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23" w:rsidRPr="00247BAD" w:rsidRDefault="00CE77C1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r w:rsidRPr="00247BAD">
        <w:rPr>
          <w:b/>
          <w:sz w:val="28"/>
          <w:szCs w:val="28"/>
          <w:lang w:val="tt"/>
        </w:rPr>
        <w:t>«Татарстан Республикасы Яңа Чишмә муниципаль районы гражданлык яклау идарәсе» МКУнең финанс-ху</w:t>
      </w:r>
      <w:r w:rsidR="00547461">
        <w:rPr>
          <w:b/>
          <w:sz w:val="28"/>
          <w:szCs w:val="28"/>
          <w:lang w:val="tt"/>
        </w:rPr>
        <w:t>җ</w:t>
      </w:r>
      <w:r w:rsidRPr="00247BAD">
        <w:rPr>
          <w:b/>
          <w:sz w:val="28"/>
          <w:szCs w:val="28"/>
          <w:lang w:val="tt"/>
        </w:rPr>
        <w:t xml:space="preserve">алык эшчәнлеген тикшерү нәтиҗәләре буенча мәгълүмат  </w:t>
      </w:r>
    </w:p>
    <w:p w:rsidR="00247BAD" w:rsidRPr="00121AA2" w:rsidRDefault="00CE77C1" w:rsidP="00247BAD">
      <w:pPr>
        <w:pStyle w:val="a8"/>
        <w:shd w:val="clear" w:color="auto" w:fill="FFFFFF"/>
        <w:tabs>
          <w:tab w:val="left" w:pos="1134"/>
        </w:tabs>
        <w:spacing w:before="120" w:line="252" w:lineRule="auto"/>
        <w:ind w:left="0" w:firstLine="567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  <w:lang w:val="tt"/>
        </w:rPr>
        <w:t xml:space="preserve">Эш планы нигезендә, 2022-2023 елларда һәм 2024 елның узган чорында «Татарстан Республикасы Яңа Чишмә муниципаль районы гражданлык яклавы идарәсе» МКУ нәтиҗәлелек аудиты элементлары белән бюджет акчаларыннан, муниципаль милектән файдалануы тикшерелде.  </w:t>
      </w:r>
    </w:p>
    <w:p w:rsidR="00247BAD" w:rsidRPr="00121AA2" w:rsidRDefault="00CE77C1" w:rsidP="00247BAD">
      <w:pPr>
        <w:pStyle w:val="a8"/>
        <w:shd w:val="clear" w:color="auto" w:fill="FFFFFF"/>
        <w:tabs>
          <w:tab w:val="left" w:pos="1134"/>
        </w:tabs>
        <w:spacing w:before="120" w:line="252" w:lineRule="auto"/>
        <w:ind w:left="567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  <w:lang w:val="tt"/>
        </w:rPr>
        <w:t>Тик</w:t>
      </w:r>
      <w:r>
        <w:rPr>
          <w:sz w:val="28"/>
          <w:szCs w:val="28"/>
          <w:lang w:val="tt"/>
        </w:rPr>
        <w:t xml:space="preserve">шерү нәтиҗәсендә түбәндәге хокук бозулар һәм җитешсезлекләр ачыкланды:   </w:t>
      </w:r>
    </w:p>
    <w:p w:rsidR="00247BAD" w:rsidRPr="00547461" w:rsidRDefault="00CE77C1" w:rsidP="00247BAD">
      <w:pPr>
        <w:pStyle w:val="af0"/>
        <w:spacing w:before="120"/>
        <w:ind w:firstLine="567"/>
        <w:jc w:val="both"/>
        <w:rPr>
          <w:sz w:val="27"/>
          <w:szCs w:val="27"/>
          <w:lang w:val="tt"/>
        </w:rPr>
      </w:pPr>
      <w:r>
        <w:rPr>
          <w:bCs/>
          <w:sz w:val="28"/>
          <w:szCs w:val="28"/>
          <w:lang w:val="tt"/>
        </w:rPr>
        <w:t>- Юридик затлар реестрында, шул исәптән учреждение уставында, учреждениенең (юридик затның) урнашкан урыны турында төгәл булмаган мәгълүматлар бар (теркәлү адресы: Яңа Чишмә авылы, С</w:t>
      </w:r>
      <w:r>
        <w:rPr>
          <w:bCs/>
          <w:sz w:val="28"/>
          <w:szCs w:val="28"/>
          <w:lang w:val="tt"/>
        </w:rPr>
        <w:t>овет урамы, 58 йорт, фактик адрес: Яңа Чишмә авылы, Буреев урамы, 6 йорт). РФ Шәһәр</w:t>
      </w:r>
      <w:hyperlink r:id="rId8" w:history="1">
        <w:r w:rsidRPr="008856E7">
          <w:rPr>
            <w:bCs/>
            <w:sz w:val="28"/>
            <w:szCs w:val="28"/>
            <w:lang w:val="tt"/>
          </w:rPr>
          <w:t xml:space="preserve"> төзелеше кодексының 54 маддәсенең 2 </w:t>
        </w:r>
      </w:hyperlink>
      <w:r>
        <w:rPr>
          <w:bCs/>
          <w:sz w:val="28"/>
          <w:szCs w:val="28"/>
          <w:lang w:val="tt"/>
        </w:rPr>
        <w:t>пунктында каралганча, юрид</w:t>
      </w:r>
      <w:r>
        <w:rPr>
          <w:bCs/>
          <w:sz w:val="28"/>
          <w:szCs w:val="28"/>
          <w:lang w:val="tt"/>
        </w:rPr>
        <w:t>ик зат дәүләт теркәве адресы буенча урнашкан булырга тиеш;</w:t>
      </w:r>
    </w:p>
    <w:p w:rsidR="00247BAD" w:rsidRPr="00547461" w:rsidRDefault="00CE77C1" w:rsidP="00247BAD">
      <w:pPr>
        <w:spacing w:before="120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- тикшерү чорында учреждение тарафыннан салым законнарын бозган өчен 407,54 сум күләмендә штраф санкцияләре (РФ ФСС пеня, ФФОМС, ПФР, НДФЛ) түләнгән, шул исәптән 2022 елда - 397,25 сум</w:t>
      </w:r>
      <w:r w:rsidRPr="0079237E">
        <w:rPr>
          <w:i/>
          <w:sz w:val="28"/>
          <w:szCs w:val="28"/>
          <w:lang w:val="tt"/>
        </w:rPr>
        <w:t>, 2023 елда -</w:t>
      </w:r>
      <w:r w:rsidRPr="0079237E">
        <w:rPr>
          <w:i/>
          <w:sz w:val="28"/>
          <w:szCs w:val="28"/>
          <w:lang w:val="tt"/>
        </w:rPr>
        <w:t xml:space="preserve"> 5,55 сум, 2024 елның узган чоры - 4,74 сум, </w:t>
      </w:r>
      <w:r>
        <w:rPr>
          <w:sz w:val="28"/>
          <w:szCs w:val="28"/>
          <w:lang w:val="tt"/>
        </w:rPr>
        <w:t>бу таләп ителә торган нәтиҗәгә караганда чыгымнарның күпчелеген тәшкил иткән бюджет акчаларын тотуга китергән, бу исә бюджет акчаларын сарыф иткәндә нәтиҗәсез эшчәнлек булып санала (РФ</w:t>
      </w:r>
      <w:r w:rsidRPr="00A7131D">
        <w:rPr>
          <w:i/>
          <w:sz w:val="28"/>
          <w:szCs w:val="28"/>
          <w:lang w:val="tt"/>
        </w:rPr>
        <w:t xml:space="preserve"> Бюджет кодексының 34 </w:t>
      </w:r>
      <w:r w:rsidRPr="00547461">
        <w:rPr>
          <w:i/>
          <w:sz w:val="28"/>
          <w:szCs w:val="28"/>
          <w:lang w:val="tt"/>
        </w:rPr>
        <w:t>стать</w:t>
      </w:r>
      <w:r w:rsidRPr="00547461">
        <w:rPr>
          <w:i/>
          <w:sz w:val="28"/>
          <w:szCs w:val="28"/>
          <w:lang w:val="tt"/>
        </w:rPr>
        <w:t>ясы)</w:t>
      </w:r>
      <w:r>
        <w:rPr>
          <w:sz w:val="28"/>
          <w:szCs w:val="28"/>
          <w:lang w:val="tt"/>
        </w:rPr>
        <w:t xml:space="preserve">; </w:t>
      </w:r>
    </w:p>
    <w:p w:rsidR="00247BAD" w:rsidRPr="00547461" w:rsidRDefault="00CE77C1" w:rsidP="00247BAD">
      <w:pPr>
        <w:spacing w:before="120"/>
        <w:ind w:firstLine="567"/>
        <w:rPr>
          <w:sz w:val="28"/>
          <w:szCs w:val="28"/>
          <w:lang w:val="tt"/>
        </w:rPr>
      </w:pPr>
      <w:r w:rsidRPr="00230D7C">
        <w:rPr>
          <w:sz w:val="28"/>
          <w:szCs w:val="28"/>
          <w:u w:val="single"/>
          <w:lang w:val="tt"/>
        </w:rPr>
        <w:t>хезмәт өчен түләү буенча:</w:t>
      </w:r>
    </w:p>
    <w:p w:rsidR="00247BAD" w:rsidRPr="00547461" w:rsidRDefault="00CE77C1" w:rsidP="00247BAD">
      <w:pPr>
        <w:spacing w:before="120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- җитәкче - өлкән диспетчер вазифаларын башкарган өчен оператив кизү торучыга 2022 елның июлендә вазыйфа башкарган өчен 2 066,84 сум күләмендә яисә 89,5%-лы өстәмә артык түләнгән;</w:t>
      </w:r>
    </w:p>
    <w:p w:rsidR="00247BAD" w:rsidRPr="00547461" w:rsidRDefault="00CE77C1" w:rsidP="00247BAD">
      <w:pPr>
        <w:spacing w:before="120"/>
        <w:ind w:firstLine="567"/>
        <w:jc w:val="both"/>
        <w:rPr>
          <w:sz w:val="28"/>
          <w:szCs w:val="28"/>
          <w:lang w:val="tt"/>
        </w:rPr>
      </w:pPr>
      <w:r w:rsidRPr="0043646C">
        <w:rPr>
          <w:sz w:val="28"/>
          <w:szCs w:val="28"/>
          <w:lang w:val="tt"/>
        </w:rPr>
        <w:t>- 2022 елның августы өчен оператив кизү тор</w:t>
      </w:r>
      <w:r w:rsidRPr="0043646C">
        <w:rPr>
          <w:sz w:val="28"/>
          <w:szCs w:val="28"/>
          <w:lang w:val="tt"/>
        </w:rPr>
        <w:t>учыга 4 375,35 сум күләмендә өстәмә түләү нигезсез исәпләнгән һәм түләнгән;</w:t>
      </w:r>
    </w:p>
    <w:p w:rsidR="00247BAD" w:rsidRPr="00547461" w:rsidRDefault="00CE77C1" w:rsidP="00247BAD">
      <w:pPr>
        <w:spacing w:before="120"/>
        <w:ind w:firstLine="567"/>
        <w:jc w:val="both"/>
        <w:rPr>
          <w:sz w:val="28"/>
          <w:szCs w:val="28"/>
          <w:lang w:val="tt"/>
        </w:rPr>
      </w:pPr>
      <w:r w:rsidRPr="0043646C">
        <w:rPr>
          <w:sz w:val="28"/>
          <w:szCs w:val="28"/>
          <w:lang w:val="tt"/>
        </w:rPr>
        <w:t>- 466 номерлы Хезмәт өчен түләү шартлары турындагы нигезләмәнең 4 бүлегенең 2 пунктын бозып, «Эшнең катлаулылыгы һәм киеренкелеге өчен айлык хезмәт хакы» түләгән өчен 808,22 сум кү</w:t>
      </w:r>
      <w:r w:rsidRPr="0043646C">
        <w:rPr>
          <w:sz w:val="28"/>
          <w:szCs w:val="28"/>
          <w:lang w:val="tt"/>
        </w:rPr>
        <w:t>ләмендә (окладның</w:t>
      </w:r>
      <w:r w:rsidRPr="00464D98">
        <w:rPr>
          <w:i/>
          <w:sz w:val="28"/>
          <w:szCs w:val="28"/>
          <w:lang w:val="tt"/>
        </w:rPr>
        <w:t xml:space="preserve"> </w:t>
      </w:r>
      <w:r w:rsidRPr="0043646C">
        <w:rPr>
          <w:sz w:val="28"/>
          <w:szCs w:val="28"/>
          <w:lang w:val="tt"/>
        </w:rPr>
        <w:t>10%ы) түләү нигезсез рәвештә исәпләп чыгарылган һәм оператив кизү торучыга 2022 елның гыйнварыннан июнь аена кадәр гомуми суммага 4 310,51 сум күләмендә түләнгән;</w:t>
      </w:r>
    </w:p>
    <w:p w:rsidR="00247BAD" w:rsidRPr="00547461" w:rsidRDefault="00CE77C1" w:rsidP="00247BAD">
      <w:pPr>
        <w:spacing w:before="120"/>
        <w:ind w:firstLine="567"/>
        <w:jc w:val="both"/>
        <w:rPr>
          <w:sz w:val="28"/>
          <w:szCs w:val="28"/>
          <w:lang w:val="tt"/>
        </w:rPr>
      </w:pPr>
      <w:r w:rsidRPr="00AF20FE">
        <w:rPr>
          <w:sz w:val="28"/>
          <w:szCs w:val="28"/>
          <w:lang w:val="tt"/>
        </w:rPr>
        <w:t xml:space="preserve">- 466 номерлы Хезмәт өчен түләү шартлары турындагы нигезләмәнең 3 пунктын </w:t>
      </w:r>
      <w:r w:rsidRPr="00AF20FE">
        <w:rPr>
          <w:sz w:val="28"/>
          <w:szCs w:val="28"/>
          <w:lang w:val="tt"/>
        </w:rPr>
        <w:t>бозып,  2020 - 2023 еллар чорында, 2024 елның узган чорында гомуми суммасы 40 638,87 сум булган 5 зат санында учреждение хезмәткәрләренә тиешле еллар эшләгән өчен кызыксындыру түләүләре тулысынча түләнмәгән;</w:t>
      </w:r>
    </w:p>
    <w:p w:rsidR="00247BAD" w:rsidRPr="00547461" w:rsidRDefault="00CE77C1" w:rsidP="00247BAD">
      <w:pPr>
        <w:spacing w:before="120"/>
        <w:ind w:firstLine="567"/>
        <w:jc w:val="both"/>
        <w:rPr>
          <w:sz w:val="28"/>
          <w:szCs w:val="28"/>
          <w:lang w:val="tt"/>
        </w:rPr>
      </w:pPr>
      <w:r w:rsidRPr="0043646C">
        <w:rPr>
          <w:sz w:val="28"/>
          <w:szCs w:val="28"/>
          <w:lang w:val="tt"/>
        </w:rPr>
        <w:t>- хезмәткәрләргә 2024 елның июлендә 2 зат күләме</w:t>
      </w:r>
      <w:r w:rsidRPr="0043646C">
        <w:rPr>
          <w:sz w:val="28"/>
          <w:szCs w:val="28"/>
          <w:lang w:val="tt"/>
        </w:rPr>
        <w:t>ндә гомуми суммасы 3 331,11 сум булган «эчке өстәмә вазыйфа башкару» өстәмә эш сәгатьләре өчен хезмәт өчен түләү дөрес исәпләнмәгән (кечерәйтү ягына);</w:t>
      </w:r>
    </w:p>
    <w:p w:rsidR="00247BAD" w:rsidRPr="00547461" w:rsidRDefault="00CE77C1" w:rsidP="00247BAD">
      <w:pPr>
        <w:spacing w:before="120" w:after="120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- учреждение эчендә төп эшеннән буш вакытта өстәмә эш башкарган өчен хезмәт өчен түләү, рәсмиләштерү буен</w:t>
      </w:r>
      <w:r>
        <w:rPr>
          <w:sz w:val="28"/>
          <w:szCs w:val="28"/>
          <w:lang w:val="tt"/>
        </w:rPr>
        <w:t>ча билгеләнгән таләпләрне бозып (РФ</w:t>
      </w:r>
      <w:r w:rsidRPr="00D213D7">
        <w:rPr>
          <w:i/>
          <w:sz w:val="28"/>
          <w:szCs w:val="28"/>
          <w:lang w:val="tt"/>
        </w:rPr>
        <w:t xml:space="preserve"> </w:t>
      </w:r>
      <w:r w:rsidRPr="00D213D7">
        <w:rPr>
          <w:i/>
          <w:sz w:val="28"/>
          <w:szCs w:val="28"/>
          <w:lang w:val="tt"/>
        </w:rPr>
        <w:lastRenderedPageBreak/>
        <w:t xml:space="preserve">Хезмәт кодексының 282 </w:t>
      </w:r>
      <w:r>
        <w:rPr>
          <w:sz w:val="28"/>
          <w:szCs w:val="28"/>
          <w:lang w:val="tt"/>
        </w:rPr>
        <w:t>нче маддәсе) түләнгән, гомуми суммада 280,88 мең сум, шул исәптән 2022 елда - 16,97 мең сум, 2023 елда - 195,52 мең сум, 2024 елның узган чорында - 68,39 мең сум (тикшерү барышында бетерелде);</w:t>
      </w:r>
    </w:p>
    <w:p w:rsidR="00247BAD" w:rsidRPr="00547461" w:rsidRDefault="00CE77C1" w:rsidP="00247BAD">
      <w:pPr>
        <w:shd w:val="clear" w:color="auto" w:fill="FFFFFF"/>
        <w:spacing w:before="120" w:line="252" w:lineRule="auto"/>
        <w:ind w:firstLine="567"/>
        <w:jc w:val="both"/>
        <w:rPr>
          <w:bCs/>
          <w:sz w:val="28"/>
          <w:szCs w:val="28"/>
          <w:lang w:val="tt"/>
        </w:rPr>
      </w:pPr>
      <w:r w:rsidRPr="00230D7C">
        <w:rPr>
          <w:bCs/>
          <w:sz w:val="28"/>
          <w:szCs w:val="28"/>
          <w:u w:val="single"/>
          <w:lang w:val="tt"/>
        </w:rPr>
        <w:t>мөлкәтне исәпкә алу буенча:</w:t>
      </w:r>
    </w:p>
    <w:p w:rsidR="00247BAD" w:rsidRPr="00547461" w:rsidRDefault="00CE77C1" w:rsidP="00247BAD">
      <w:pPr>
        <w:pStyle w:val="a8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bCs/>
          <w:sz w:val="28"/>
          <w:szCs w:val="28"/>
          <w:lang w:val="tt"/>
        </w:rPr>
      </w:pPr>
      <w:r>
        <w:rPr>
          <w:bCs/>
          <w:sz w:val="28"/>
          <w:szCs w:val="28"/>
          <w:lang w:val="tt"/>
        </w:rPr>
        <w:t xml:space="preserve">- гомуми күләме 20,0 мең сумга якын суммада 2 бер. берәмлек төп чаралар, шул исәптән компьютерда моноблок (б/у): марка «Acer» - 2 бер. күләмендә артык билгеләнгән; </w:t>
      </w:r>
    </w:p>
    <w:p w:rsidR="00247BAD" w:rsidRPr="00547461" w:rsidRDefault="00CE77C1" w:rsidP="00247BAD">
      <w:pPr>
        <w:pStyle w:val="a8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i/>
          <w:sz w:val="28"/>
          <w:szCs w:val="28"/>
          <w:highlight w:val="yellow"/>
          <w:lang w:val="tt"/>
        </w:rPr>
      </w:pPr>
      <w:r>
        <w:rPr>
          <w:sz w:val="28"/>
          <w:szCs w:val="28"/>
          <w:lang w:val="tt"/>
        </w:rPr>
        <w:t>- бухгалтерлык исәбендә күләме 2 бер. баланс бәясе 15,26 мең су</w:t>
      </w:r>
      <w:r>
        <w:rPr>
          <w:sz w:val="28"/>
          <w:szCs w:val="28"/>
          <w:lang w:val="tt"/>
        </w:rPr>
        <w:t>м булган  модель турындагы  мәгълүмат дөрес булмаган төп чара объектлары тора;</w:t>
      </w:r>
    </w:p>
    <w:p w:rsidR="00247BAD" w:rsidRPr="00547461" w:rsidRDefault="00CE77C1" w:rsidP="00247BAD">
      <w:pPr>
        <w:spacing w:before="120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 xml:space="preserve">- 2011 елның 6 декабрендәге «Бухгалтерлык исәбе турында» </w:t>
      </w:r>
      <w:r w:rsidRPr="004F599E">
        <w:rPr>
          <w:i/>
          <w:sz w:val="28"/>
          <w:szCs w:val="28"/>
          <w:lang w:val="tt"/>
        </w:rPr>
        <w:t xml:space="preserve">402-ФЗ номерлы Федераль законның 9 маддәсенең 2 нче маддәсен, Россия Финанс министрлыгының 1995 елның 13 июнендәге 49 </w:t>
      </w:r>
      <w:r w:rsidRPr="004F599E">
        <w:rPr>
          <w:i/>
          <w:sz w:val="28"/>
          <w:szCs w:val="28"/>
          <w:lang w:val="tt"/>
        </w:rPr>
        <w:t>номерлы боерыгы белән расланган Мөлкәтне һәм финанс йөкләмәләрен</w:t>
      </w:r>
      <w:r>
        <w:rPr>
          <w:sz w:val="28"/>
          <w:szCs w:val="28"/>
          <w:lang w:val="tt"/>
        </w:rPr>
        <w:t xml:space="preserve"> инвентаризацияләү буенча методик күрсәтмәләрнең 3.2, 3.3., 3.4.пунктчаларын бозып, бухгалтерлык исәбенә  гомуми баланс бәясе  94,5 мең сум 5 бер. күләмендә төп чара объектлары тулы күләмдә ис</w:t>
      </w:r>
      <w:r>
        <w:rPr>
          <w:sz w:val="28"/>
          <w:szCs w:val="28"/>
          <w:lang w:val="tt"/>
        </w:rPr>
        <w:t>емен (марка, модель һәм башка индивидуаль характеристикалар) күрсәтмичә кертелгән, бу исәпкә алу объектын идентификацияләргә мөмкинлек бирми. Шулай ук әлеге фактлар коррупция куркынычлары булуга ярдәм итә;</w:t>
      </w:r>
    </w:p>
    <w:p w:rsidR="00247BAD" w:rsidRPr="00547461" w:rsidRDefault="00CE77C1" w:rsidP="00247BAD">
      <w:pPr>
        <w:pStyle w:val="a3"/>
        <w:tabs>
          <w:tab w:val="left" w:pos="851"/>
        </w:tabs>
        <w:spacing w:before="120" w:after="120" w:line="252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*хуҗалык әйләнешенә кертелмәгән (файдаланылмый тор</w:t>
      </w:r>
      <w:r>
        <w:rPr>
          <w:sz w:val="28"/>
          <w:szCs w:val="28"/>
          <w:lang w:val="tt"/>
        </w:rPr>
        <w:t>ган) гомуми баланс бәясе 210,89 мең сумлык 2 берәмлек күләмендә (телевизор</w:t>
      </w:r>
      <w:r w:rsidRPr="006A0F82">
        <w:rPr>
          <w:sz w:val="22"/>
          <w:szCs w:val="22"/>
          <w:lang w:val="tt"/>
        </w:rPr>
        <w:t xml:space="preserve"> LCD</w:t>
      </w:r>
      <w:r>
        <w:rPr>
          <w:sz w:val="28"/>
          <w:szCs w:val="28"/>
          <w:lang w:val="tt"/>
        </w:rPr>
        <w:t>, радиоэлемтә комплекты) мөлкәт (</w:t>
      </w:r>
      <w:r w:rsidRPr="00547461">
        <w:rPr>
          <w:i/>
          <w:sz w:val="28"/>
          <w:szCs w:val="28"/>
          <w:lang w:val="tt"/>
        </w:rPr>
        <w:t>РФ</w:t>
      </w:r>
      <w:r w:rsidRPr="00936054">
        <w:rPr>
          <w:i/>
          <w:sz w:val="27"/>
          <w:szCs w:val="27"/>
          <w:lang w:val="tt"/>
        </w:rPr>
        <w:t xml:space="preserve"> Бюджет кодексының 34 маддәсен </w:t>
      </w:r>
      <w:r>
        <w:rPr>
          <w:sz w:val="28"/>
          <w:szCs w:val="28"/>
          <w:lang w:val="tt"/>
        </w:rPr>
        <w:t>бозу):</w:t>
      </w:r>
    </w:p>
    <w:p w:rsidR="00247BAD" w:rsidRPr="00547461" w:rsidRDefault="00CE77C1" w:rsidP="00247BAD">
      <w:pPr>
        <w:shd w:val="clear" w:color="auto" w:fill="FFFFFF"/>
        <w:spacing w:before="120" w:line="252" w:lineRule="auto"/>
        <w:ind w:firstLine="567"/>
        <w:jc w:val="both"/>
        <w:rPr>
          <w:bCs/>
          <w:sz w:val="28"/>
          <w:szCs w:val="28"/>
          <w:lang w:val="tt"/>
        </w:rPr>
      </w:pPr>
      <w:r w:rsidRPr="00230D7C">
        <w:rPr>
          <w:bCs/>
          <w:sz w:val="28"/>
          <w:szCs w:val="28"/>
          <w:u w:val="single"/>
          <w:lang w:val="tt"/>
        </w:rPr>
        <w:t>сатып алу эшчәнлеге буенча:</w:t>
      </w:r>
    </w:p>
    <w:p w:rsidR="00247BAD" w:rsidRPr="00547461" w:rsidRDefault="00CE77C1" w:rsidP="00247BAD">
      <w:pPr>
        <w:spacing w:before="120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 xml:space="preserve">- «Дәүләт һәм муниципаль ихтыяҗларны тәэмин итү өчен товарлар, эшләр, хезмәт </w:t>
      </w:r>
      <w:r>
        <w:rPr>
          <w:sz w:val="28"/>
          <w:szCs w:val="28"/>
          <w:lang w:val="tt"/>
        </w:rPr>
        <w:t>күрсәтүләрне сатып алулар өлкәсендә контракт системасы турында» 2013 елның 05 апрелендәге 44-ФЗ номерлы Федераль законның 16 статьясын бозып, 2022 елның беренче яртыеллыгында бердәнбер тәэмин итүче белән төзелгән контрактлар нигезендә (44-ФЗ номерлы Федера</w:t>
      </w:r>
      <w:r>
        <w:rPr>
          <w:sz w:val="28"/>
          <w:szCs w:val="28"/>
          <w:lang w:val="tt"/>
        </w:rPr>
        <w:t>ль законның 93 маддәсенең 4 ч.1 п.) план-график урнаштырылмаган килеш гомуми суммасы 5,88 мең сумлык 2 берәмлек күләмендә сатып алулар башкарылган;</w:t>
      </w:r>
    </w:p>
    <w:p w:rsidR="00247BAD" w:rsidRPr="00547461" w:rsidRDefault="00CE77C1" w:rsidP="00247BAD">
      <w:pPr>
        <w:spacing w:before="120"/>
        <w:ind w:firstLine="567"/>
        <w:jc w:val="both"/>
        <w:rPr>
          <w:b/>
          <w:sz w:val="28"/>
          <w:szCs w:val="28"/>
          <w:lang w:val="tt"/>
        </w:rPr>
      </w:pPr>
      <w:r>
        <w:rPr>
          <w:sz w:val="28"/>
          <w:szCs w:val="28"/>
          <w:lang w:val="tt"/>
        </w:rPr>
        <w:t>- 2013 елның 05 апрелендәге 44-ФЗ номерлы «Дәүләт һәм муниципаль ихтыяҗларны тәэмин итү өчен товарлар, эшләр</w:t>
      </w:r>
      <w:r>
        <w:rPr>
          <w:sz w:val="28"/>
          <w:szCs w:val="28"/>
          <w:lang w:val="tt"/>
        </w:rPr>
        <w:t>, хезмәт күрсәтүләрне сатып алулар өлкәсендә контракт системасы турында» Федераль законның 16 маддәсенең 8 нче маддәсен бозып, бердәнбер тәэмин итүчедән бәясе план-график суммасыннан арткан суммага  - 465,26 мең сумлык , шул исәптән 2022 елда 431,3 мең сум</w:t>
      </w:r>
      <w:r>
        <w:rPr>
          <w:sz w:val="28"/>
          <w:szCs w:val="28"/>
          <w:lang w:val="tt"/>
        </w:rPr>
        <w:t>, 2024 елның узган чорында 33,96 мең сум, сатып алулар гамәлгә ашырылган.</w:t>
      </w:r>
    </w:p>
    <w:p w:rsidR="00247BAD" w:rsidRDefault="00CE77C1" w:rsidP="00247BAD">
      <w:pPr>
        <w:pStyle w:val="a8"/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247BAD">
        <w:rPr>
          <w:sz w:val="28"/>
          <w:szCs w:val="28"/>
          <w:lang w:val="tt"/>
        </w:rPr>
        <w:t>Тикшерү нәтиҗәсендә хокук бозуларны һәм җитешсезлекләрне бетерү буенча чаралар күрелде.</w:t>
      </w:r>
      <w:r w:rsidRPr="00247BAD">
        <w:rPr>
          <w:sz w:val="28"/>
          <w:szCs w:val="28"/>
          <w:lang w:val="tt"/>
        </w:rPr>
        <w:t xml:space="preserve"> Җаваплы 2 кеше  дисциплинар җаваплылыкка (кисәтүләр) тартылды. Тикшерү нәтиҗәләре район җитәкчелегенә җиткерелде. Тикшерү материаллары район прокуратурасына җибәрелде. </w:t>
      </w:r>
    </w:p>
    <w:p w:rsidR="00E27404" w:rsidRPr="003C4D53" w:rsidRDefault="00E2740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8F0748" w:rsidTr="004D5E84">
        <w:tc>
          <w:tcPr>
            <w:tcW w:w="10107" w:type="dxa"/>
          </w:tcPr>
          <w:tbl>
            <w:tblPr>
              <w:tblW w:w="9842" w:type="dxa"/>
              <w:tblInd w:w="7" w:type="dxa"/>
              <w:tblLook w:val="00A0" w:firstRow="1" w:lastRow="0" w:firstColumn="1" w:lastColumn="0" w:noHBand="0" w:noVBand="0"/>
            </w:tblPr>
            <w:tblGrid>
              <w:gridCol w:w="6241"/>
              <w:gridCol w:w="1848"/>
              <w:gridCol w:w="1753"/>
            </w:tblGrid>
            <w:tr w:rsidR="008F0748" w:rsidTr="00247BAD">
              <w:trPr>
                <w:trHeight w:val="294"/>
              </w:trPr>
              <w:tc>
                <w:tcPr>
                  <w:tcW w:w="6241" w:type="dxa"/>
                </w:tcPr>
                <w:p w:rsidR="00064398" w:rsidRPr="003C4D53" w:rsidRDefault="00CE77C1" w:rsidP="00247BAD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ТР Яңа Чишмә муниципаль районының Контроль-хисап палатасы рәисе</w:t>
                  </w:r>
                </w:p>
              </w:tc>
              <w:tc>
                <w:tcPr>
                  <w:tcW w:w="1848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3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CE77C1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547461">
      <w:bookmarkStart w:id="0" w:name="_GoBack"/>
      <w:bookmarkEnd w:id="0"/>
    </w:p>
    <w:sectPr w:rsidR="007E79BA" w:rsidSect="003C4D53">
      <w:footerReference w:type="even" r:id="rId9"/>
      <w:footerReference w:type="default" r:id="rId10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C1" w:rsidRDefault="00CE77C1">
      <w:r>
        <w:separator/>
      </w:r>
    </w:p>
  </w:endnote>
  <w:endnote w:type="continuationSeparator" w:id="0">
    <w:p w:rsidR="00CE77C1" w:rsidRDefault="00CE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CE77C1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CE77C1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7461">
      <w:rPr>
        <w:rStyle w:val="a6"/>
        <w:noProof/>
      </w:rPr>
      <w:t>3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C1" w:rsidRDefault="00CE77C1">
      <w:r>
        <w:separator/>
      </w:r>
    </w:p>
  </w:footnote>
  <w:footnote w:type="continuationSeparator" w:id="0">
    <w:p w:rsidR="00CE77C1" w:rsidRDefault="00CE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38BB"/>
    <w:multiLevelType w:val="hybridMultilevel"/>
    <w:tmpl w:val="3EA6B3C4"/>
    <w:lvl w:ilvl="0" w:tplc="A364C528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3828CFC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07C198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DB2E60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E528B3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7E85D4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9249688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616C90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E06118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89311D"/>
    <w:multiLevelType w:val="hybridMultilevel"/>
    <w:tmpl w:val="BC246A04"/>
    <w:lvl w:ilvl="0" w:tplc="9814AA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7526C9D2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2DE221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A5CEC92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614BCA6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E4EA8324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A14A68C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C4A4472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3D986824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01A2BA0"/>
    <w:multiLevelType w:val="hybridMultilevel"/>
    <w:tmpl w:val="ADC4CFF0"/>
    <w:lvl w:ilvl="0" w:tplc="E550F56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A5C99C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30625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E80BDA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0EEEC6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834163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1B85C7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23E0F3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8946B0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332ED8"/>
    <w:multiLevelType w:val="hybridMultilevel"/>
    <w:tmpl w:val="53A69636"/>
    <w:lvl w:ilvl="0" w:tplc="F30008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79E4E9C" w:tentative="1">
      <w:start w:val="1"/>
      <w:numFmt w:val="lowerLetter"/>
      <w:lvlText w:val="%2."/>
      <w:lvlJc w:val="left"/>
      <w:pPr>
        <w:ind w:left="1620" w:hanging="360"/>
      </w:pPr>
    </w:lvl>
    <w:lvl w:ilvl="2" w:tplc="3B768F4A" w:tentative="1">
      <w:start w:val="1"/>
      <w:numFmt w:val="lowerRoman"/>
      <w:lvlText w:val="%3."/>
      <w:lvlJc w:val="right"/>
      <w:pPr>
        <w:ind w:left="2340" w:hanging="180"/>
      </w:pPr>
    </w:lvl>
    <w:lvl w:ilvl="3" w:tplc="A3FC6AA2" w:tentative="1">
      <w:start w:val="1"/>
      <w:numFmt w:val="decimal"/>
      <w:lvlText w:val="%4."/>
      <w:lvlJc w:val="left"/>
      <w:pPr>
        <w:ind w:left="3060" w:hanging="360"/>
      </w:pPr>
    </w:lvl>
    <w:lvl w:ilvl="4" w:tplc="2A8E063E" w:tentative="1">
      <w:start w:val="1"/>
      <w:numFmt w:val="lowerLetter"/>
      <w:lvlText w:val="%5."/>
      <w:lvlJc w:val="left"/>
      <w:pPr>
        <w:ind w:left="3780" w:hanging="360"/>
      </w:pPr>
    </w:lvl>
    <w:lvl w:ilvl="5" w:tplc="FB023C5C" w:tentative="1">
      <w:start w:val="1"/>
      <w:numFmt w:val="lowerRoman"/>
      <w:lvlText w:val="%6."/>
      <w:lvlJc w:val="right"/>
      <w:pPr>
        <w:ind w:left="4500" w:hanging="180"/>
      </w:pPr>
    </w:lvl>
    <w:lvl w:ilvl="6" w:tplc="13A88BD4" w:tentative="1">
      <w:start w:val="1"/>
      <w:numFmt w:val="decimal"/>
      <w:lvlText w:val="%7."/>
      <w:lvlJc w:val="left"/>
      <w:pPr>
        <w:ind w:left="5220" w:hanging="360"/>
      </w:pPr>
    </w:lvl>
    <w:lvl w:ilvl="7" w:tplc="B534FC9A" w:tentative="1">
      <w:start w:val="1"/>
      <w:numFmt w:val="lowerLetter"/>
      <w:lvlText w:val="%8."/>
      <w:lvlJc w:val="left"/>
      <w:pPr>
        <w:ind w:left="5940" w:hanging="360"/>
      </w:pPr>
    </w:lvl>
    <w:lvl w:ilvl="8" w:tplc="29CE1B7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9C5CC9"/>
    <w:multiLevelType w:val="hybridMultilevel"/>
    <w:tmpl w:val="B726B46A"/>
    <w:lvl w:ilvl="0" w:tplc="9B84C3F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64C8E07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3E6BF0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9D0133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A0293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5ACF24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DBCB6E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838849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27EE25A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B883218"/>
    <w:multiLevelType w:val="hybridMultilevel"/>
    <w:tmpl w:val="EC6EEA58"/>
    <w:lvl w:ilvl="0" w:tplc="6E02CA6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E1E2420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1481AF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17285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C2EE0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DACE5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AC02BD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09476A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E6A333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E269E8"/>
    <w:multiLevelType w:val="hybridMultilevel"/>
    <w:tmpl w:val="E5E07570"/>
    <w:lvl w:ilvl="0" w:tplc="65B6510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6D81E5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40EFC2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B1C403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D6A3B1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86A021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D8F20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E386B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D06E80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DE1ECE"/>
    <w:multiLevelType w:val="hybridMultilevel"/>
    <w:tmpl w:val="71ECFA42"/>
    <w:lvl w:ilvl="0" w:tplc="3F2013C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6E8A2C6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1F64895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7CA0C3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C2046F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CCD2486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ED8A72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927CC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D51639C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A392D32"/>
    <w:multiLevelType w:val="hybridMultilevel"/>
    <w:tmpl w:val="C276E270"/>
    <w:lvl w:ilvl="0" w:tplc="7BCE23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64FA6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176D2F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90C637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7CDB1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A7C0B2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6C69ED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24F23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FA00C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396CAD"/>
    <w:multiLevelType w:val="hybridMultilevel"/>
    <w:tmpl w:val="60B8DE64"/>
    <w:lvl w:ilvl="0" w:tplc="189A12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D68FCE" w:tentative="1">
      <w:start w:val="1"/>
      <w:numFmt w:val="lowerLetter"/>
      <w:lvlText w:val="%2."/>
      <w:lvlJc w:val="left"/>
      <w:pPr>
        <w:ind w:left="1647" w:hanging="360"/>
      </w:pPr>
    </w:lvl>
    <w:lvl w:ilvl="2" w:tplc="552CEA60" w:tentative="1">
      <w:start w:val="1"/>
      <w:numFmt w:val="lowerRoman"/>
      <w:lvlText w:val="%3."/>
      <w:lvlJc w:val="right"/>
      <w:pPr>
        <w:ind w:left="2367" w:hanging="180"/>
      </w:pPr>
    </w:lvl>
    <w:lvl w:ilvl="3" w:tplc="0B507F70" w:tentative="1">
      <w:start w:val="1"/>
      <w:numFmt w:val="decimal"/>
      <w:lvlText w:val="%4."/>
      <w:lvlJc w:val="left"/>
      <w:pPr>
        <w:ind w:left="3087" w:hanging="360"/>
      </w:pPr>
    </w:lvl>
    <w:lvl w:ilvl="4" w:tplc="67DCF65E" w:tentative="1">
      <w:start w:val="1"/>
      <w:numFmt w:val="lowerLetter"/>
      <w:lvlText w:val="%5."/>
      <w:lvlJc w:val="left"/>
      <w:pPr>
        <w:ind w:left="3807" w:hanging="360"/>
      </w:pPr>
    </w:lvl>
    <w:lvl w:ilvl="5" w:tplc="2B98B05A" w:tentative="1">
      <w:start w:val="1"/>
      <w:numFmt w:val="lowerRoman"/>
      <w:lvlText w:val="%6."/>
      <w:lvlJc w:val="right"/>
      <w:pPr>
        <w:ind w:left="4527" w:hanging="180"/>
      </w:pPr>
    </w:lvl>
    <w:lvl w:ilvl="6" w:tplc="EC586F46" w:tentative="1">
      <w:start w:val="1"/>
      <w:numFmt w:val="decimal"/>
      <w:lvlText w:val="%7."/>
      <w:lvlJc w:val="left"/>
      <w:pPr>
        <w:ind w:left="5247" w:hanging="360"/>
      </w:pPr>
    </w:lvl>
    <w:lvl w:ilvl="7" w:tplc="2B7223D2" w:tentative="1">
      <w:start w:val="1"/>
      <w:numFmt w:val="lowerLetter"/>
      <w:lvlText w:val="%8."/>
      <w:lvlJc w:val="left"/>
      <w:pPr>
        <w:ind w:left="5967" w:hanging="360"/>
      </w:pPr>
    </w:lvl>
    <w:lvl w:ilvl="8" w:tplc="9E9A250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9808E8"/>
    <w:multiLevelType w:val="hybridMultilevel"/>
    <w:tmpl w:val="24043668"/>
    <w:lvl w:ilvl="0" w:tplc="91169E6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E14CA8BE" w:tentative="1">
      <w:start w:val="1"/>
      <w:numFmt w:val="lowerLetter"/>
      <w:lvlText w:val="%2."/>
      <w:lvlJc w:val="left"/>
      <w:pPr>
        <w:ind w:left="1620" w:hanging="360"/>
      </w:pPr>
    </w:lvl>
    <w:lvl w:ilvl="2" w:tplc="100C21FC" w:tentative="1">
      <w:start w:val="1"/>
      <w:numFmt w:val="lowerRoman"/>
      <w:lvlText w:val="%3."/>
      <w:lvlJc w:val="right"/>
      <w:pPr>
        <w:ind w:left="2340" w:hanging="180"/>
      </w:pPr>
    </w:lvl>
    <w:lvl w:ilvl="3" w:tplc="46D4B7F6" w:tentative="1">
      <w:start w:val="1"/>
      <w:numFmt w:val="decimal"/>
      <w:lvlText w:val="%4."/>
      <w:lvlJc w:val="left"/>
      <w:pPr>
        <w:ind w:left="3060" w:hanging="360"/>
      </w:pPr>
    </w:lvl>
    <w:lvl w:ilvl="4" w:tplc="EA76675C" w:tentative="1">
      <w:start w:val="1"/>
      <w:numFmt w:val="lowerLetter"/>
      <w:lvlText w:val="%5."/>
      <w:lvlJc w:val="left"/>
      <w:pPr>
        <w:ind w:left="3780" w:hanging="360"/>
      </w:pPr>
    </w:lvl>
    <w:lvl w:ilvl="5" w:tplc="C130E6DE" w:tentative="1">
      <w:start w:val="1"/>
      <w:numFmt w:val="lowerRoman"/>
      <w:lvlText w:val="%6."/>
      <w:lvlJc w:val="right"/>
      <w:pPr>
        <w:ind w:left="4500" w:hanging="180"/>
      </w:pPr>
    </w:lvl>
    <w:lvl w:ilvl="6" w:tplc="76D2D040" w:tentative="1">
      <w:start w:val="1"/>
      <w:numFmt w:val="decimal"/>
      <w:lvlText w:val="%7."/>
      <w:lvlJc w:val="left"/>
      <w:pPr>
        <w:ind w:left="5220" w:hanging="360"/>
      </w:pPr>
    </w:lvl>
    <w:lvl w:ilvl="7" w:tplc="E68E6DF6" w:tentative="1">
      <w:start w:val="1"/>
      <w:numFmt w:val="lowerLetter"/>
      <w:lvlText w:val="%8."/>
      <w:lvlJc w:val="left"/>
      <w:pPr>
        <w:ind w:left="5940" w:hanging="360"/>
      </w:pPr>
    </w:lvl>
    <w:lvl w:ilvl="8" w:tplc="ED78B2B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54D3B53"/>
    <w:multiLevelType w:val="hybridMultilevel"/>
    <w:tmpl w:val="E054ADB8"/>
    <w:lvl w:ilvl="0" w:tplc="1D1889A4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F0686E5C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3D6CB3A4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3F0C3BF4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4B520C3E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E9F2873C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7452CAE6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79787090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B95C972E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>
    <w:nsid w:val="556253E9"/>
    <w:multiLevelType w:val="hybridMultilevel"/>
    <w:tmpl w:val="9DC64E1A"/>
    <w:lvl w:ilvl="0" w:tplc="B022A7DA">
      <w:start w:val="2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EDBCEFDA" w:tentative="1">
      <w:start w:val="1"/>
      <w:numFmt w:val="lowerLetter"/>
      <w:lvlText w:val="%2."/>
      <w:lvlJc w:val="left"/>
      <w:pPr>
        <w:ind w:left="1715" w:hanging="360"/>
      </w:pPr>
    </w:lvl>
    <w:lvl w:ilvl="2" w:tplc="27B8207A" w:tentative="1">
      <w:start w:val="1"/>
      <w:numFmt w:val="lowerRoman"/>
      <w:lvlText w:val="%3."/>
      <w:lvlJc w:val="right"/>
      <w:pPr>
        <w:ind w:left="2435" w:hanging="180"/>
      </w:pPr>
    </w:lvl>
    <w:lvl w:ilvl="3" w:tplc="45484FCE" w:tentative="1">
      <w:start w:val="1"/>
      <w:numFmt w:val="decimal"/>
      <w:lvlText w:val="%4."/>
      <w:lvlJc w:val="left"/>
      <w:pPr>
        <w:ind w:left="3155" w:hanging="360"/>
      </w:pPr>
    </w:lvl>
    <w:lvl w:ilvl="4" w:tplc="132016FC" w:tentative="1">
      <w:start w:val="1"/>
      <w:numFmt w:val="lowerLetter"/>
      <w:lvlText w:val="%5."/>
      <w:lvlJc w:val="left"/>
      <w:pPr>
        <w:ind w:left="3875" w:hanging="360"/>
      </w:pPr>
    </w:lvl>
    <w:lvl w:ilvl="5" w:tplc="0866835E" w:tentative="1">
      <w:start w:val="1"/>
      <w:numFmt w:val="lowerRoman"/>
      <w:lvlText w:val="%6."/>
      <w:lvlJc w:val="right"/>
      <w:pPr>
        <w:ind w:left="4595" w:hanging="180"/>
      </w:pPr>
    </w:lvl>
    <w:lvl w:ilvl="6" w:tplc="22187F82" w:tentative="1">
      <w:start w:val="1"/>
      <w:numFmt w:val="decimal"/>
      <w:lvlText w:val="%7."/>
      <w:lvlJc w:val="left"/>
      <w:pPr>
        <w:ind w:left="5315" w:hanging="360"/>
      </w:pPr>
    </w:lvl>
    <w:lvl w:ilvl="7" w:tplc="17F20A8A" w:tentative="1">
      <w:start w:val="1"/>
      <w:numFmt w:val="lowerLetter"/>
      <w:lvlText w:val="%8."/>
      <w:lvlJc w:val="left"/>
      <w:pPr>
        <w:ind w:left="6035" w:hanging="360"/>
      </w:pPr>
    </w:lvl>
    <w:lvl w:ilvl="8" w:tplc="C32AC774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602E1306"/>
    <w:multiLevelType w:val="hybridMultilevel"/>
    <w:tmpl w:val="284EAF04"/>
    <w:lvl w:ilvl="0" w:tplc="4164144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44D1E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2BD295B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EAA40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8526B5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2F7ACCB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C6ED1B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8B63E2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6582CAB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1B22765"/>
    <w:multiLevelType w:val="hybridMultilevel"/>
    <w:tmpl w:val="09A43236"/>
    <w:lvl w:ilvl="0" w:tplc="B5DEAC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9A6739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76E4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ECC5E0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CB2DCA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8D84A8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100904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28A50C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C161B0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2DD1141"/>
    <w:multiLevelType w:val="hybridMultilevel"/>
    <w:tmpl w:val="32F65700"/>
    <w:lvl w:ilvl="0" w:tplc="C89C8078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EBD6F642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FBF6A48E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7B866232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84620732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820097AC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39109454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BEDA4DA6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2BCCA73A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6">
    <w:nsid w:val="6BBD0848"/>
    <w:multiLevelType w:val="hybridMultilevel"/>
    <w:tmpl w:val="CAEC6BEC"/>
    <w:lvl w:ilvl="0" w:tplc="181E8C7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7E3A1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0987AC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72A44F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5F0FE2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522300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928590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3B2DD2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74401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570BB8"/>
    <w:multiLevelType w:val="hybridMultilevel"/>
    <w:tmpl w:val="C9F2CA02"/>
    <w:lvl w:ilvl="0" w:tplc="1A26A1E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5124FB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866AF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3AC70F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3204C6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4E6721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8FA1F5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A2E193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E22C3DE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694352"/>
    <w:multiLevelType w:val="hybridMultilevel"/>
    <w:tmpl w:val="FB1CF28C"/>
    <w:lvl w:ilvl="0" w:tplc="D36A1E7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6DEC54D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A36B6D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D96F3B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94CBA8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610768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8306CC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842CDE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78AF2D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9044F24"/>
    <w:multiLevelType w:val="hybridMultilevel"/>
    <w:tmpl w:val="62F25B62"/>
    <w:lvl w:ilvl="0" w:tplc="19D45B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CD46BF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F30A31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D662D6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20E5D4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33641B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938565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9D8D21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AF4362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CC65B0"/>
    <w:multiLevelType w:val="hybridMultilevel"/>
    <w:tmpl w:val="5010108A"/>
    <w:lvl w:ilvl="0" w:tplc="09D44468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A75AD30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F78904C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30A5B1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61E50B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F4A6D7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340D66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F5ABAD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81CC158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DC40E39"/>
    <w:multiLevelType w:val="hybridMultilevel"/>
    <w:tmpl w:val="FB988420"/>
    <w:lvl w:ilvl="0" w:tplc="CAD2943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705031C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E4068F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920337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16C3E4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94CAD2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C0E81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E29C9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7E2FA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F1D5E10"/>
    <w:multiLevelType w:val="hybridMultilevel"/>
    <w:tmpl w:val="95AC905A"/>
    <w:lvl w:ilvl="0" w:tplc="71567D0E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FF8E8536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CF601994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951E3906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91A4DD2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C47E879C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FCCA7908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BB10003A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F22E99FA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19"/>
  </w:num>
  <w:num w:numId="7">
    <w:abstractNumId w:val="15"/>
  </w:num>
  <w:num w:numId="8">
    <w:abstractNumId w:val="7"/>
  </w:num>
  <w:num w:numId="9">
    <w:abstractNumId w:val="13"/>
  </w:num>
  <w:num w:numId="10">
    <w:abstractNumId w:val="1"/>
  </w:num>
  <w:num w:numId="11">
    <w:abstractNumId w:val="21"/>
  </w:num>
  <w:num w:numId="12">
    <w:abstractNumId w:val="22"/>
  </w:num>
  <w:num w:numId="13">
    <w:abstractNumId w:val="14"/>
  </w:num>
  <w:num w:numId="14">
    <w:abstractNumId w:val="0"/>
  </w:num>
  <w:num w:numId="15">
    <w:abstractNumId w:val="16"/>
  </w:num>
  <w:num w:numId="16">
    <w:abstractNumId w:val="18"/>
  </w:num>
  <w:num w:numId="17">
    <w:abstractNumId w:val="9"/>
  </w:num>
  <w:num w:numId="18">
    <w:abstractNumId w:val="6"/>
  </w:num>
  <w:num w:numId="19">
    <w:abstractNumId w:val="5"/>
  </w:num>
  <w:num w:numId="20">
    <w:abstractNumId w:val="20"/>
  </w:num>
  <w:num w:numId="21">
    <w:abstractNumId w:val="3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77882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06FA6"/>
    <w:rsid w:val="00110C5A"/>
    <w:rsid w:val="00112A11"/>
    <w:rsid w:val="00113845"/>
    <w:rsid w:val="0011624C"/>
    <w:rsid w:val="00120B70"/>
    <w:rsid w:val="00121AA2"/>
    <w:rsid w:val="00126FE8"/>
    <w:rsid w:val="0013038B"/>
    <w:rsid w:val="0014331C"/>
    <w:rsid w:val="00146E8A"/>
    <w:rsid w:val="001510A9"/>
    <w:rsid w:val="00171501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1F09EF"/>
    <w:rsid w:val="00201E60"/>
    <w:rsid w:val="00211FB9"/>
    <w:rsid w:val="00221FE5"/>
    <w:rsid w:val="002254B0"/>
    <w:rsid w:val="00226F9C"/>
    <w:rsid w:val="002271E4"/>
    <w:rsid w:val="00230D7C"/>
    <w:rsid w:val="002315F2"/>
    <w:rsid w:val="0023303A"/>
    <w:rsid w:val="00233E31"/>
    <w:rsid w:val="0024206E"/>
    <w:rsid w:val="002424BB"/>
    <w:rsid w:val="002441D2"/>
    <w:rsid w:val="00244247"/>
    <w:rsid w:val="00247652"/>
    <w:rsid w:val="00247BAD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717"/>
    <w:rsid w:val="00286854"/>
    <w:rsid w:val="00287783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C7CA2"/>
    <w:rsid w:val="002D24D5"/>
    <w:rsid w:val="002D55E4"/>
    <w:rsid w:val="002D58A4"/>
    <w:rsid w:val="002E0153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24CFF"/>
    <w:rsid w:val="00431FF3"/>
    <w:rsid w:val="0043646C"/>
    <w:rsid w:val="00440886"/>
    <w:rsid w:val="00446EF4"/>
    <w:rsid w:val="004558B6"/>
    <w:rsid w:val="0046377D"/>
    <w:rsid w:val="00464D98"/>
    <w:rsid w:val="00465E7C"/>
    <w:rsid w:val="00472AE8"/>
    <w:rsid w:val="00486340"/>
    <w:rsid w:val="00495530"/>
    <w:rsid w:val="004A58A7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4F599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45B6"/>
    <w:rsid w:val="005370E2"/>
    <w:rsid w:val="005376E9"/>
    <w:rsid w:val="0054165C"/>
    <w:rsid w:val="00543ADB"/>
    <w:rsid w:val="005445D9"/>
    <w:rsid w:val="00546C3B"/>
    <w:rsid w:val="00547461"/>
    <w:rsid w:val="00552E7F"/>
    <w:rsid w:val="005540C0"/>
    <w:rsid w:val="00580769"/>
    <w:rsid w:val="00586A77"/>
    <w:rsid w:val="00596096"/>
    <w:rsid w:val="005975D9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76101"/>
    <w:rsid w:val="006803F6"/>
    <w:rsid w:val="006826E2"/>
    <w:rsid w:val="00682FA6"/>
    <w:rsid w:val="006921D4"/>
    <w:rsid w:val="0069458D"/>
    <w:rsid w:val="00694A16"/>
    <w:rsid w:val="006A0F82"/>
    <w:rsid w:val="006A6903"/>
    <w:rsid w:val="006B1105"/>
    <w:rsid w:val="006B23B0"/>
    <w:rsid w:val="006C7D5A"/>
    <w:rsid w:val="006D1213"/>
    <w:rsid w:val="006D155E"/>
    <w:rsid w:val="006E2892"/>
    <w:rsid w:val="006E554D"/>
    <w:rsid w:val="006F044C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237E"/>
    <w:rsid w:val="00794104"/>
    <w:rsid w:val="007950D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F127D"/>
    <w:rsid w:val="008009E8"/>
    <w:rsid w:val="008029BD"/>
    <w:rsid w:val="00813FF1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856E7"/>
    <w:rsid w:val="008A5870"/>
    <w:rsid w:val="008A5F9B"/>
    <w:rsid w:val="008B4576"/>
    <w:rsid w:val="008B5778"/>
    <w:rsid w:val="008C6B38"/>
    <w:rsid w:val="008D3513"/>
    <w:rsid w:val="008D5D13"/>
    <w:rsid w:val="008D5F02"/>
    <w:rsid w:val="008E20A8"/>
    <w:rsid w:val="008E2589"/>
    <w:rsid w:val="008F0748"/>
    <w:rsid w:val="008F0F19"/>
    <w:rsid w:val="008F1207"/>
    <w:rsid w:val="008F1294"/>
    <w:rsid w:val="008F4E09"/>
    <w:rsid w:val="00913D44"/>
    <w:rsid w:val="00932BFB"/>
    <w:rsid w:val="00935723"/>
    <w:rsid w:val="00936054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139"/>
    <w:rsid w:val="00A13D50"/>
    <w:rsid w:val="00A1452C"/>
    <w:rsid w:val="00A25F1E"/>
    <w:rsid w:val="00A26D75"/>
    <w:rsid w:val="00A32F88"/>
    <w:rsid w:val="00A35CD0"/>
    <w:rsid w:val="00A41802"/>
    <w:rsid w:val="00A45919"/>
    <w:rsid w:val="00A51499"/>
    <w:rsid w:val="00A526D6"/>
    <w:rsid w:val="00A7131D"/>
    <w:rsid w:val="00A718AF"/>
    <w:rsid w:val="00A72BAA"/>
    <w:rsid w:val="00A9075F"/>
    <w:rsid w:val="00A93622"/>
    <w:rsid w:val="00A9391D"/>
    <w:rsid w:val="00AA04CB"/>
    <w:rsid w:val="00AA05A5"/>
    <w:rsid w:val="00AA34C9"/>
    <w:rsid w:val="00AA6D8A"/>
    <w:rsid w:val="00AB2D03"/>
    <w:rsid w:val="00AB47E2"/>
    <w:rsid w:val="00AD1596"/>
    <w:rsid w:val="00AD5D94"/>
    <w:rsid w:val="00AF20FE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B536C"/>
    <w:rsid w:val="00BC2ABA"/>
    <w:rsid w:val="00BC2C7E"/>
    <w:rsid w:val="00BC75AA"/>
    <w:rsid w:val="00BE0E97"/>
    <w:rsid w:val="00BE187F"/>
    <w:rsid w:val="00BF2302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0DD1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E77C1"/>
    <w:rsid w:val="00CF1C32"/>
    <w:rsid w:val="00CF5A04"/>
    <w:rsid w:val="00D00339"/>
    <w:rsid w:val="00D01949"/>
    <w:rsid w:val="00D042CC"/>
    <w:rsid w:val="00D04776"/>
    <w:rsid w:val="00D06B33"/>
    <w:rsid w:val="00D10052"/>
    <w:rsid w:val="00D16F39"/>
    <w:rsid w:val="00D178AD"/>
    <w:rsid w:val="00D17A3B"/>
    <w:rsid w:val="00D202A0"/>
    <w:rsid w:val="00D213D7"/>
    <w:rsid w:val="00D21902"/>
    <w:rsid w:val="00D242A5"/>
    <w:rsid w:val="00D255F8"/>
    <w:rsid w:val="00D26900"/>
    <w:rsid w:val="00D31CC2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1985"/>
    <w:rsid w:val="00D97AF0"/>
    <w:rsid w:val="00D97B6A"/>
    <w:rsid w:val="00DA5EBD"/>
    <w:rsid w:val="00DA623F"/>
    <w:rsid w:val="00DA6246"/>
    <w:rsid w:val="00DA65BA"/>
    <w:rsid w:val="00DC507F"/>
    <w:rsid w:val="00DC69AA"/>
    <w:rsid w:val="00DD4882"/>
    <w:rsid w:val="00DE189D"/>
    <w:rsid w:val="00DE2912"/>
    <w:rsid w:val="00DF0BD1"/>
    <w:rsid w:val="00DF2BF1"/>
    <w:rsid w:val="00DF7D4E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94E23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4A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4A58A7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247BAD"/>
    <w:pPr>
      <w:spacing w:after="120"/>
    </w:pPr>
  </w:style>
  <w:style w:type="character" w:customStyle="1" w:styleId="af1">
    <w:name w:val="Основной текст Знак"/>
    <w:basedOn w:val="a0"/>
    <w:link w:val="af0"/>
    <w:rsid w:val="00247B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c56f50e1f1be36a33e720db1ed527faec841bb3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0B8B-8603-46B6-958B-86EE63B9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PK1000</cp:lastModifiedBy>
  <cp:revision>3</cp:revision>
  <cp:lastPrinted>2011-11-03T11:36:00Z</cp:lastPrinted>
  <dcterms:created xsi:type="dcterms:W3CDTF">2025-01-30T12:16:00Z</dcterms:created>
  <dcterms:modified xsi:type="dcterms:W3CDTF">2025-01-31T12:48:00Z</dcterms:modified>
</cp:coreProperties>
</file>