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E1D" w:rsidRPr="00A70E1D" w:rsidRDefault="00A70E1D" w:rsidP="00A70E1D">
      <w:pPr>
        <w:spacing w:after="0"/>
        <w:jc w:val="center"/>
        <w:rPr>
          <w:rFonts w:ascii="Times New Roman" w:hAnsi="Times New Roman" w:cs="Times New Roman"/>
          <w:b/>
          <w:color w:val="000000"/>
          <w:sz w:val="28"/>
          <w:szCs w:val="28"/>
        </w:rPr>
      </w:pPr>
      <w:r w:rsidRPr="00A70E1D">
        <w:rPr>
          <w:rFonts w:ascii="Times New Roman" w:hAnsi="Times New Roman" w:cs="Times New Roman"/>
          <w:b/>
          <w:color w:val="000000"/>
          <w:sz w:val="28"/>
          <w:szCs w:val="28"/>
        </w:rPr>
        <w:t>Ял вакытын оештыру һәм активлыкны хуплау</w:t>
      </w:r>
    </w:p>
    <w:p w:rsidR="00A70E1D" w:rsidRPr="00A70E1D" w:rsidRDefault="00A70E1D" w:rsidP="00A70E1D">
      <w:pPr>
        <w:spacing w:after="0"/>
        <w:jc w:val="center"/>
        <w:rPr>
          <w:rFonts w:ascii="Times New Roman" w:hAnsi="Times New Roman" w:cs="Times New Roman"/>
          <w:b/>
          <w:color w:val="000000"/>
          <w:sz w:val="28"/>
          <w:szCs w:val="28"/>
        </w:rPr>
      </w:pPr>
      <w:r w:rsidRPr="00A70E1D">
        <w:rPr>
          <w:rFonts w:ascii="Times New Roman" w:hAnsi="Times New Roman" w:cs="Times New Roman"/>
          <w:b/>
          <w:color w:val="000000"/>
          <w:sz w:val="28"/>
          <w:szCs w:val="28"/>
        </w:rPr>
        <w:t>өлкән яшьтәге кеше - деменция белән.</w:t>
      </w:r>
    </w:p>
    <w:p w:rsidR="00A70E1D" w:rsidRDefault="00A70E1D" w:rsidP="00A70E1D">
      <w:pPr>
        <w:spacing w:after="0"/>
        <w:jc w:val="both"/>
        <w:rPr>
          <w:rFonts w:ascii="Times New Roman" w:hAnsi="Times New Roman" w:cs="Times New Roman"/>
          <w:color w:val="000000"/>
          <w:sz w:val="28"/>
          <w:szCs w:val="28"/>
        </w:rPr>
      </w:pPr>
    </w:p>
    <w:p w:rsidR="00A70E1D" w:rsidRPr="00A70E1D" w:rsidRDefault="00A70E1D" w:rsidP="00A70E1D">
      <w:pPr>
        <w:spacing w:after="0"/>
        <w:ind w:firstLine="708"/>
        <w:jc w:val="both"/>
        <w:rPr>
          <w:rFonts w:ascii="Times New Roman" w:hAnsi="Times New Roman" w:cs="Times New Roman"/>
          <w:color w:val="000000"/>
          <w:sz w:val="28"/>
          <w:szCs w:val="28"/>
          <w:shd w:val="clear" w:color="auto" w:fill="FFFFFF"/>
        </w:rPr>
      </w:pPr>
      <w:r w:rsidRPr="00A70E1D">
        <w:rPr>
          <w:rFonts w:ascii="Times New Roman" w:hAnsi="Times New Roman" w:cs="Times New Roman"/>
          <w:color w:val="000000"/>
          <w:sz w:val="28"/>
          <w:szCs w:val="28"/>
          <w:shd w:val="clear" w:color="auto" w:fill="FFFFFF"/>
        </w:rPr>
        <w:t>Халыкны саклап калу Россия Федерациясе үсешенең милли максатларының берсе булып тора.</w:t>
      </w:r>
    </w:p>
    <w:p w:rsidR="00A70E1D" w:rsidRDefault="00A70E1D" w:rsidP="00A70E1D">
      <w:pPr>
        <w:spacing w:after="0"/>
        <w:ind w:firstLine="708"/>
        <w:jc w:val="both"/>
        <w:rPr>
          <w:rFonts w:ascii="Times New Roman" w:hAnsi="Times New Roman" w:cs="Times New Roman"/>
          <w:color w:val="000000"/>
          <w:sz w:val="28"/>
          <w:szCs w:val="28"/>
          <w:shd w:val="clear" w:color="auto" w:fill="FFFFFF"/>
        </w:rPr>
      </w:pPr>
      <w:r w:rsidRPr="00A70E1D">
        <w:rPr>
          <w:rFonts w:ascii="Times New Roman" w:hAnsi="Times New Roman" w:cs="Times New Roman"/>
          <w:color w:val="000000"/>
          <w:sz w:val="28"/>
          <w:szCs w:val="28"/>
          <w:shd w:val="clear" w:color="auto" w:fill="FFFFFF"/>
        </w:rPr>
        <w:t>«Демография» - «Өлкән буын» милли проектының мөһим максаты - кешеләр яшь үзгәрешләре һәм хроник авырулар аркасында мөмкин кадәр озаграк яшәсеннәр өчен эшләү. Яңа Чишмә картлар һәм инвалидлар интернат-йортында озак тәрбия системасы оештырылды, шуның нәтиҗәсендә өлкәннәр заманча шартларда яши ала. Белгечләр җитлеккән яшьтәге гражданнарның, шул исәптән деменция белән интегүче төрле ысуллар, техника һәм технологияләр кулланалар.</w:t>
      </w:r>
    </w:p>
    <w:p w:rsidR="00A70E1D" w:rsidRPr="00A70E1D" w:rsidRDefault="00A70E1D" w:rsidP="00A70E1D">
      <w:pPr>
        <w:spacing w:after="0"/>
        <w:ind w:firstLine="708"/>
        <w:jc w:val="both"/>
        <w:rPr>
          <w:rFonts w:ascii="Times New Roman" w:hAnsi="Times New Roman" w:cs="Times New Roman"/>
          <w:color w:val="000000"/>
          <w:sz w:val="28"/>
          <w:szCs w:val="28"/>
          <w:shd w:val="clear" w:color="auto" w:fill="FFFFFF"/>
        </w:rPr>
      </w:pPr>
      <w:r w:rsidRPr="00A70E1D">
        <w:rPr>
          <w:rFonts w:ascii="Times New Roman" w:hAnsi="Times New Roman" w:cs="Times New Roman"/>
          <w:color w:val="000000"/>
          <w:sz w:val="28"/>
          <w:szCs w:val="28"/>
          <w:shd w:val="clear" w:color="auto" w:fill="FFFFFF"/>
        </w:rPr>
        <w:t>Авыру үскән саен, деменция белән авырулар апатик, битараф була, үзләрендә йомыла һәм бернәрсә дә эшләргә теләми. Бу психик һәм физик хокук бозуларны тагын да тирәнәйтә, шулай ук авыруның тизрәк үсүенә ярдәм итә. Шуңа күрә өлкән яшьтәге кешеләрнең үз-үзләрен кулдан килгәнчә, үзләре өчен кулай булган шөгыльләре булуы мөһим. Алар психик тайпылышларның үсешен тоткарлап кына калмый, кәефләрен дә яхшыртачак.</w:t>
      </w:r>
    </w:p>
    <w:p w:rsidR="00A70E1D" w:rsidRDefault="00A70E1D" w:rsidP="00A70E1D">
      <w:pPr>
        <w:spacing w:after="0"/>
        <w:ind w:firstLine="708"/>
        <w:jc w:val="both"/>
        <w:rPr>
          <w:rFonts w:ascii="Times New Roman" w:hAnsi="Times New Roman" w:cs="Times New Roman"/>
          <w:color w:val="000000"/>
          <w:sz w:val="28"/>
          <w:szCs w:val="28"/>
          <w:shd w:val="clear" w:color="auto" w:fill="FFFFFF"/>
        </w:rPr>
      </w:pPr>
      <w:r w:rsidRPr="00A70E1D">
        <w:rPr>
          <w:rFonts w:ascii="Times New Roman" w:hAnsi="Times New Roman" w:cs="Times New Roman"/>
          <w:color w:val="000000"/>
          <w:sz w:val="28"/>
          <w:szCs w:val="28"/>
          <w:shd w:val="clear" w:color="auto" w:fill="FFFFFF"/>
        </w:rPr>
        <w:t>Авыруны кызыклы эшкә җәлеп итәргә һәм аның белән бергә башкарырга тырышырга кирәк. Шул ук вакытта нәтиҗә түгел, ә эш белән тәэмин итү процессы мөһим.</w:t>
      </w:r>
    </w:p>
    <w:p w:rsidR="00A70E1D" w:rsidRPr="00A70E1D" w:rsidRDefault="00A70E1D" w:rsidP="00A70E1D">
      <w:pPr>
        <w:spacing w:after="0"/>
        <w:ind w:firstLine="708"/>
        <w:jc w:val="both"/>
        <w:rPr>
          <w:rFonts w:ascii="Times New Roman" w:hAnsi="Times New Roman" w:cs="Times New Roman"/>
          <w:color w:val="000000"/>
          <w:sz w:val="28"/>
          <w:szCs w:val="28"/>
          <w:shd w:val="clear" w:color="auto" w:fill="FFFFFF"/>
        </w:rPr>
      </w:pPr>
      <w:r w:rsidRPr="00A70E1D">
        <w:rPr>
          <w:rFonts w:ascii="Times New Roman" w:hAnsi="Times New Roman" w:cs="Times New Roman"/>
          <w:color w:val="000000"/>
          <w:sz w:val="28"/>
          <w:szCs w:val="28"/>
          <w:shd w:val="clear" w:color="auto" w:fill="FFFFFF"/>
        </w:rPr>
        <w:t>Җәйнең кояшлы көнендә белгечләр “Безнең участок үсемлекләре” дигән дәрес үткәрделәр, аның барышында интернат территориясе буйлап үттеләр һәм чәчәкләрнең, агачларның, төрле үләннәрнең исемнәрен искә төшерделәр. Шулай ук ис сизү дә кулланганнар. Һәр чәчәкнең үзенең кабатланмас исе. Күңелле исләр баш миенең эшен стимуллаштыра. Авырулар белән тактиль контактны саклау бик мөһим. Үсемлекләргә кагылырга, чәчәкләрне чәчкә яки киемгә салырга кирәк. Бу кәефне күтәрә, матурлык һәм якланганлык хисе тудыра. Дәрес ахырында үсемлекләрне фотосессия өчен җыйганнар һәм фоторамка-гербарий ясаганнар.</w:t>
      </w:r>
    </w:p>
    <w:p w:rsidR="00992F4C" w:rsidRPr="00A70E1D" w:rsidRDefault="00A70E1D" w:rsidP="00A70E1D">
      <w:pPr>
        <w:spacing w:after="0"/>
        <w:ind w:firstLine="708"/>
        <w:jc w:val="both"/>
        <w:rPr>
          <w:rFonts w:ascii="Times New Roman" w:hAnsi="Times New Roman" w:cs="Times New Roman"/>
          <w:color w:val="000000"/>
          <w:sz w:val="28"/>
          <w:szCs w:val="28"/>
          <w:shd w:val="clear" w:color="auto" w:fill="FFFFFF"/>
        </w:rPr>
      </w:pPr>
      <w:r w:rsidRPr="00A70E1D">
        <w:rPr>
          <w:rFonts w:ascii="Times New Roman" w:hAnsi="Times New Roman" w:cs="Times New Roman"/>
          <w:color w:val="000000"/>
          <w:sz w:val="28"/>
          <w:szCs w:val="28"/>
          <w:shd w:val="clear" w:color="auto" w:fill="FFFFFF"/>
        </w:rPr>
        <w:t>Ассызыклыйсы килә, деменция - ул авыр авыру, ләкин кулларын төшерергә кирәкми. Дөрес тәрбияләү һәм даими күнегүләр озак елларга туганнарыбызның һәм якыннарыбызның баш миен сүндерергә мөмкин.</w:t>
      </w:r>
      <w:bookmarkStart w:id="0" w:name="_GoBack"/>
      <w:bookmarkEnd w:id="0"/>
      <w:r w:rsidR="005B3DBC" w:rsidRPr="00552E28">
        <w:rPr>
          <w:rFonts w:ascii="Times New Roman" w:hAnsi="Times New Roman" w:cs="Times New Roman"/>
          <w:color w:val="000000"/>
          <w:sz w:val="28"/>
          <w:szCs w:val="28"/>
          <w:shd w:val="clear" w:color="auto" w:fill="FFFFFF"/>
        </w:rPr>
        <w:br/>
      </w:r>
    </w:p>
    <w:sectPr w:rsidR="00992F4C" w:rsidRPr="00A70E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5B3DBC"/>
    <w:rsid w:val="00552E28"/>
    <w:rsid w:val="005B3DBC"/>
    <w:rsid w:val="00992F4C"/>
    <w:rsid w:val="00A70E1D"/>
    <w:rsid w:val="00AD0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33E4D5-5AB7-4414-8E62-1EBE156D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3D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3D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288</Words>
  <Characters>1642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Гузель</dc:creator>
  <cp:keywords/>
  <dc:description/>
  <cp:lastModifiedBy>Mobilizac</cp:lastModifiedBy>
  <cp:revision>4</cp:revision>
  <dcterms:created xsi:type="dcterms:W3CDTF">2024-07-24T08:27:00Z</dcterms:created>
  <dcterms:modified xsi:type="dcterms:W3CDTF">2024-07-25T11:14:00Z</dcterms:modified>
</cp:coreProperties>
</file>