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E7" w:rsidRDefault="00D439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3729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1593"/>
        <w:gridCol w:w="4990"/>
      </w:tblGrid>
      <w:tr w:rsidR="004D292A" w:rsidRPr="004D292A" w:rsidTr="00705A2D">
        <w:trPr>
          <w:trHeight w:val="44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ind w:left="7020" w:right="-6501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D29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СОВЕТ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D29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АРХАНГЕЛЬСКОГО СЕЛЬСКОГО ПОСЕЛЕНИЯ НОВОШЕШМИНСКОГО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D29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D29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РЕСПУБЛИКИ ТАТАРСТАН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D29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423182, РТ, Новошешминский район,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D29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село Слобода Архангельская,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ind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D29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улица Горького, 21а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en-US"/>
              </w:rPr>
            </w:pP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en-US"/>
              </w:rPr>
            </w:pPr>
            <w:r w:rsidRPr="004D292A">
              <w:rPr>
                <w:rFonts w:ascii="Times New Roman" w:eastAsia="Times New Roman" w:hAnsi="Times New Roman"/>
                <w:b/>
                <w:sz w:val="24"/>
                <w:szCs w:val="24"/>
                <w:lang w:val="tt-RU" w:eastAsia="en-US"/>
              </w:rPr>
              <w:t>ТАТАРСТАН РЕСПУБЛИКАСЫ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en-US"/>
              </w:rPr>
            </w:pPr>
            <w:r w:rsidRPr="004D292A">
              <w:rPr>
                <w:rFonts w:ascii="Times New Roman" w:eastAsia="Times New Roman" w:hAnsi="Times New Roman"/>
                <w:b/>
                <w:sz w:val="24"/>
                <w:szCs w:val="24"/>
                <w:lang w:val="tt-RU" w:eastAsia="en-US"/>
              </w:rPr>
              <w:t>ЯҢА ЧИШМӘ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en-US"/>
              </w:rPr>
            </w:pPr>
            <w:r w:rsidRPr="004D292A">
              <w:rPr>
                <w:rFonts w:ascii="Times New Roman" w:eastAsia="Times New Roman" w:hAnsi="Times New Roman"/>
                <w:b/>
                <w:sz w:val="24"/>
                <w:szCs w:val="24"/>
                <w:lang w:val="tt-RU" w:eastAsia="en-US"/>
              </w:rPr>
              <w:t>МУНИЦИПАЛЬ РАЙОНЫ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en-US"/>
              </w:rPr>
            </w:pPr>
            <w:r w:rsidRPr="004D292A">
              <w:rPr>
                <w:rFonts w:ascii="Times New Roman" w:eastAsia="Times New Roman" w:hAnsi="Times New Roman"/>
                <w:b/>
                <w:sz w:val="24"/>
                <w:szCs w:val="24"/>
                <w:lang w:val="tt-RU" w:eastAsia="en-US"/>
              </w:rPr>
              <w:t xml:space="preserve">АРХАНГЕЛ АВЫЛ ҖИРЛЕГЕ       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en-US"/>
              </w:rPr>
            </w:pPr>
            <w:r w:rsidRPr="004D292A">
              <w:rPr>
                <w:rFonts w:ascii="Times New Roman" w:eastAsia="Times New Roman" w:hAnsi="Times New Roman"/>
                <w:b/>
                <w:sz w:val="24"/>
                <w:szCs w:val="24"/>
                <w:lang w:val="tt-RU" w:eastAsia="en-US"/>
              </w:rPr>
              <w:t xml:space="preserve"> СОВЕТЫ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en-US"/>
              </w:rPr>
            </w:pPr>
            <w:r w:rsidRPr="004D292A">
              <w:rPr>
                <w:rFonts w:ascii="Times New Roman" w:eastAsia="Times New Roman" w:hAnsi="Times New Roman"/>
                <w:sz w:val="24"/>
                <w:szCs w:val="24"/>
                <w:lang w:val="tt-RU" w:eastAsia="en-US"/>
              </w:rPr>
              <w:t>423182, ТР, Яңа Чишмә районы,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en-US"/>
              </w:rPr>
            </w:pPr>
            <w:r w:rsidRPr="004D292A">
              <w:rPr>
                <w:rFonts w:ascii="Times New Roman" w:eastAsia="Times New Roman" w:hAnsi="Times New Roman"/>
                <w:sz w:val="24"/>
                <w:szCs w:val="24"/>
                <w:lang w:val="tt-RU" w:eastAsia="en-US"/>
              </w:rPr>
              <w:t>Архангел Бистәсе авылы,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D292A">
              <w:rPr>
                <w:rFonts w:ascii="Times New Roman" w:eastAsia="Times New Roman" w:hAnsi="Times New Roman"/>
                <w:sz w:val="24"/>
                <w:szCs w:val="24"/>
                <w:lang w:val="tt-RU" w:eastAsia="en-US"/>
              </w:rPr>
              <w:t>Горький</w:t>
            </w:r>
            <w:r w:rsidRPr="004D29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урамы, 21а</w:t>
            </w:r>
          </w:p>
          <w:p w:rsidR="004D292A" w:rsidRPr="004D292A" w:rsidRDefault="004D292A" w:rsidP="004D292A">
            <w:pPr>
              <w:widowControl w:val="0"/>
              <w:tabs>
                <w:tab w:val="left" w:pos="7020"/>
              </w:tabs>
              <w:suppressAutoHyphens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en-US"/>
              </w:rPr>
            </w:pPr>
          </w:p>
        </w:tc>
      </w:tr>
      <w:tr w:rsidR="004D292A" w:rsidRPr="004D292A" w:rsidTr="00705A2D">
        <w:trPr>
          <w:trHeight w:val="148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2A" w:rsidRPr="004D292A" w:rsidRDefault="004D292A" w:rsidP="004D292A">
            <w:pPr>
              <w:suppressAutoHyphens w:val="0"/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92A" w:rsidRPr="004D292A" w:rsidRDefault="004D292A" w:rsidP="004D29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D292A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358140</wp:posOffset>
                  </wp:positionV>
                  <wp:extent cx="866775" cy="1057275"/>
                  <wp:effectExtent l="0" t="0" r="0" b="0"/>
                  <wp:wrapNone/>
                  <wp:docPr id="2" name="Рисунок 2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92A" w:rsidRPr="004D292A" w:rsidRDefault="004D292A" w:rsidP="004D292A">
            <w:pPr>
              <w:suppressAutoHyphens w:val="0"/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4D292A" w:rsidRPr="004D292A" w:rsidRDefault="004D292A" w:rsidP="004D29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D292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4D29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тел.: (8-84348) 38-0-40, факс: (8-84348) 38-0-40, </w:t>
      </w:r>
      <w:r w:rsidRPr="004D292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Arhan</w:t>
      </w:r>
      <w:r w:rsidRPr="004D29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4D292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Nsm</w:t>
      </w:r>
      <w:r w:rsidRPr="004D29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r w:rsidRPr="004D292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tatar</w:t>
      </w:r>
      <w:r w:rsidRPr="004D29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4D292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</w:p>
    <w:p w:rsidR="00F375E7" w:rsidRDefault="00D4399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r>
        <w:rPr>
          <w:rFonts w:ascii="Arial" w:hAnsi="Arial" w:cs="Arial"/>
          <w:bCs/>
          <w:sz w:val="24"/>
          <w:szCs w:val="24"/>
        </w:rPr>
        <w:t>арар</w:t>
      </w:r>
    </w:p>
    <w:p w:rsidR="00F375E7" w:rsidRDefault="00D439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Совет </w:t>
      </w:r>
      <w:r>
        <w:rPr>
          <w:rFonts w:ascii="Arial" w:hAnsi="Arial" w:cs="Arial"/>
          <w:sz w:val="24"/>
          <w:szCs w:val="24"/>
        </w:rPr>
        <w:t xml:space="preserve">Архангельск авыл җирлеге яңа Чишмә </w:t>
      </w:r>
    </w:p>
    <w:p w:rsidR="00F375E7" w:rsidRDefault="00D43991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 xml:space="preserve">муниципаль </w:t>
      </w:r>
      <w:r>
        <w:rPr>
          <w:rFonts w:ascii="Arial" w:hAnsi="Arial" w:cs="Arial"/>
          <w:sz w:val="24"/>
          <w:szCs w:val="24"/>
        </w:rPr>
        <w:t>районы</w:t>
      </w:r>
      <w:r>
        <w:rPr>
          <w:rFonts w:ascii="Arial" w:hAnsi="Arial" w:cs="Arial"/>
          <w:bCs/>
          <w:sz w:val="24"/>
          <w:szCs w:val="24"/>
        </w:rPr>
        <w:t xml:space="preserve"> Татарстан Республикасы</w:t>
      </w:r>
    </w:p>
    <w:p w:rsidR="00F375E7" w:rsidRDefault="004D292A">
      <w:pPr>
        <w:spacing w:after="0" w:line="240" w:lineRule="auto"/>
      </w:pPr>
      <w:proofErr w:type="gramStart"/>
      <w:r>
        <w:rPr>
          <w:rFonts w:ascii="Arial" w:hAnsi="Arial" w:cs="Arial"/>
          <w:bCs/>
          <w:sz w:val="24"/>
          <w:szCs w:val="24"/>
        </w:rPr>
        <w:t>15  апрель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2024 </w:t>
      </w:r>
      <w:r>
        <w:rPr>
          <w:rFonts w:ascii="Arial" w:hAnsi="Arial" w:cs="Arial"/>
          <w:sz w:val="24"/>
          <w:szCs w:val="24"/>
        </w:rPr>
        <w:t>елның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№</w:t>
      </w:r>
      <w:r w:rsidR="00D43991">
        <w:rPr>
          <w:rFonts w:ascii="Arial" w:hAnsi="Arial" w:cs="Arial"/>
          <w:bCs/>
          <w:sz w:val="24"/>
          <w:szCs w:val="24"/>
        </w:rPr>
        <w:t xml:space="preserve"> 44-148 </w:t>
      </w:r>
    </w:p>
    <w:p w:rsidR="00F375E7" w:rsidRDefault="00D43991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F375E7" w:rsidRDefault="00D439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Раслау турында хисап бюджеты үтәлеше Турында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« </w:t>
      </w:r>
      <w:r>
        <w:rPr>
          <w:rFonts w:ascii="Arial" w:hAnsi="Arial" w:cs="Arial"/>
          <w:sz w:val="24"/>
          <w:szCs w:val="24"/>
        </w:rPr>
        <w:t>Архангельск</w:t>
      </w:r>
      <w:proofErr w:type="gramEnd"/>
      <w:r>
        <w:rPr>
          <w:rFonts w:ascii="Arial" w:hAnsi="Arial" w:cs="Arial"/>
          <w:sz w:val="24"/>
          <w:szCs w:val="24"/>
        </w:rPr>
        <w:t xml:space="preserve"> авыл җирлеге яңа Чишмә муниципаль районы </w:t>
      </w:r>
      <w:r>
        <w:rPr>
          <w:rFonts w:ascii="Arial" w:hAnsi="Arial" w:cs="Arial"/>
          <w:bCs/>
          <w:sz w:val="24"/>
          <w:szCs w:val="24"/>
        </w:rPr>
        <w:t xml:space="preserve">"Татарстан Республикасы </w:t>
      </w:r>
      <w:r>
        <w:rPr>
          <w:rFonts w:ascii="Arial" w:hAnsi="Arial" w:cs="Arial"/>
          <w:sz w:val="24"/>
          <w:szCs w:val="24"/>
        </w:rPr>
        <w:t>өчен</w:t>
      </w:r>
      <w:r>
        <w:rPr>
          <w:rFonts w:ascii="Arial" w:hAnsi="Arial" w:cs="Arial"/>
          <w:sz w:val="24"/>
          <w:szCs w:val="24"/>
        </w:rPr>
        <w:t xml:space="preserve"> 2023 елга»</w:t>
      </w:r>
    </w:p>
    <w:p w:rsidR="00F375E7" w:rsidRDefault="00F37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5E7" w:rsidRDefault="00D4399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Нигезендә, Россия Федерациясе Бюджет кодексы, Тат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арстан Республикасы Бюджет кодексы Нигезләмәләренә турында һәм бюджет процессында Архангел авыл җирлегендә яңа Чишмә муниципаль районы, Татарстан Республикасы дәүләт Советы Архангельск авыл җирлеге яңа Чишмә муниципаль районы Татарстан Республикасы</w:t>
      </w:r>
    </w:p>
    <w:p w:rsidR="00F375E7" w:rsidRDefault="00D43991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КАРАР ч</w:t>
      </w:r>
      <w:r>
        <w:rPr>
          <w:rFonts w:ascii="Arial" w:hAnsi="Arial" w:cs="Arial"/>
          <w:bCs/>
          <w:sz w:val="24"/>
          <w:szCs w:val="24"/>
        </w:rPr>
        <w:t>ыгарды: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75E7" w:rsidRDefault="00F375E7">
      <w:pPr>
        <w:spacing w:after="0" w:line="240" w:lineRule="auto"/>
        <w:ind w:right="-1" w:firstLine="709"/>
        <w:jc w:val="center"/>
        <w:rPr>
          <w:rFonts w:ascii="Arial" w:hAnsi="Arial" w:cs="Arial"/>
          <w:bCs/>
          <w:sz w:val="24"/>
          <w:szCs w:val="24"/>
        </w:rPr>
      </w:pPr>
    </w:p>
    <w:p w:rsidR="00F375E7" w:rsidRDefault="00D43991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Расларга хисап бюджеты үтәлеше Турында «Архангельск авыл җирлеге яңа Чишмә муниципаль районы " Татарстан Республикасы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өчен</w:t>
      </w:r>
      <w:r>
        <w:rPr>
          <w:rFonts w:ascii="Arial" w:hAnsi="Arial" w:cs="Arial"/>
          <w:sz w:val="24"/>
          <w:szCs w:val="24"/>
        </w:rPr>
        <w:t xml:space="preserve"> 2023 елга буенча керемнәр күләмендә 9863628,81 сум, чыгымнар буенча үтәлеше күләмендә 8520100,72 сум белән керемнәрен ар</w:t>
      </w:r>
      <w:r>
        <w:rPr>
          <w:rFonts w:ascii="Arial" w:hAnsi="Arial" w:cs="Arial"/>
          <w:sz w:val="24"/>
          <w:szCs w:val="24"/>
        </w:rPr>
        <w:t>ттыру өстендә чыгымнарына сумлык 1343528,09 сум акча һәм түбәндәге күрсәткечләр:</w:t>
      </w:r>
    </w:p>
    <w:p w:rsidR="00F375E7" w:rsidRDefault="00D43991">
      <w:pPr>
        <w:spacing w:after="0" w:line="240" w:lineRule="auto"/>
        <w:ind w:right="-1" w:firstLine="709"/>
        <w:jc w:val="both"/>
      </w:pPr>
      <w:r>
        <w:rPr>
          <w:rFonts w:ascii="Arial" w:hAnsi="Arial" w:cs="Arial"/>
          <w:sz w:val="24"/>
          <w:szCs w:val="24"/>
        </w:rPr>
        <w:t>бюджет керемнәре Архангельск авыл җирлеге яңа Чишмә муниципаль районы буенча Татарстан Республикасы кодам классификацияләү бюджетлары керемнәренең өчен 2023 елга (кушымта №1);</w:t>
      </w:r>
    </w:p>
    <w:p w:rsidR="00F375E7" w:rsidRDefault="00D43991">
      <w:pPr>
        <w:spacing w:after="0" w:line="240" w:lineRule="auto"/>
        <w:ind w:right="-1" w:firstLine="709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 керемнәре Архангельск авыл җирлеге яңа Чишмә муниципаль районы буенча Татарстан Республикасы кодам керем төрләре, подвидов керемнәр дәүләт идарәсе секторы операцияләрен классификацияләү караган бюджеты керемнәре өчен 2023 елга (кушымта №2);</w:t>
      </w:r>
    </w:p>
    <w:p w:rsidR="00F375E7" w:rsidRDefault="00D4399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чыгымн</w:t>
      </w:r>
      <w:r>
        <w:rPr>
          <w:rFonts w:ascii="Arial" w:hAnsi="Arial" w:cs="Arial"/>
          <w:sz w:val="24"/>
          <w:szCs w:val="24"/>
        </w:rPr>
        <w:t>ар түбәндәге бүлекләр буенча язылды һәм подразделам классификацияләү бюджеты чыгымнарын Архангельск авыл җирлеге яңа Чишмә муниципаль районы " Татарстан Республикасы 2023 елга (кушымта №3);</w:t>
      </w:r>
    </w:p>
    <w:p w:rsidR="00F375E7" w:rsidRDefault="00D4399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 чыгымнары буенча чыгымнарның ведомство структурасы бюджеты </w:t>
      </w:r>
      <w:r>
        <w:rPr>
          <w:rFonts w:ascii="Arial" w:hAnsi="Arial" w:cs="Arial"/>
          <w:sz w:val="24"/>
          <w:szCs w:val="24"/>
        </w:rPr>
        <w:t>Архангельск авыл җирлеге яңа Чишмә муниципаль районы " Татарстан Республикасы 2023 елга (кушымта №4);</w:t>
      </w:r>
    </w:p>
    <w:p w:rsidR="00F375E7" w:rsidRDefault="00D4399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бюджеты дефицитын финанслау чыганакларына Архангельск авыл җирлеге яңа Чишмә муниципаль районы буенча Татарстан Республикасы кодам классификацияләү финанс</w:t>
      </w:r>
      <w:r>
        <w:rPr>
          <w:rFonts w:ascii="Arial" w:hAnsi="Arial" w:cs="Arial"/>
          <w:sz w:val="24"/>
          <w:szCs w:val="24"/>
        </w:rPr>
        <w:t>лау чыганаклары финанслауньщ өчен 2023 елга (кушымта №5);</w:t>
      </w:r>
    </w:p>
    <w:p w:rsidR="00F375E7" w:rsidRDefault="00D4399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бюджеты дефицитын финанслау чыганакларына Архангельск авыл җирлеге яңа Чишмә муниципаль районы буенча Татарстан Республикасы кодам төркемнәре, подгрупп, статьялары, төрләре финанслау чыганаклары фин</w:t>
      </w:r>
      <w:r>
        <w:rPr>
          <w:rFonts w:ascii="Arial" w:hAnsi="Arial" w:cs="Arial"/>
          <w:sz w:val="24"/>
          <w:szCs w:val="24"/>
        </w:rPr>
        <w:t xml:space="preserve">анслауньщ дәүләт идарәсе секторы операцияләрен классификацияләү караган финанслау чыганаклары финанслауньщ өчен 2023 елга (кушымта №6). </w:t>
      </w:r>
    </w:p>
    <w:p w:rsidR="00F375E7" w:rsidRDefault="00D43991">
      <w:pPr>
        <w:pStyle w:val="Default"/>
        <w:ind w:right="-1" w:firstLine="709"/>
        <w:jc w:val="both"/>
      </w:pPr>
      <w:r>
        <w:lastRenderedPageBreak/>
        <w:t>2.</w:t>
      </w:r>
      <w:r>
        <w:rPr>
          <w:color w:val="FF0000"/>
        </w:rPr>
        <w:t xml:space="preserve"> </w:t>
      </w:r>
      <w:r>
        <w:t>Бастырырга карар өчен «хокукый мәгълүмат Рәсми порталында» Татарстан Республикасы мәгълүмат - телекоммуникация «Инте</w:t>
      </w:r>
      <w:r>
        <w:t>рнет» челтәрендә: http</w:t>
      </w:r>
      <w:r>
        <w:rPr>
          <w:lang w:val="en-US"/>
        </w:rPr>
        <w:t>s</w:t>
      </w:r>
      <w:r>
        <w:t>://pravo.tatarstan.ru рәсми сайтында яңа Чишмә муниципаль районы Порталында Татарстан Республикасы муниципаль берәмлекләр мәгълүмат - телекоммуникация «Интернет» челтәрендә: http</w:t>
      </w:r>
      <w:r>
        <w:rPr>
          <w:lang w:val="en-US"/>
        </w:rPr>
        <w:t>s</w:t>
      </w:r>
      <w:r>
        <w:t>://novosheshminsk.tatarstan.ru.</w:t>
      </w:r>
    </w:p>
    <w:p w:rsidR="00F375E7" w:rsidRDefault="00D43991">
      <w:pPr>
        <w:pStyle w:val="Default"/>
        <w:ind w:right="-1" w:firstLine="709"/>
        <w:jc w:val="both"/>
      </w:pPr>
      <w:r>
        <w:t>3. Үтәлешен контрольдә</w:t>
      </w:r>
      <w:r>
        <w:t xml:space="preserve"> тоту һәм әлеге хәл возложить на рәисе даими депутат комиссиясе Советы Архангельск авыл җирлеге яңа Чишмә муниципаль районы буенча Татарстан Республикасы дәүләт советының бюджет, салымнар һәм финанслар.</w:t>
      </w:r>
    </w:p>
    <w:p w:rsidR="00F375E7" w:rsidRDefault="00F375E7">
      <w:pPr>
        <w:pStyle w:val="Default"/>
        <w:ind w:right="-1" w:firstLine="709"/>
        <w:jc w:val="both"/>
      </w:pPr>
    </w:p>
    <w:p w:rsidR="00F375E7" w:rsidRDefault="00F375E7">
      <w:pPr>
        <w:pStyle w:val="Default"/>
        <w:ind w:right="-1" w:firstLine="709"/>
        <w:rPr>
          <w:color w:val="FF0000"/>
        </w:rPr>
      </w:pPr>
    </w:p>
    <w:p w:rsidR="00F375E7" w:rsidRDefault="00D43991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Башлыгы Архангельск авыл җирлеге</w:t>
      </w:r>
    </w:p>
    <w:p w:rsidR="00F375E7" w:rsidRDefault="00D43991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Яңа чишмә </w:t>
      </w:r>
      <w:r>
        <w:rPr>
          <w:rFonts w:ascii="Arial" w:hAnsi="Arial" w:cs="Arial"/>
          <w:bCs/>
          <w:sz w:val="24"/>
          <w:szCs w:val="24"/>
        </w:rPr>
        <w:t>муниципаль районы</w:t>
      </w:r>
    </w:p>
    <w:p w:rsidR="00F375E7" w:rsidRDefault="004D292A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Татарстан Республикасы</w:t>
      </w:r>
      <w:r w:rsidR="00D4399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Н.А</w:t>
      </w:r>
      <w:r w:rsidR="00D43991">
        <w:rPr>
          <w:rFonts w:ascii="Arial" w:hAnsi="Arial" w:cs="Arial"/>
          <w:bCs/>
          <w:sz w:val="24"/>
          <w:szCs w:val="24"/>
        </w:rPr>
        <w:t>. Сердюк</w:t>
      </w:r>
    </w:p>
    <w:p w:rsidR="00F375E7" w:rsidRDefault="00F375E7">
      <w:pPr>
        <w:pStyle w:val="11"/>
        <w:spacing w:line="240" w:lineRule="auto"/>
        <w:ind w:right="-1" w:firstLine="709"/>
        <w:jc w:val="right"/>
        <w:rPr>
          <w:rFonts w:ascii="Arial" w:hAnsi="Arial" w:cs="Arial"/>
          <w:bCs/>
          <w:sz w:val="24"/>
          <w:szCs w:val="24"/>
        </w:rPr>
      </w:pPr>
    </w:p>
    <w:p w:rsidR="00F375E7" w:rsidRDefault="00F375E7">
      <w:pPr>
        <w:pStyle w:val="11"/>
        <w:spacing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D292A" w:rsidRDefault="004D292A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D292A" w:rsidRDefault="004D292A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D292A" w:rsidRDefault="004D292A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D292A" w:rsidRDefault="004D292A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D43991">
      <w:pPr>
        <w:pStyle w:val="11"/>
        <w:spacing w:line="240" w:lineRule="auto"/>
        <w:jc w:val="right"/>
      </w:pPr>
      <w:r>
        <w:rPr>
          <w:rFonts w:ascii="Arial" w:hAnsi="Arial" w:cs="Arial"/>
          <w:sz w:val="24"/>
          <w:szCs w:val="24"/>
        </w:rPr>
        <w:lastRenderedPageBreak/>
        <w:t>Кушымта №</w:t>
      </w:r>
      <w:r w:rsidRPr="004D29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</w:p>
    <w:p w:rsidR="00F375E7" w:rsidRDefault="00D43991">
      <w:pPr>
        <w:pStyle w:val="11"/>
        <w:spacing w:line="240" w:lineRule="auto"/>
        <w:jc w:val="right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Советы карары Архангельск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яңа Чишмә авыл җирлеге </w:t>
      </w:r>
    </w:p>
    <w:p w:rsidR="00F375E7" w:rsidRDefault="00D43991">
      <w:pPr>
        <w:pStyle w:val="11"/>
        <w:spacing w:line="240" w:lineRule="auto"/>
        <w:jc w:val="right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 районы Татарстан Республикасы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нче 15.04.2024 елның 44-148 </w:t>
      </w: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0715" w:type="dxa"/>
        <w:tblInd w:w="-323" w:type="dxa"/>
        <w:tblLook w:val="04A0" w:firstRow="1" w:lastRow="0" w:firstColumn="1" w:lastColumn="0" w:noHBand="0" w:noVBand="1"/>
      </w:tblPr>
      <w:tblGrid>
        <w:gridCol w:w="3747"/>
        <w:gridCol w:w="2102"/>
        <w:gridCol w:w="3059"/>
        <w:gridCol w:w="1807"/>
      </w:tblGrid>
      <w:tr w:rsidR="00F375E7" w:rsidTr="004D292A">
        <w:trPr>
          <w:trHeight w:val="1440"/>
        </w:trPr>
        <w:tc>
          <w:tcPr>
            <w:tcW w:w="10715" w:type="dxa"/>
            <w:gridSpan w:val="4"/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 керемнәре Архангельск авыл җирлеге башлыгы </w:t>
            </w:r>
            <w:r>
              <w:rPr>
                <w:rFonts w:ascii="Arial" w:hAnsi="Arial" w:cs="Arial"/>
                <w:sz w:val="24"/>
                <w:szCs w:val="24"/>
              </w:rPr>
              <w:t xml:space="preserve">яңа шешмә муниципаль районының Татарстан Республикасы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буенча кодам классификацияләү бюджетлары керемнәренең өчен 2023 елга</w:t>
            </w:r>
          </w:p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(сум)</w:t>
            </w:r>
          </w:p>
        </w:tc>
      </w:tr>
      <w:tr w:rsidR="00F375E7" w:rsidTr="004D292A">
        <w:trPr>
          <w:trHeight w:val="300"/>
        </w:trPr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Исеме күрсәткеченнән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бюджет классификациясе Коды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Зачислено</w:t>
            </w:r>
          </w:p>
        </w:tc>
      </w:tr>
      <w:tr w:rsidR="00F375E7" w:rsidTr="004D292A">
        <w:trPr>
          <w:trHeight w:val="855"/>
        </w:trPr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администраторы 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бюджеты керемнәре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375E7" w:rsidTr="004D292A">
        <w:trPr>
          <w:trHeight w:val="285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Нәтиҗәдә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75E7" w:rsidRDefault="00F37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75E7" w:rsidRDefault="00F37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9863628,81</w:t>
            </w:r>
          </w:p>
        </w:tc>
      </w:tr>
      <w:tr w:rsidR="00F375E7" w:rsidTr="004D292A">
        <w:trPr>
          <w:trHeight w:val="874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җир һәм милек мөнәсәбәтләре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F375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F375E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375E7" w:rsidTr="004D292A">
        <w:trPr>
          <w:trHeight w:val="831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җир һәм милек мөнәсәбәтләре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1.11.05035.10.0000 120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68030,00</w:t>
            </w:r>
          </w:p>
        </w:tc>
      </w:tr>
      <w:tr w:rsidR="00F375E7" w:rsidTr="004D292A">
        <w:trPr>
          <w:trHeight w:val="7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җир һәм милек мөнәсәбәтләре Палатасы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1.11.09045.10.0000 120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96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җир һәм милек мөнәсәбәтләре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1.14.02053.10.0000 410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705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җир һәм милек мөнәсәбәтләре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1.14.02053.10.0000 440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57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RANGE!A14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 салым хезмәте</w:t>
            </w:r>
            <w:bookmarkEnd w:id="0"/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F3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F37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1.01.02010.01.1000 110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474468,07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1.01.02010.01.2100 110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375E7" w:rsidRDefault="00F375E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1.01.02010.01.3000 110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1.01.02020.01.1000 110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1.01.02020.01.2100 110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1.01.02020.01.3000 110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1.01.02020.01.4000 110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1.01.02030.01.1000 110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93,68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1.01.02030.01.2100 110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1.01.02030.01.3000 110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1.01.02030.01.4000 110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1.01.02130.01.1000 110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1.05.03010.01.1000 110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103209,03</w:t>
            </w:r>
          </w:p>
          <w:p w:rsidR="00F375E7" w:rsidRDefault="00F375E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1.05.03010.01.2100 110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1.05.03010.01.3000 110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1897,66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1.06.01030.10.1000 110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263305,93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1.06.01030.10.2100 110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1.06.01030.10.4000 110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1.06.06033.10.1000 110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4974672,54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1.06.06033.10.2100 110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1.06.06033.10.3000 110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1.06.06043.10.1000 110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408655,08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1.06.06043.10.2100 110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1.06.06043.10.3000 110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1.06.06043.10.4000 110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 салым хезмәте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1.09.04053.10.2100 110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855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Финанс-бюджет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F3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F37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5E7" w:rsidTr="004D292A">
        <w:trPr>
          <w:trHeight w:val="687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Финанс-бюджет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1.08.04020.01.1000 110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9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Финанс-бюджет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1.13.02065.10.0000 130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9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Финанс-бюджет палатасы яңа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1.13.02995.10.0000 130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9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Финанс-бюджет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1.16.02020.02.0000 140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13,04</w:t>
            </w:r>
          </w:p>
        </w:tc>
      </w:tr>
      <w:tr w:rsidR="00F375E7" w:rsidTr="004D292A">
        <w:trPr>
          <w:trHeight w:val="9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Финанс-бюджет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1.16.10123.01.0101 140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9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Финанс-бюджет палатасы яңа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1.16.51040.02.0000 140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9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Финанс-бюджет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1.17.14030.10.0000 150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177000,00</w:t>
            </w:r>
          </w:p>
        </w:tc>
      </w:tr>
      <w:tr w:rsidR="00F375E7" w:rsidTr="004D292A">
        <w:trPr>
          <w:trHeight w:val="9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Финанс-бюджет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2.02.16001.10.0000 150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2700,00</w:t>
            </w:r>
          </w:p>
        </w:tc>
      </w:tr>
      <w:tr w:rsidR="00F375E7" w:rsidTr="004D292A">
        <w:trPr>
          <w:trHeight w:val="9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Финанс-бюджет палатасы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2.02.25576.10.0000 150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9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Финанс-бюджет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2.02.35118.10.0000 150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58800,00</w:t>
            </w:r>
          </w:p>
        </w:tc>
      </w:tr>
      <w:tr w:rsidR="00F375E7" w:rsidTr="004D292A">
        <w:trPr>
          <w:trHeight w:val="9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Финанс-бюджет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2.02.49999.10.0000 150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3250783,58</w:t>
            </w:r>
          </w:p>
        </w:tc>
      </w:tr>
      <w:tr w:rsidR="00F375E7" w:rsidTr="004D292A">
        <w:trPr>
          <w:trHeight w:val="90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Финанс-бюджет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2.19.60010.10.0000 150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80000,00</w:t>
            </w:r>
          </w:p>
        </w:tc>
      </w:tr>
      <w:tr w:rsidR="00F375E7" w:rsidTr="004D292A">
        <w:trPr>
          <w:trHeight w:val="900"/>
        </w:trPr>
        <w:tc>
          <w:tcPr>
            <w:tcW w:w="4048" w:type="dxa"/>
            <w:tcBorders>
              <w:lef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Финанс-бюджет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2.04.05020.10.0000 150</w:t>
            </w:r>
          </w:p>
        </w:tc>
        <w:tc>
          <w:tcPr>
            <w:tcW w:w="1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900"/>
        </w:trPr>
        <w:tc>
          <w:tcPr>
            <w:tcW w:w="4048" w:type="dxa"/>
            <w:tcBorders>
              <w:lef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Финанс-бюджет палатасы яңа Чишмә муниципаль районы</w:t>
            </w:r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78" w:type="dxa"/>
            <w:tcBorders>
              <w:lef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2.07.05030.10.0000 180</w:t>
            </w:r>
          </w:p>
        </w:tc>
        <w:tc>
          <w:tcPr>
            <w:tcW w:w="1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80"/>
        </w:trPr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F375E7">
            <w:pPr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F375E7">
            <w:pPr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F375E7">
            <w:pPr>
              <w:snapToGri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F375E7">
            <w:pPr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D292A" w:rsidRDefault="004D29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D292A" w:rsidRDefault="004D29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D292A" w:rsidRDefault="004D29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D292A" w:rsidRDefault="004D29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4D292A" w:rsidP="004D292A">
      <w:pPr>
        <w:pStyle w:val="11"/>
        <w:spacing w:line="240" w:lineRule="auto"/>
        <w:jc w:val="center"/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D43991">
        <w:rPr>
          <w:rFonts w:ascii="Arial" w:hAnsi="Arial" w:cs="Arial"/>
          <w:sz w:val="24"/>
          <w:szCs w:val="24"/>
        </w:rPr>
        <w:t xml:space="preserve">Кушымта №2 </w:t>
      </w:r>
    </w:p>
    <w:p w:rsidR="00F375E7" w:rsidRDefault="00D43991">
      <w:pPr>
        <w:pStyle w:val="11"/>
        <w:spacing w:line="240" w:lineRule="auto"/>
        <w:jc w:val="right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хәл итүгә </w:t>
      </w:r>
      <w:r>
        <w:rPr>
          <w:rFonts w:ascii="Arial" w:hAnsi="Arial" w:cs="Arial"/>
          <w:color w:val="000000"/>
          <w:sz w:val="24"/>
          <w:szCs w:val="24"/>
        </w:rPr>
        <w:t xml:space="preserve">Советы Архангельск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яңа Чишмә авыл җирлеге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 районы Татарстан Республикасы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нче 15.04.2024 елның 44-148 </w:t>
      </w: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W w:w="10323" w:type="dxa"/>
        <w:tblInd w:w="108" w:type="dxa"/>
        <w:tblLook w:val="04A0" w:firstRow="1" w:lastRow="0" w:firstColumn="1" w:lastColumn="0" w:noHBand="0" w:noVBand="1"/>
      </w:tblPr>
      <w:tblGrid>
        <w:gridCol w:w="5103"/>
        <w:gridCol w:w="2963"/>
        <w:gridCol w:w="701"/>
        <w:gridCol w:w="1556"/>
      </w:tblGrid>
      <w:tr w:rsidR="00F375E7" w:rsidTr="004D292A">
        <w:trPr>
          <w:trHeight w:val="300"/>
        </w:trPr>
        <w:tc>
          <w:tcPr>
            <w:tcW w:w="5103" w:type="dxa"/>
            <w:vAlign w:val="bottom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Align w:val="bottom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gridSpan w:val="2"/>
            <w:vAlign w:val="bottom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75E7" w:rsidTr="004D292A">
        <w:trPr>
          <w:trHeight w:val="1350"/>
        </w:trPr>
        <w:tc>
          <w:tcPr>
            <w:tcW w:w="10323" w:type="dxa"/>
            <w:gridSpan w:val="4"/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керемнәре Архангельск авыл җирлеге яңа Чишмә муниципаль районы буенча Татарстан Республикасы </w:t>
            </w:r>
            <w:r>
              <w:rPr>
                <w:rFonts w:ascii="Arial" w:hAnsi="Arial" w:cs="Arial"/>
                <w:sz w:val="24"/>
                <w:szCs w:val="24"/>
              </w:rPr>
              <w:t>кодам керем төрләре, подвидов керемнәр дәүләт идарәсе секторы операцияләрен классификацияләү караган бюджеты керемнәре өчен 2023 елга</w:t>
            </w:r>
          </w:p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(сум)</w:t>
            </w:r>
          </w:p>
        </w:tc>
      </w:tr>
      <w:tr w:rsidR="00F375E7" w:rsidTr="004D292A">
        <w:trPr>
          <w:trHeight w:val="5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күрсәткеч Исеме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бюджет классификациясе Коды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Үтәлгән</w:t>
            </w:r>
          </w:p>
        </w:tc>
      </w:tr>
      <w:tr w:rsidR="00F375E7" w:rsidTr="004D292A">
        <w:trPr>
          <w:trHeight w:val="285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Барлыгы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75E7" w:rsidRDefault="00F3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75E7" w:rsidRDefault="00D43991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9863628,81</w:t>
            </w:r>
          </w:p>
        </w:tc>
      </w:tr>
      <w:tr w:rsidR="00F375E7" w:rsidTr="004D292A">
        <w:trPr>
          <w:trHeight w:val="11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Салымы, физик затлар кеременә белән керем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алган физик затлар булган салым резидентлары тарафыннан Россия Федерациясе рәвешендә җәмгыятьләреннән дивидендлар өлешле катнашу оешмалары эшчәнлеге (акча түләү)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000 1.01.02010.01.1000 110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474468,07</w:t>
            </w:r>
          </w:p>
        </w:tc>
      </w:tr>
      <w:tr w:rsidR="00F375E7" w:rsidTr="004D292A">
        <w:trPr>
          <w:trHeight w:val="1408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Салымы, физик затлар кеременә белән керем алган физик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затлар, булган салым резидентлары тарафыннан Россия Федерациясе рәвешендә җәмгыятьләреннән дивидендлар өлешле катнашу, оешмаларның эшчәнлеген пенялар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000 1.01.02010.01.2100 110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111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Салымы, физик затлар кеременә белән керем алган физик затлар булган салым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резидентлары тарафыннан Россия Федерациясе рәвешендә җәмгыятьләреннән дивидендлар өлешле катнашу оешмалары эшчәнлеге (җәза)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000 1.01.02010.01.3000 110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2125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Салымы, физик затлар кеременә белән керем алынган гамәлгә ашыру эшчәнлеген физик затлар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зарегистрированными буларак, шәхси эшмәкәрләр, нотариусов белән шөгыльләнүче хосусый практика җитәкчесе, адвокат, учредивших адвокатские кабинетлары һәм башка затларның белән шөгыльләнүче хосусый практика җитәкчесе статьясы нигезендә 227 Россия Федерациясе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Салым кодексының (акча түләү)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000 1.01.02020.01.1000 110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555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Салымы, физик затлар кеременә белән керем алынган гамәлгә ашыру эшчәнлеген физик затлар зарегистрированными буларак, шәхси эшмәкәрләр, нотариусов белән шөгыльләнүче хосусый практика җитәкчесе,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адвокат, учредивших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адвокатские кабинетлары һәм башка затлар белән шөгыльләнүче хосусый практика җитәкчесе статьясы нигезендә 227 Россия Федерациясе Салым кодексының (пенялар буенча тиешле платежу)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000 1.01.02020.01.2100 110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200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Салымы, физик затлар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кеременә белән керем алынган гамәлгә ашыру эшчәнлеген физик затлар, зарегистрированными буларак, шәхси эшмәкәрләр, нотариусов белән шөгыльләнүче хосусый практика җитәкчесе, адвокат, учредивших адвокатские кабинетлары һәм башка затлар белән шөгыльләнүче хос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усый практика җитәкчесе статьясы нигезендә 227 Россия Федерациясе Салым кодексының (җәза)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000 1.01.02020.01.3000 110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1435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Салым физик затлар кеременә белән керем алынган гамәлгә ашыру эшчәнлеген физик затлар зарегистрированными буларак, шәхси эшмәкәрләр,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нотариусов белән шөгыльләнүче хосусый практика җитәкчесе, адвокат, учредивших адвокатские кабинетлары һәм башка затлар белән шөгыльләнүче хосусый практика җитәкчесе статьясы нигезендә 227 Россия Федерациясе Салым кодексының (башка кертемнәр)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000 1.01.02020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.01.4000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76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Салымы, физик затлар кеременә белән керем алган физик затлар да булган салым резидентлары, Россия Федерациясенең (акча түләү)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000 1.01.02030.01.1000 110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93,68</w:t>
            </w:r>
          </w:p>
        </w:tc>
      </w:tr>
      <w:tr w:rsidR="00F375E7" w:rsidTr="004D292A">
        <w:trPr>
          <w:trHeight w:val="84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Салымы, физик затлар кеременә белән керем алган физик затлар, түгел булган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салым резидентлары тарафыннан Россия Федерациясе пенялар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000 1.01.02030.01.2100 110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84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Салымы, физик затлар кеременә карата керемнәрне өлешле катнашу оештыру, алынган рәвешендә дивидендлар (шул өлешендә, салым суммасын да кыйммәтрәк 650 000 сум)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1.01.02130.01.1000 110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</w:tr>
      <w:tr w:rsidR="00F375E7" w:rsidTr="004D292A">
        <w:trPr>
          <w:trHeight w:val="84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Салымы, физик затлар кеременә белән керем алган физик затлар да булган салым резидентлары, Россия Федерациясенең (җәза)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000 1.01.02030.01.3000 110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98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Салымы, физик затлар кеременә белән керем алган физик затлар, түгел булган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салым резидентлары, Россия Федерациясенең (башка кертемнәр)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000 1.01.02030.01.4000 110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Бердәм авыл хуҗалыгы салымы (акча түләү)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000 1.05.03010.01.1000 110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103209,03</w:t>
            </w:r>
          </w:p>
        </w:tc>
      </w:tr>
      <w:tr w:rsidR="00F375E7" w:rsidTr="004D292A">
        <w:trPr>
          <w:trHeight w:val="6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Бердәм авыл хуҗалыгы салымы (пенялар буенча тиешле платежу)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000 1.05.03010.01.2100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Бердәм авыл хуҗалыгы салымы (җәза)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000 1.05.03010.01.3000 110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1897,66</w:t>
            </w:r>
          </w:p>
        </w:tc>
      </w:tr>
      <w:tr w:rsidR="00F375E7" w:rsidTr="004D292A">
        <w:trPr>
          <w:trHeight w:val="99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 затлар мөлкәтенә Салым, взимаемый буенча ставкам, применяемым объектларына салым салу урнашкан чикләрендә җирлекләрнең (акча түләү)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000 1.06.01030.10.1000 110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263305,93</w:t>
            </w:r>
          </w:p>
        </w:tc>
      </w:tr>
      <w:tr w:rsidR="00F375E7" w:rsidTr="004D292A">
        <w:trPr>
          <w:trHeight w:val="981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 затлар мөлкәтенә Салым, взимаемый буенча ставкам, применяемым объектларына салым салу урнашкан чикләрендә авыл җирлекләре (пенялар буенча тиешле платежу)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000 1.06.01030.10.2100 110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85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физик затлар мөлкәтенә Салым, взимаемый буенча ставкам,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применяемым объектларына салым салу урнашкан чикләрендә җирлекләрнең (башка кертемнәр)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000 1.06.01030.10.4000 110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965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Җир салымы белән оешмалары, обладающих җир кишәрлеге урнашкан чикләрендә авыл җирлекләре (сумма түләү (перерасчеты, недоимка һәм бурыч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буенча тиешле платежу, шул исәптән отмененному)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000 1.06.06033.10.1000 110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4974672,54</w:t>
            </w:r>
          </w:p>
        </w:tc>
      </w:tr>
      <w:tr w:rsidR="00F375E7" w:rsidTr="004D292A">
        <w:trPr>
          <w:trHeight w:val="99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Җир салымы белән оешмалары обладающих җир кишәрлеге урнашкан чикләрендә авыл җирлекләре (пенялар буенча тиешле платежу)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000 1.06.06033.10.2100 110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126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Җир салымы белән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оешмалары, обладающих җир кишәрлеге урнашкан чикләрендә авыл җирлекләре (суммасын акчалата взысканий (штрафлар) буенча тиешле платежу законнары нигезендә, Россия Федерациясе)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000 1.06.06033.10.3000 110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82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Җир салымы белән физик затлар обладающих җир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кишәрлеге урнашкан чикләрендә авыл җирлекләре (сумма түләү (перерасчеты, недоимка һәм бурыч буенча тиешле платежу, шул исәптән отмененному)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000 1.06.06043.10.1000 110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408655,08</w:t>
            </w:r>
          </w:p>
          <w:p w:rsidR="00F375E7" w:rsidRDefault="00F37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75E7" w:rsidTr="004D292A">
        <w:trPr>
          <w:trHeight w:val="72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Җир салымы белән физик затлар обладающих җир кишәрлеге урнашкан чикләрендә ав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ыл җирлекләре (пенялар буенча тиешле платежу)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000 1.06.06043.10.2100 110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101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Җир салымы белән физик затлар обладающих җир кишәрлеге урнашкан чикләрендә авыл җирлекләре (суммасын акчалата взысканий (штрафлар) буенча тиешле платежу законнары нигезендә,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Россия Федерациясе)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000 1.06.06043.10.3000 110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839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Җир салымы белән физик затлар обладающих җир кишәрлеге урнашкан чикләрендә авыл җирлекләре (башка кертемнәр)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000 1.06.06043.10.4000 110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127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Дәүләт пошлинасы кылган өчен вазыйфаи затлары тарафыннан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нотариаль гамәлләр, җирле үзидарә органнары вәкаләтле нигезендә закон актлары белән Россия Федерациясе кылган нотариаль гамәлләр (акча түләү)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000 1.08.04020.01.1000 110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7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Җир салымы (йөкләмәләр буенча возникшим 1 гыйнварына кадәр 2006 ел), мобилизуемый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территорияләрендә авыл җирлекләре (пенялар буенча тиешле платежу)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000 1.09.04053.10.2100 110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1135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арендага биреп Табыш мөлкәтен, находящегося оператив идарәсендә идарә органнары җирлекләре һәм төзелгән алар учреждениеләре (очраклардан тыш, муниципаль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милекне, бюджет һәм автоном учреждениеләре)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000 1.11.05035.10.0000 120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68030,00</w:t>
            </w:r>
          </w:p>
        </w:tc>
      </w:tr>
      <w:tr w:rsidR="00F375E7" w:rsidTr="004D292A">
        <w:trPr>
          <w:trHeight w:val="125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Башка керү файдаланудан милкендәге мөлкәтне җирлекләре (очраклардан тыш, муниципаль милекне, бюджет һәм автоном учреждениеләре, шулай ук милекне муниципаль унитар предприятиел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әр, шул исәптән казна)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000 1.11.09045.10.0000 120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701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Керемнәр кергән чыгымнарны кайтару тәртибе понесенных белән бәйле эксплуатацией милекне җирлекләре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000 1.13.02065.10.0000 130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415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Башка керемнәр нче компенсация чыгымнарны бюджетларның җирлекләре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000 1.13.02995.10.0000 130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845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Керемнәр сатудан башка милкендәге мөлкәтне җирлекләре өлешендә гамәлгә ашыруның төп чаралары буенча күрсәтелгән мөлкәтенә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000 1.14.02053.10.0000 410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831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Керемнәр сатудан башка милкендәге мөлкәтне җирлекләре өлешендә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гамәлгә ашыруның төп чаралары буенча күрсәтелгән мөлкәтенә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000 1.14.02053.10.0000 440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831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Керем акчалата взысканий (штрафлар) кергән хисабына түләп, образовавшейся 1 гыйнварына кадәр 2020 елга күчерелергә тиешле муниципаль берәмлегенең бюджеты буенча </w:t>
            </w:r>
            <w:r>
              <w:rPr>
                <w:rFonts w:ascii="Arial" w:hAnsi="Arial" w:cs="Arial"/>
                <w:sz w:val="24"/>
                <w:szCs w:val="24"/>
              </w:rPr>
              <w:t xml:space="preserve">нормативлар, действовавшим 2019 елда (керемнәр бюджетлар авыл җирлекләре очраклардан тыш, керемнәре, юллана торган формалаштыруга муниципаль юл фонды, шулай ук бүтән түләүләр карар кабул ителгән очракта, финанс органы муниципаль мәгариф турында раздельном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исәптә бурыч)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000 1.16.10123.01.0101 140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84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Акчалата түләтү (штрафлар) билгеләнгән Россия Федерациясе субъектлары законнарында үтәмәгән өчен муниципаль хокукый актларны, зачисляемые җирлекләр бюджетларына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000 1.16.51040.02.0000 140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Башка салым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булмаган керемнәр бюджетлар җирлекләре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000 1.17.05050.10.0000 180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64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үзара салым Акчалары, гражданнарның зачисляемые авыл дирлеклере бюджетларына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000 1.17.14030.10.0000 150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177000,00</w:t>
            </w:r>
          </w:p>
        </w:tc>
      </w:tr>
      <w:tr w:rsidR="00F375E7" w:rsidTr="004D292A">
        <w:trPr>
          <w:trHeight w:val="6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Дотация бюджетларына җирлекләрнең бюджет тәэмин ителешен тигезләүгә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000 2.02.16001.10.0000 150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2700,00</w:t>
            </w:r>
          </w:p>
        </w:tc>
      </w:tr>
      <w:tr w:rsidR="00F375E7" w:rsidTr="004D292A">
        <w:trPr>
          <w:trHeight w:val="6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бюджетларына Субсидияләр авыл җирлекләре белән тәэмин итү авыл территорияләрен комплекслы рәвештә үстерү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000 2.02. 25576.10.0000 150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55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Башка бюджетларына субсидияләр авыл җирлекләре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000 2.02. 29999.10.0000 151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945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Субсидиялер бюджетларына җирлекләрнең бюджет инвестицияләре капиталь төзелеш объектларына милек муниципаль берәмлекләрнең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000 2.02.02077.10.0000.151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9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Субвенцияләр җирлекләр бюджетларына дәүләт граждан хәле актларын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000 2.02.03003.10.0000 151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868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Субвенцияләр җирлекләр бюджетларына башкаруга беренчел хәрби исәпкә алу территорияләрендә, анда юк хәрби комиссариаты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000 2.02.35118.10.0000 151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58800,00</w:t>
            </w:r>
          </w:p>
        </w:tc>
      </w:tr>
      <w:tr w:rsidR="00F375E7" w:rsidTr="004D292A">
        <w:trPr>
          <w:trHeight w:val="1151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Бюджетара трансфертлар, передаваемые җирлекләр бюджетларына компенсацияләү өчен барлыкка килгән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өстәмә чыгымнарны компенсацияләү кабул ителгән карарлар нәтиҗәсендә хакимият органнары башка дәрәҗәдәге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000 2.02.45160.10.0000 151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128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Бюджетара трансфертлар, передаваемые җирлекләр бюджетларына муниципаль районнар бюджетларыннан тормышка ашыру өлешендә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үз вәкаләтләрен җирле әһәмияттәге мәсьәләләрне хәл итү төзелгән килешмә нигезендә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000 2.02.04014.10.0000 151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1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Башка бюджетара трансфертлар, передаваемые җирлекләр бюджетларына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000 2.02.49999.10.0000 151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3250783,58</w:t>
            </w:r>
          </w:p>
        </w:tc>
      </w:tr>
      <w:tr w:rsidR="00F375E7" w:rsidTr="004D292A">
        <w:trPr>
          <w:trHeight w:val="6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Керү нче акчалата иганә бирелә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торган дәүләти булмаган оешмалар алучыларга акчаларын авыл җирлекләре бюджетларының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000 2.04.05020.10.0000 150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Башка кире кайтарылмый торган кертемнәр бюджетларга муниципаль районнары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000 2.07.05030.10.0000 180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375E7" w:rsidTr="004D292A">
        <w:trPr>
          <w:trHeight w:val="6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кире Кайтару башка калдыкларны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субсидияләр, субвенцияләр һәм башка бюджетара трансфертлар булган максатчан билгеләнеше, узган ел бюджетларыннан авыл җирлекләре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000 2.19.60010.10.0000 150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80000,00</w:t>
            </w:r>
          </w:p>
        </w:tc>
      </w:tr>
    </w:tbl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D43991">
      <w:pPr>
        <w:pStyle w:val="1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D43991">
      <w:pPr>
        <w:pStyle w:val="1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Кушымта №3 </w:t>
      </w:r>
    </w:p>
    <w:p w:rsidR="00F375E7" w:rsidRDefault="00D43991">
      <w:pPr>
        <w:pStyle w:val="11"/>
        <w:spacing w:line="240" w:lineRule="auto"/>
        <w:jc w:val="right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хәл итүгә </w:t>
      </w:r>
      <w:r>
        <w:rPr>
          <w:rFonts w:ascii="Arial" w:hAnsi="Arial" w:cs="Arial"/>
          <w:color w:val="000000"/>
          <w:sz w:val="24"/>
          <w:szCs w:val="24"/>
        </w:rPr>
        <w:t xml:space="preserve">Советы Архангельск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яңа Чишмә авыл җирлеге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 районы Татарстан Республикасы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нче 15.04.2024 елның 44-148 </w:t>
      </w: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75E7" w:rsidRDefault="00D43991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Чыгымнар түбәндәге бүлекләр буенча язылды һәм подразделам классификацияләү бюджеты чыгымнарын Архангельск авыл җирлеге яңа Чишмә муниципаль районы " Татарстан Республикасы 2023 елга </w:t>
      </w:r>
    </w:p>
    <w:p w:rsidR="00F375E7" w:rsidRDefault="00D43991">
      <w:pPr>
        <w:pStyle w:val="11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(сум) </w:t>
      </w:r>
    </w:p>
    <w:tbl>
      <w:tblPr>
        <w:tblW w:w="10324" w:type="dxa"/>
        <w:tblInd w:w="-5" w:type="dxa"/>
        <w:tblLook w:val="04A0" w:firstRow="1" w:lastRow="0" w:firstColumn="1" w:lastColumn="0" w:noHBand="0" w:noVBand="1"/>
      </w:tblPr>
      <w:tblGrid>
        <w:gridCol w:w="4786"/>
        <w:gridCol w:w="851"/>
        <w:gridCol w:w="708"/>
        <w:gridCol w:w="1701"/>
        <w:gridCol w:w="709"/>
        <w:gridCol w:w="1569"/>
      </w:tblGrid>
      <w:tr w:rsidR="00F375E7">
        <w:trPr>
          <w:cantSplit/>
          <w:trHeight w:val="3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Суммасы бер елга</w:t>
            </w:r>
          </w:p>
        </w:tc>
      </w:tr>
      <w:tr w:rsidR="00F375E7">
        <w:trPr>
          <w:cantSplit/>
          <w:trHeight w:val="2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Башкарма комитеты, </w:t>
            </w:r>
            <w:r>
              <w:rPr>
                <w:rFonts w:ascii="Arial" w:hAnsi="Arial" w:cs="Arial"/>
                <w:sz w:val="24"/>
                <w:szCs w:val="24"/>
              </w:rPr>
              <w:t>Архангельск авыл җирлеге яңа Чишмә муниципаль районы Татарстан Республикасы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8520100,72</w:t>
            </w:r>
          </w:p>
        </w:tc>
      </w:tr>
      <w:tr w:rsidR="00F375E7">
        <w:trPr>
          <w:cantSplit/>
          <w:trHeight w:val="2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гомумдеулет месьелелере: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2974041,23</w:t>
            </w:r>
          </w:p>
        </w:tc>
      </w:tr>
      <w:tr w:rsidR="00F375E7">
        <w:trPr>
          <w:cantSplit/>
          <w:trHeight w:val="9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Эше югары вазыйфаи заты </w:t>
            </w:r>
          </w:p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 җирле үзидарә Органы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1016972,08</w:t>
            </w:r>
          </w:p>
        </w:tc>
      </w:tr>
      <w:tr w:rsidR="00F375E7">
        <w:trPr>
          <w:cantSplit/>
          <w:trHeight w:val="9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берәмлеге Башлыгы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1016972,08</w:t>
            </w:r>
          </w:p>
        </w:tc>
      </w:tr>
      <w:tr w:rsidR="00F375E7">
        <w:trPr>
          <w:cantSplit/>
          <w:trHeight w:val="9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Чыгымнарны түләүгә персонал тәэмин итү максатларында функцияләрне башкару дәүләт( муниципаль) органнары, казна учреждениеләре, идарә органнары, бюджеттан тыш дәүләт фондлары белән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1016972,08</w:t>
            </w:r>
          </w:p>
        </w:tc>
      </w:tr>
      <w:tr w:rsidR="00F375E7">
        <w:trPr>
          <w:cantSplit/>
          <w:trHeight w:val="9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Эше башкарма хакимият </w:t>
            </w:r>
            <w:r>
              <w:rPr>
                <w:rFonts w:ascii="Arial" w:hAnsi="Arial" w:cs="Arial"/>
                <w:sz w:val="24"/>
                <w:szCs w:val="24"/>
              </w:rPr>
              <w:t>органнары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910375,92</w:t>
            </w:r>
          </w:p>
        </w:tc>
      </w:tr>
      <w:tr w:rsidR="00F375E7">
        <w:trPr>
          <w:cantSplit/>
          <w:trHeight w:val="9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Җитәкчелеге</w:t>
            </w:r>
            <w:r>
              <w:rPr>
                <w:rFonts w:ascii="Arial" w:hAnsi="Arial" w:cs="Arial"/>
                <w:sz w:val="24"/>
                <w:szCs w:val="24"/>
              </w:rPr>
              <w:t xml:space="preserve"> билгеленген функциялер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910375,92</w:t>
            </w:r>
          </w:p>
        </w:tc>
      </w:tr>
      <w:tr w:rsidR="00F375E7">
        <w:trPr>
          <w:cantSplit/>
          <w:trHeight w:val="9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Чыгымнарны түләүгә персонал тәэмин итү максатларында функцияләрне башкару дәүләт( муниципаль) органнары, казна учреждениеләре, идарә органнары, бюджеттан тыш дәүләт фондлары белән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555412,36</w:t>
            </w:r>
          </w:p>
        </w:tc>
      </w:tr>
      <w:tr w:rsidR="00F375E7">
        <w:trPr>
          <w:cantSplit/>
          <w:trHeight w:val="9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товарлар сатып алу, эшләр башкару һәм </w:t>
            </w:r>
            <w:r>
              <w:rPr>
                <w:rFonts w:ascii="Arial" w:hAnsi="Arial" w:cs="Arial"/>
                <w:sz w:val="24"/>
                <w:szCs w:val="24"/>
              </w:rPr>
              <w:t>хезмәтләр күрсәтү дәүләт(муниципаль) ихтыяҗлары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352963,56</w:t>
            </w:r>
          </w:p>
        </w:tc>
      </w:tr>
      <w:tr w:rsidR="00F375E7">
        <w:trPr>
          <w:cantSplit/>
          <w:trHeight w:val="2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Башка бюджет ассигнованиеләре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F375E7">
        <w:trPr>
          <w:cantSplit/>
          <w:trHeight w:val="2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Башка гомумдеулет месьелелере: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1046693,23</w:t>
            </w:r>
          </w:p>
        </w:tc>
      </w:tr>
      <w:tr w:rsidR="00F375E7">
        <w:trPr>
          <w:cantSplit/>
          <w:trHeight w:val="2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эшчәнлеген Тәэмин итү ведомство буйсынуындагы учреждениеләр </w:t>
            </w:r>
            <w:r>
              <w:rPr>
                <w:rFonts w:ascii="Arial" w:hAnsi="Arial" w:cs="Arial"/>
                <w:sz w:val="24"/>
                <w:szCs w:val="24"/>
              </w:rPr>
              <w:t>(централизованные бухгалтерия)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771091,23</w:t>
            </w:r>
          </w:p>
        </w:tc>
      </w:tr>
      <w:tr w:rsidR="00F375E7">
        <w:trPr>
          <w:cantSplit/>
          <w:trHeight w:val="2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Чыгымнарны түләүгә персонал тәэмин итү максатларында функцияләрне башкару дәүләт( муниципаль) органнары, казна учреждениеләре, идарә органнары, бюджеттан тыш дәүләт фондлары белән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615792,23</w:t>
            </w:r>
          </w:p>
        </w:tc>
      </w:tr>
      <w:tr w:rsidR="00F375E7">
        <w:trPr>
          <w:cantSplit/>
          <w:trHeight w:val="14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товарлар сатып алу, эшләр башкару һәм хезмәтләр күрсәтү дәүләт(муниципаль) ихтыяҗлары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155299,00</w:t>
            </w:r>
          </w:p>
        </w:tc>
      </w:tr>
      <w:tr w:rsidR="00F375E7">
        <w:trPr>
          <w:cantSplit/>
          <w:trHeight w:val="14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Башка бюджет ассигнованиеләре ( мөлкәтенә салым буенча)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189471,00</w:t>
            </w:r>
          </w:p>
        </w:tc>
      </w:tr>
      <w:tr w:rsidR="00F375E7">
        <w:trPr>
          <w:cantSplit/>
          <w:trHeight w:val="14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товарлар сатып алу, эшләр башкару </w:t>
            </w:r>
            <w:r>
              <w:rPr>
                <w:rFonts w:ascii="Arial" w:hAnsi="Arial" w:cs="Arial"/>
                <w:sz w:val="24"/>
                <w:szCs w:val="24"/>
              </w:rPr>
              <w:t>һәм</w:t>
            </w:r>
            <w:r>
              <w:rPr>
                <w:rFonts w:ascii="Arial" w:hAnsi="Arial" w:cs="Arial"/>
                <w:sz w:val="24"/>
                <w:szCs w:val="24"/>
              </w:rPr>
              <w:t xml:space="preserve"> хезмәтләр күрсәтү дәүләт (муниципаль) ихтыяҗлары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75352,00</w:t>
            </w:r>
          </w:p>
        </w:tc>
      </w:tr>
      <w:tr w:rsidR="00F375E7">
        <w:trPr>
          <w:cantSplit/>
          <w:trHeight w:val="14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товарлар сатып алу, эшләр башкару һәм хезмәтләр күрсәтү дәүләт (муниципаль) ихтыяҗлары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9900025600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10779,00</w:t>
            </w:r>
          </w:p>
        </w:tc>
      </w:tr>
      <w:tr w:rsidR="00F375E7">
        <w:trPr>
          <w:cantSplit/>
          <w:trHeight w:val="1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Милли оборонасы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58800,00</w:t>
            </w:r>
          </w:p>
        </w:tc>
      </w:tr>
      <w:tr w:rsidR="00F375E7">
        <w:trPr>
          <w:cantSplit/>
          <w:trHeight w:val="1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Мобилизационная һәм вневойсковая әзерлек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58800,00</w:t>
            </w:r>
          </w:p>
        </w:tc>
      </w:tr>
      <w:tr w:rsidR="00F375E7">
        <w:trPr>
          <w:cantSplit/>
          <w:trHeight w:val="1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беренчел хәрби исәпкә алуны Гамәлгә ашыру территорияләрендә, анда юк хәрби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58800,00</w:t>
            </w:r>
          </w:p>
        </w:tc>
      </w:tr>
      <w:tr w:rsidR="00F375E7">
        <w:trPr>
          <w:cantSplit/>
          <w:trHeight w:val="1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Чыгымнарны түләүгә персонал тәэмин итү максатларында функцияләрне башкару </w:t>
            </w:r>
            <w:r>
              <w:rPr>
                <w:rFonts w:ascii="Arial" w:hAnsi="Arial" w:cs="Arial"/>
                <w:sz w:val="24"/>
                <w:szCs w:val="24"/>
              </w:rPr>
              <w:t>дәүләт( муниципаль) органнары, казна учреждениеләре, идарә органнары, бюджеттан тыш дәүләт фондлары белән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58800,00</w:t>
            </w:r>
          </w:p>
        </w:tc>
      </w:tr>
      <w:tr w:rsidR="00F375E7">
        <w:trPr>
          <w:cantSplit/>
          <w:trHeight w:val="1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Тәэмин итү янгын куркынычсызлыгы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873338,43</w:t>
            </w:r>
          </w:p>
        </w:tc>
      </w:tr>
      <w:tr w:rsidR="00F375E7">
        <w:trPr>
          <w:cantSplit/>
          <w:trHeight w:val="1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Тәэмин итү янгын куркынычсызлыгы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873338,43</w:t>
            </w:r>
          </w:p>
        </w:tc>
      </w:tr>
      <w:tr w:rsidR="00F375E7">
        <w:trPr>
          <w:cantSplit/>
          <w:trHeight w:val="1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товарлар сатып алу, эшләр башкару һәм хезмәтләр күрсәтү дәүләт (муниципаль) ихтыяҗлары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873338,43</w:t>
            </w:r>
          </w:p>
        </w:tc>
      </w:tr>
      <w:tr w:rsidR="00F375E7">
        <w:trPr>
          <w:cantSplit/>
          <w:trHeight w:val="1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Милли икътисад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766665,51</w:t>
            </w:r>
          </w:p>
        </w:tc>
      </w:tr>
      <w:tr w:rsidR="00F375E7">
        <w:trPr>
          <w:cantSplit/>
          <w:trHeight w:val="1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Авыл хуҗалыгы һәм балыкчылык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11875,00</w:t>
            </w:r>
          </w:p>
        </w:tc>
      </w:tr>
      <w:tr w:rsidR="00F375E7">
        <w:trPr>
          <w:cantSplit/>
          <w:trHeight w:val="1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Башка бюджет ассигнованиеләре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1460171050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11875,00</w:t>
            </w:r>
          </w:p>
        </w:tc>
      </w:tr>
      <w:tr w:rsidR="00F375E7">
        <w:trPr>
          <w:cantSplit/>
          <w:trHeight w:val="1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кайтарып бирелми торган күчерелгән акчалар коммерциячел булмаган оешмаларга һәм физик затларга - җитештерүчеләргә товарлар, эшләр һәм хезмәт күрсәтүләр җитештерү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1460171050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11875,00</w:t>
            </w:r>
          </w:p>
        </w:tc>
      </w:tr>
      <w:tr w:rsidR="00F375E7">
        <w:trPr>
          <w:cantSplit/>
          <w:trHeight w:val="27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 хуҗалыгы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754790,51</w:t>
            </w:r>
          </w:p>
        </w:tc>
      </w:tr>
      <w:tr w:rsidR="00F375E7">
        <w:trPr>
          <w:cantSplit/>
          <w:trHeight w:val="2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Төзү, карап тоту һәм </w:t>
            </w:r>
            <w:r>
              <w:rPr>
                <w:rFonts w:ascii="Arial" w:hAnsi="Arial" w:cs="Arial"/>
                <w:sz w:val="24"/>
                <w:szCs w:val="24"/>
              </w:rPr>
              <w:t>ремонтлау, автомобиль юлларын һәм инженерлык корылмаларын, аларга чикләрендә шәһәр округлары һәм авыл җирлекләре төзекләндерү кысаларында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754790,51</w:t>
            </w:r>
          </w:p>
        </w:tc>
      </w:tr>
      <w:tr w:rsidR="00F375E7">
        <w:trPr>
          <w:cantSplit/>
          <w:trHeight w:val="2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товарлар сатып алу, эшләр башкару һәм хезмәтләр күрсәтү дәүләт(муниципаль) ихтыяҗлары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754790,51</w:t>
            </w:r>
          </w:p>
        </w:tc>
      </w:tr>
      <w:tr w:rsidR="00F375E7">
        <w:trPr>
          <w:cantSplit/>
          <w:trHeight w:val="2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Торак-коммуналь хуҗалык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2161955,55</w:t>
            </w:r>
          </w:p>
        </w:tc>
      </w:tr>
      <w:tr w:rsidR="00F375E7">
        <w:trPr>
          <w:cantSplit/>
          <w:trHeight w:val="2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Төзекләндерү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2161955,55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Урамнарны яктырту,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432350,00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товарлар сатып алу, эшләр башкару һәм хезмәтләр күрсәтү дәүләт(муниципаль) ихтыяҗлары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432350,00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зиратларны Карап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351252,83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товарлар сатып алу, эшләр башкару һәм хезмәтләр күрсәтү дәүләт(муниципаль) ихтыяҗлары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351252,83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Башка чаралар төзекләндерү буенча шәһәр округлары һәм җирлекләре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1378352,72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товарлар сатып алу, эшләр башкару һәм хезмәтләр күрсәтү дәүләт(муниципаль) ихтыяҗлары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1378352,72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Мәдәният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1612100,00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Бюджетара трансфертлар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9900025600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1612100,00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 сәясәт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30300,00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Башка мәсьәләләр өлкәсендә социаль сәясәт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30300,00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Чаралары өлкәсендә социаль сәясәт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0310105410</w:t>
            </w:r>
          </w:p>
          <w:p w:rsidR="00F375E7" w:rsidRDefault="00F375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30300,00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товарлар сатып алу, эшләр башкару һәм хезмәтләр күрсәтү дәүләт(муниципаль) ихтыяҗлары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0310105410</w:t>
            </w:r>
          </w:p>
          <w:p w:rsidR="00F375E7" w:rsidRDefault="00F375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30300,00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Бюджетара трансфертлар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42900,00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Тискәре трансфертлар Татарстан Республикасы бюджетына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42900,00</w:t>
            </w:r>
          </w:p>
        </w:tc>
      </w:tr>
      <w:tr w:rsidR="00F375E7">
        <w:trPr>
          <w:cantSplit/>
          <w:trHeight w:val="2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БАРЛЫГЫ ЧЫГЫМНАРНЫ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8520100,72</w:t>
            </w:r>
          </w:p>
        </w:tc>
      </w:tr>
    </w:tbl>
    <w:p w:rsidR="00F375E7" w:rsidRDefault="00F37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D292A" w:rsidRDefault="004D292A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D43991">
      <w:pPr>
        <w:pStyle w:val="11"/>
        <w:spacing w:line="240" w:lineRule="auto"/>
        <w:jc w:val="right"/>
      </w:pPr>
      <w:r>
        <w:rPr>
          <w:rFonts w:ascii="Arial" w:hAnsi="Arial" w:cs="Arial"/>
          <w:sz w:val="24"/>
          <w:szCs w:val="24"/>
        </w:rPr>
        <w:lastRenderedPageBreak/>
        <w:t>Кушымта №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</w:t>
      </w:r>
    </w:p>
    <w:p w:rsidR="00F375E7" w:rsidRDefault="00D43991">
      <w:pPr>
        <w:pStyle w:val="11"/>
        <w:spacing w:line="240" w:lineRule="auto"/>
        <w:jc w:val="right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хәл итүгә </w:t>
      </w:r>
      <w:r>
        <w:rPr>
          <w:rFonts w:ascii="Arial" w:hAnsi="Arial" w:cs="Arial"/>
          <w:color w:val="000000"/>
          <w:sz w:val="24"/>
          <w:szCs w:val="24"/>
        </w:rPr>
        <w:t xml:space="preserve">Советы Архангельск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яңа Чишмә авыл җирлеге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 районы Татарстан Республикасы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нче 15.04.2024 елның 44-148 </w:t>
      </w:r>
    </w:p>
    <w:p w:rsidR="00F375E7" w:rsidRDefault="00D439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F375E7" w:rsidRDefault="00F375E7">
      <w:pPr>
        <w:pStyle w:val="11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F375E7" w:rsidRDefault="00D439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чыгымнары буенча чыгымнарның ведомство структурасы бюджеты Архангельск авыл җирлеге яңа Чишмә муниципаль районы Татарстан Республикасы</w:t>
      </w:r>
    </w:p>
    <w:p w:rsidR="00F375E7" w:rsidRDefault="00D4399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өчен</w:t>
      </w:r>
      <w:r>
        <w:rPr>
          <w:rFonts w:ascii="Arial" w:hAnsi="Arial" w:cs="Arial"/>
          <w:sz w:val="24"/>
          <w:szCs w:val="24"/>
        </w:rPr>
        <w:t xml:space="preserve"> 2023 елга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F375E7" w:rsidRDefault="00D43991">
      <w:pPr>
        <w:pStyle w:val="a7"/>
        <w:ind w:right="-567"/>
        <w:jc w:val="both"/>
      </w:pPr>
      <w:r>
        <w:rPr>
          <w:rFonts w:ascii="Arial" w:eastAsia="Arial" w:hAnsi="Arial" w:cs="Arial"/>
          <w:i w:val="0"/>
          <w:sz w:val="24"/>
          <w:szCs w:val="24"/>
        </w:rPr>
        <w:t xml:space="preserve"> </w:t>
      </w:r>
      <w:r>
        <w:t>(сум)</w:t>
      </w:r>
    </w:p>
    <w:tbl>
      <w:tblPr>
        <w:tblW w:w="10386" w:type="dxa"/>
        <w:tblInd w:w="108" w:type="dxa"/>
        <w:tblLook w:val="04A0" w:firstRow="1" w:lastRow="0" w:firstColumn="1" w:lastColumn="0" w:noHBand="0" w:noVBand="1"/>
      </w:tblPr>
      <w:tblGrid>
        <w:gridCol w:w="4395"/>
        <w:gridCol w:w="708"/>
        <w:gridCol w:w="487"/>
        <w:gridCol w:w="549"/>
        <w:gridCol w:w="1551"/>
        <w:gridCol w:w="309"/>
        <w:gridCol w:w="309"/>
        <w:gridCol w:w="2043"/>
        <w:gridCol w:w="35"/>
      </w:tblGrid>
      <w:tr w:rsidR="00F375E7">
        <w:trPr>
          <w:cantSplit/>
          <w:trHeight w:val="3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Исеме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Ве-во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Суммасы бер елга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Башкарма комитеты, Архангельск авыл җирлеге яңа Чишмә муниципаль районы Татарстан Республикасы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8520100,72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гомумдеулет месьелелере: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2974041,23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Эше югары вазыйфаи заты </w:t>
            </w:r>
          </w:p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 җирле үзидарә Органы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1016972,08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берәмлеге Башлыгы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1016972,08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Чыгымнарны түләүгә персонал тәэмин итү максатларында функцияләрне башкару дәүләт( муниципаль) органнары, казна учреждениеләре, идарә органнары, бюджеттан тыш дәүләт фондлары белән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1016972,08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Эше башкарма хакимияте органнары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910375,92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Җитәкчелек</w:t>
            </w:r>
            <w:r>
              <w:rPr>
                <w:rFonts w:ascii="Arial" w:hAnsi="Arial" w:cs="Arial"/>
                <w:sz w:val="24"/>
                <w:szCs w:val="24"/>
              </w:rPr>
              <w:t xml:space="preserve"> һәм идарә итү өлкәсендә билгеләнгән функцияләр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910375,92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Чыгымнарны түләүгә персонал тәэмин итү максатларында функцияләрне башкару дәүләт( муниципаль) органнары, казна учреждениеләре, идарә органнары, бюджеттан тыш дәүләт фондлары белән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555412,36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товарлар сатып алу, эшләр башкару һәм </w:t>
            </w:r>
            <w:r>
              <w:rPr>
                <w:rFonts w:ascii="Arial" w:hAnsi="Arial" w:cs="Arial"/>
                <w:sz w:val="24"/>
                <w:szCs w:val="24"/>
              </w:rPr>
              <w:t>хезмәтләр күрсәтү дәүләт(муниципаль) ихтыяҗлары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352963,56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Башка бюджет ассигнованиеләре (экология)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Башка гомумдеулет месьелелере: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1046693,23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эшчәнлеген Тәэмин итү ведомство </w:t>
            </w:r>
            <w:r>
              <w:rPr>
                <w:rFonts w:ascii="Arial" w:hAnsi="Arial" w:cs="Arial"/>
                <w:sz w:val="24"/>
                <w:szCs w:val="24"/>
              </w:rPr>
              <w:t>буйсынуындагы учреждениеләр (централизованные бухгалтерия)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771091,23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Чыгымнарны түләүгә персонал тәэмин итү максатларында функцияләрне башкару дәүләт( муниципаль) органнары, казна учреждениеләре, идарә органнары, бюджеттан тыш </w:t>
            </w:r>
            <w:r>
              <w:rPr>
                <w:rFonts w:ascii="Arial" w:hAnsi="Arial" w:cs="Arial"/>
                <w:sz w:val="24"/>
                <w:szCs w:val="24"/>
              </w:rPr>
              <w:t>дәүләт фондлары белән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615792,23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товарлар сатып алу, эшләр башкару һәм хезмәтләр күрсәтү дәүләт(муниципаль) ихтыяҗлары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155299,00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Башка бюджет ассигнованиеләре (мөлкәтенә салым буенча)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189471,00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Бюджетара трансфертлар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9900025600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75352,00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товарлар сатып алу, эшләр башкару һәм хезмәтләр күрсәтү дәүләт (муниципаль) ихтыяҗлары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9900092350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10779,00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Милли оборонасы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58800,00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Мобилизационная һәм вневойсковая әзерләү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58800,00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беренчел хәрби исәпкә алуны Гамәлгә ашыру территорияләрендә, анда юк хәрби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58800,00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Чыгымнарны түләүгә персонал тәэмин итү максатларында функцияләрне </w:t>
            </w:r>
            <w:r>
              <w:rPr>
                <w:rFonts w:ascii="Arial" w:hAnsi="Arial" w:cs="Arial"/>
                <w:sz w:val="24"/>
                <w:szCs w:val="24"/>
              </w:rPr>
              <w:t>башкару дәүләт( муниципаль) органнары, казна учреждениеләре, идарә органнары, бюджеттан тыш дәүләт фондлары белән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58800,00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Милли иминлек һәм хокук саклау эшчәнлеге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873338,43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Яклау халыкны һәм территорияләрне гадәттән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тыш хәлләрдән саклау табигый һәм техноген характердагы, янгын куркынычсызлыгы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9900022680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873338,43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товарлар сатып алу, эшләр башкару һәм хезмәтләр күрсәтү дәүләт(муниципаль) ихтыяҗлары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9900022680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873338,43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Милли икътисад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766665,51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Авыл хуҗалыгы һәм балыкчылык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11875,00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Башка бюджет ассигнованиеләре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1460171050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11875,00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кайтарып бирелми торган күчерелгән акчалар коммерциячел булмаган оешмаларга һәм физик затларга - җитештерүчеләргә </w:t>
            </w:r>
            <w:r>
              <w:rPr>
                <w:rFonts w:ascii="Arial" w:hAnsi="Arial" w:cs="Arial"/>
                <w:sz w:val="24"/>
                <w:szCs w:val="24"/>
              </w:rPr>
              <w:t>товарлар, эшләр һәм хезмәт күрсәтүләр җитештерү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1460171050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11875,00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Юл хуҗалыгы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754790,51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Төзү, карап тоту һәм ремонтлау, автомобиль юлларын һәм инженерлык корылмаларын, аларга чикләрендә шәһәр округлары һәм авыл җирлекләре </w:t>
            </w:r>
            <w:r>
              <w:rPr>
                <w:rFonts w:ascii="Arial" w:hAnsi="Arial" w:cs="Arial"/>
                <w:sz w:val="24"/>
                <w:szCs w:val="24"/>
              </w:rPr>
              <w:t>төзекләндерү кысаларында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9900078020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754790,51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товарлар сатып алу, эшләр башкару һәм хезмәтләр күрсәтү дәүләт(муниципаль) ихтыяҗлары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9900078020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754790,51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Торак-коммуналь хуҗалыгы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2161955,55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Төзекләндерү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2161955,55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Урамнарны яктырту,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432350,00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товарлар сатып алу, эшләр башкару һәм хезмәтләр күрсәтү дәүләт(муниципаль) ихтыяҗлары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432350,00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зиратларны Карап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9900078040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351252,83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товарлар сатып </w:t>
            </w:r>
            <w:r>
              <w:rPr>
                <w:rFonts w:ascii="Arial" w:hAnsi="Arial" w:cs="Arial"/>
                <w:sz w:val="24"/>
                <w:szCs w:val="24"/>
              </w:rPr>
              <w:t>алу, эшләр башкару һәм хезмәтләр күрсәтү дәүләт(муниципаль) ихтыяҗлары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9900078040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351252,83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Башка чаралар төзекләндерү буенча шәһәр округлары һәм җирлекләре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1378352,72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5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товарлар сатып алу, эшләр башкару һәм хезмәтләр </w:t>
            </w:r>
            <w:r>
              <w:rPr>
                <w:rFonts w:ascii="Arial" w:hAnsi="Arial" w:cs="Arial"/>
                <w:sz w:val="24"/>
                <w:szCs w:val="24"/>
              </w:rPr>
              <w:t>күрсәтү дәүләт(муниципаль) ихтыяҗлары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1378352,72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5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Мәдәният,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1612100,00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5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Бюджетара трансфертлар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9900025600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1612100,00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 тәэмин итү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30300,00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Башка мәсьәләләр өлкәсендә </w:t>
            </w:r>
            <w:r>
              <w:rPr>
                <w:rFonts w:ascii="Arial" w:hAnsi="Arial" w:cs="Arial"/>
                <w:sz w:val="24"/>
                <w:szCs w:val="24"/>
              </w:rPr>
              <w:t>социаль сәясәт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30300,00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6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Чаралары өлкәсендә социаль сәясәт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0310105410</w:t>
            </w:r>
          </w:p>
          <w:p w:rsidR="00F375E7" w:rsidRDefault="00F375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30300,00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8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товарлар сатып алу, эшләр башкару һәм хезмәтләр күрсәтү дәүләт(муниципаль) ихтыяҗлары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0310105410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30300,00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75E7" w:rsidRDefault="00D4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Бюджетара трансфертлар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42900,00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75E7" w:rsidRDefault="00D4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Тискәре трансфертлар Татарстан Республикасы бюджетына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9900020860</w:t>
            </w:r>
          </w:p>
        </w:tc>
        <w:tc>
          <w:tcPr>
            <w:tcW w:w="6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42900,00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cantSplit/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Барлыгы чыгымнарны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8520100,72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375E7" w:rsidRDefault="00F375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trHeight w:val="100"/>
        </w:trPr>
        <w:tc>
          <w:tcPr>
            <w:tcW w:w="7999" w:type="dxa"/>
            <w:gridSpan w:val="6"/>
            <w:tcMar>
              <w:left w:w="0" w:type="dxa"/>
              <w:right w:w="0" w:type="dxa"/>
            </w:tcMar>
          </w:tcPr>
          <w:p w:rsidR="00F375E7" w:rsidRDefault="00F375E7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gridSpan w:val="3"/>
          </w:tcPr>
          <w:p w:rsidR="00F375E7" w:rsidRDefault="00F375E7">
            <w:pPr>
              <w:pStyle w:val="11"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0216" w:type="dxa"/>
        <w:tblInd w:w="108" w:type="dxa"/>
        <w:tblLook w:val="04A0" w:firstRow="1" w:lastRow="0" w:firstColumn="1" w:lastColumn="0" w:noHBand="0" w:noVBand="1"/>
      </w:tblPr>
      <w:tblGrid>
        <w:gridCol w:w="3595"/>
        <w:gridCol w:w="576"/>
        <w:gridCol w:w="1526"/>
        <w:gridCol w:w="373"/>
        <w:gridCol w:w="1985"/>
        <w:gridCol w:w="346"/>
        <w:gridCol w:w="13"/>
        <w:gridCol w:w="1802"/>
      </w:tblGrid>
      <w:tr w:rsidR="00F375E7">
        <w:trPr>
          <w:trHeight w:val="255"/>
        </w:trPr>
        <w:tc>
          <w:tcPr>
            <w:tcW w:w="4266" w:type="dxa"/>
            <w:gridSpan w:val="2"/>
            <w:vAlign w:val="center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6"/>
            <w:vMerge w:val="restart"/>
          </w:tcPr>
          <w:p w:rsidR="00F375E7" w:rsidRDefault="00D43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375E7" w:rsidRDefault="00F375E7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375E7" w:rsidRDefault="00F375E7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375E7" w:rsidRDefault="00F375E7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375E7" w:rsidRDefault="00F375E7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375E7" w:rsidRDefault="00F375E7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D292A" w:rsidRDefault="004D292A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375E7" w:rsidRDefault="00F375E7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375E7" w:rsidRDefault="00D43991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Кушымта № 5</w:t>
            </w:r>
          </w:p>
          <w:p w:rsidR="00F375E7" w:rsidRDefault="00D43991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Советы карары Архангельск </w:t>
            </w:r>
          </w:p>
          <w:p w:rsidR="00F375E7" w:rsidRDefault="00D43991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авыл җирлеге яңа Чишмә</w:t>
            </w:r>
          </w:p>
          <w:p w:rsidR="00F375E7" w:rsidRDefault="00D43991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 районы Татарстан Республикасы </w:t>
            </w:r>
          </w:p>
          <w:p w:rsidR="00F375E7" w:rsidRDefault="00D43991">
            <w:pPr>
              <w:pStyle w:val="11"/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нче 15.04.2024 елның 44-148 </w:t>
            </w:r>
          </w:p>
          <w:p w:rsidR="00F375E7" w:rsidRDefault="00D43991">
            <w:pPr>
              <w:pStyle w:val="11"/>
              <w:spacing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375E7" w:rsidRDefault="00F375E7">
            <w:pPr>
              <w:pStyle w:val="11"/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375E7" w:rsidRDefault="00D43991">
            <w:pPr>
              <w:pStyle w:val="11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75E7">
        <w:trPr>
          <w:trHeight w:val="255"/>
        </w:trPr>
        <w:tc>
          <w:tcPr>
            <w:tcW w:w="4266" w:type="dxa"/>
            <w:gridSpan w:val="2"/>
            <w:vAlign w:val="center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6"/>
            <w:vMerge/>
          </w:tcPr>
          <w:p w:rsidR="00F375E7" w:rsidRDefault="00F375E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75E7">
        <w:trPr>
          <w:trHeight w:val="255"/>
        </w:trPr>
        <w:tc>
          <w:tcPr>
            <w:tcW w:w="4266" w:type="dxa"/>
            <w:gridSpan w:val="2"/>
            <w:vAlign w:val="center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6"/>
            <w:vMerge/>
          </w:tcPr>
          <w:p w:rsidR="00F375E7" w:rsidRDefault="00F375E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75E7">
        <w:trPr>
          <w:trHeight w:val="255"/>
        </w:trPr>
        <w:tc>
          <w:tcPr>
            <w:tcW w:w="4266" w:type="dxa"/>
            <w:gridSpan w:val="2"/>
            <w:vAlign w:val="center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6"/>
            <w:vMerge/>
          </w:tcPr>
          <w:p w:rsidR="00F375E7" w:rsidRDefault="00F375E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75E7">
        <w:trPr>
          <w:trHeight w:val="255"/>
        </w:trPr>
        <w:tc>
          <w:tcPr>
            <w:tcW w:w="4266" w:type="dxa"/>
            <w:gridSpan w:val="2"/>
            <w:vAlign w:val="center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292A" w:rsidRDefault="004D292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6"/>
            <w:vMerge/>
          </w:tcPr>
          <w:p w:rsidR="00F375E7" w:rsidRDefault="00F375E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75E7">
        <w:trPr>
          <w:trHeight w:val="300"/>
        </w:trPr>
        <w:tc>
          <w:tcPr>
            <w:tcW w:w="10206" w:type="dxa"/>
            <w:gridSpan w:val="8"/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Чыганакларын </w:t>
            </w:r>
            <w:r>
              <w:rPr>
                <w:rFonts w:ascii="Arial" w:hAnsi="Arial" w:cs="Arial"/>
                <w:sz w:val="24"/>
                <w:szCs w:val="24"/>
              </w:rPr>
              <w:t>бюджет дефицитын финанслау Архангельск авыл җирлеге яңа Чишмә муниципаль районы буенча Татарстан Республикасы кодам классификацияләү финанслау чыганаклары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финанслауньщ өчен 2023 елга</w:t>
            </w:r>
          </w:p>
        </w:tc>
      </w:tr>
      <w:tr w:rsidR="00F375E7">
        <w:trPr>
          <w:trHeight w:val="300"/>
        </w:trPr>
        <w:tc>
          <w:tcPr>
            <w:tcW w:w="4266" w:type="dxa"/>
            <w:gridSpan w:val="2"/>
            <w:vAlign w:val="center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75E7">
        <w:trPr>
          <w:trHeight w:val="255"/>
        </w:trPr>
        <w:tc>
          <w:tcPr>
            <w:tcW w:w="10206" w:type="dxa"/>
            <w:gridSpan w:val="8"/>
            <w:tcBorders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(сум)</w:t>
            </w:r>
          </w:p>
        </w:tc>
      </w:tr>
      <w:tr w:rsidR="00F375E7">
        <w:trPr>
          <w:trHeight w:val="300"/>
        </w:trPr>
        <w:tc>
          <w:tcPr>
            <w:tcW w:w="37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Исеме күрсәткеченнән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классификациясе Коды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Кассовое үтәлешен</w:t>
            </w:r>
          </w:p>
        </w:tc>
      </w:tr>
      <w:tr w:rsidR="00F375E7">
        <w:trPr>
          <w:trHeight w:val="975"/>
        </w:trPr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керемнәр администраторы</w:t>
            </w: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бюджеты кытлыгын финанслау чыганаклары </w:t>
            </w:r>
          </w:p>
        </w:tc>
        <w:tc>
          <w:tcPr>
            <w:tcW w:w="1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F375E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E7">
        <w:trPr>
          <w:trHeight w:val="465"/>
        </w:trPr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Барлыгы чыганаклары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F3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F3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75E7" w:rsidRDefault="00D439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-1 343 528,09</w:t>
            </w:r>
          </w:p>
        </w:tc>
      </w:tr>
      <w:tr w:rsidR="00F375E7">
        <w:trPr>
          <w:trHeight w:val="255"/>
        </w:trPr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Башкарма комитеты, Архангельск авыл җирлеге 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F3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75E7" w:rsidRDefault="00D439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-1 343 528,09</w:t>
            </w:r>
          </w:p>
        </w:tc>
      </w:tr>
      <w:tr w:rsidR="00F375E7">
        <w:trPr>
          <w:trHeight w:val="765"/>
        </w:trPr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Арттыру, башка калдыкларын акча бюджетлар җирлекләре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0105 020110 0000 510</w:t>
            </w:r>
          </w:p>
        </w:tc>
        <w:tc>
          <w:tcPr>
            <w:tcW w:w="1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75E7" w:rsidRDefault="00D439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-9 863 628,81</w:t>
            </w:r>
          </w:p>
        </w:tc>
      </w:tr>
      <w:tr w:rsidR="00F375E7">
        <w:trPr>
          <w:trHeight w:val="765"/>
        </w:trPr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Кимү башка калдыкларны акча бюджетлар җирлекләре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2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0105 020110 0000 610</w:t>
            </w:r>
          </w:p>
        </w:tc>
        <w:tc>
          <w:tcPr>
            <w:tcW w:w="1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8 520 100,72</w:t>
            </w:r>
          </w:p>
        </w:tc>
      </w:tr>
    </w:tbl>
    <w:p w:rsidR="00F375E7" w:rsidRDefault="00F37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D292A" w:rsidRDefault="004D292A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D292A" w:rsidRDefault="004D292A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D292A" w:rsidRDefault="004D292A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375E7" w:rsidRDefault="00D43991">
      <w:pPr>
        <w:pStyle w:val="11"/>
        <w:spacing w:line="240" w:lineRule="auto"/>
        <w:jc w:val="right"/>
      </w:pPr>
      <w:r>
        <w:rPr>
          <w:rFonts w:ascii="Arial" w:hAnsi="Arial" w:cs="Arial"/>
          <w:sz w:val="24"/>
          <w:szCs w:val="24"/>
        </w:rPr>
        <w:lastRenderedPageBreak/>
        <w:t>К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ушымта №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 </w:t>
      </w:r>
    </w:p>
    <w:p w:rsidR="00F375E7" w:rsidRDefault="00D43991">
      <w:pPr>
        <w:pStyle w:val="11"/>
        <w:spacing w:line="240" w:lineRule="auto"/>
        <w:jc w:val="right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хәл итүгә </w:t>
      </w:r>
      <w:r>
        <w:rPr>
          <w:rFonts w:ascii="Arial" w:hAnsi="Arial" w:cs="Arial"/>
          <w:color w:val="000000"/>
          <w:sz w:val="24"/>
          <w:szCs w:val="24"/>
        </w:rPr>
        <w:t xml:space="preserve">Советы Архангельск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яңа Чишмә авыл җирлеге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 районы Татарстан Республикасы </w:t>
      </w:r>
    </w:p>
    <w:p w:rsidR="00F375E7" w:rsidRDefault="00D43991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нче 15.04.2024 елның 44-148 </w:t>
      </w:r>
    </w:p>
    <w:p w:rsidR="00F375E7" w:rsidRDefault="00F375E7">
      <w:pPr>
        <w:pStyle w:val="11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375E7" w:rsidRDefault="00F375E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375E7" w:rsidRDefault="00D4399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Бюджеты дефицитын финанслау чыганакларына Архангельск авыл җирлеге башлыгы яңа шешмә муниципаль </w:t>
      </w:r>
      <w:r>
        <w:rPr>
          <w:rFonts w:ascii="Arial" w:hAnsi="Arial" w:cs="Arial"/>
          <w:bCs/>
          <w:sz w:val="24"/>
          <w:szCs w:val="24"/>
        </w:rPr>
        <w:t>районының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Татарстан Республикасы </w:t>
      </w:r>
      <w:r>
        <w:rPr>
          <w:rFonts w:ascii="Arial" w:hAnsi="Arial" w:cs="Arial"/>
          <w:sz w:val="24"/>
          <w:szCs w:val="24"/>
        </w:rPr>
        <w:t>буенча кодам төркемнәре, подгрупп, статьялары, төрләре финанслау чыганаклары финанслауньщ дәүләт идарәсе секторы операцияләрен классификацияләү караган финанслау чыганаклары финанслауньщ өчен 2023 елга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375E7" w:rsidRDefault="00D4399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(сум) </w:t>
      </w:r>
    </w:p>
    <w:tbl>
      <w:tblPr>
        <w:tblW w:w="10783" w:type="dxa"/>
        <w:tblInd w:w="-464" w:type="dxa"/>
        <w:tblLook w:val="04A0" w:firstRow="1" w:lastRow="0" w:firstColumn="1" w:lastColumn="0" w:noHBand="0" w:noVBand="1"/>
      </w:tblPr>
      <w:tblGrid>
        <w:gridCol w:w="5245"/>
        <w:gridCol w:w="3260"/>
        <w:gridCol w:w="2278"/>
      </w:tblGrid>
      <w:tr w:rsidR="00F375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ind w:firstLine="70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Исеме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ч</w:t>
            </w:r>
            <w:r>
              <w:rPr>
                <w:rFonts w:ascii="Arial" w:hAnsi="Arial" w:cs="Arial"/>
                <w:sz w:val="24"/>
                <w:szCs w:val="24"/>
              </w:rPr>
              <w:t xml:space="preserve">ыганагын финанслау буенча бюджет классификациясе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Үтәлгән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375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ind w:left="-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эчке финанслау Чыганаклары финанслауньщ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01 0000 0000000 0000 000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-1 343 528,09</w:t>
            </w:r>
          </w:p>
        </w:tc>
      </w:tr>
      <w:tr w:rsidR="00F375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ind w:left="-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үзгәртү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калдыкларын чаралары счетларында исәпкә алу буенча бюджет акчалары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000 0105 000000 0000 000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-1 343 528,09</w:t>
            </w:r>
          </w:p>
        </w:tc>
      </w:tr>
      <w:tr w:rsidR="00F375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арттыру калдыкларын бюджетлар акчалары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000 0105 000000 0000 500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-9 863 628,81</w:t>
            </w:r>
          </w:p>
        </w:tc>
      </w:tr>
      <w:tr w:rsidR="00F375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ind w:left="-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Арттыру, башка калдыкларын акча бюджетлар җирлекләре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000 0105 020110 0000 510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-9 863 628,81</w:t>
            </w:r>
          </w:p>
        </w:tc>
      </w:tr>
      <w:tr w:rsidR="00F375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ind w:left="-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кимү калдыкларын бюджетлар акчалары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000 0105 000000 0000 600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8 520 100,72</w:t>
            </w:r>
          </w:p>
        </w:tc>
      </w:tr>
      <w:tr w:rsidR="00F375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ind w:left="-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Кимү </w:t>
            </w:r>
            <w:r>
              <w:rPr>
                <w:rFonts w:ascii="Arial" w:hAnsi="Arial" w:cs="Arial"/>
                <w:sz w:val="24"/>
                <w:szCs w:val="24"/>
              </w:rPr>
              <w:t>башка калдыкларын акча бюджетлар җирлекләре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000 0105 020110 0000 610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8 520 100,72</w:t>
            </w:r>
          </w:p>
        </w:tc>
      </w:tr>
      <w:tr w:rsidR="00F375E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D43991">
            <w:pPr>
              <w:spacing w:after="0" w:line="240" w:lineRule="auto"/>
              <w:ind w:left="-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Барлыгы бюджеты кытлыгын финанслау чыганаклары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5E7" w:rsidRDefault="00F375E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7" w:rsidRDefault="00D439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-1 343 528,09</w:t>
            </w:r>
          </w:p>
        </w:tc>
      </w:tr>
    </w:tbl>
    <w:p w:rsidR="00F375E7" w:rsidRDefault="00F375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F375E7">
      <w:headerReference w:type="default" r:id="rId8"/>
      <w:pgSz w:w="11906" w:h="16838"/>
      <w:pgMar w:top="1135" w:right="567" w:bottom="993" w:left="1134" w:header="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91" w:rsidRDefault="00D43991">
      <w:pPr>
        <w:spacing w:after="0" w:line="240" w:lineRule="auto"/>
      </w:pPr>
      <w:r>
        <w:separator/>
      </w:r>
    </w:p>
  </w:endnote>
  <w:endnote w:type="continuationSeparator" w:id="0">
    <w:p w:rsidR="00D43991" w:rsidRDefault="00D4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91" w:rsidRDefault="00D43991">
      <w:pPr>
        <w:spacing w:after="0" w:line="240" w:lineRule="auto"/>
      </w:pPr>
      <w:r>
        <w:separator/>
      </w:r>
    </w:p>
  </w:footnote>
  <w:footnote w:type="continuationSeparator" w:id="0">
    <w:p w:rsidR="00D43991" w:rsidRDefault="00D4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E7" w:rsidRDefault="00F375E7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777"/>
    <w:multiLevelType w:val="multilevel"/>
    <w:tmpl w:val="F0CC837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5E7"/>
    <w:rsid w:val="004D292A"/>
    <w:rsid w:val="00D43991"/>
    <w:rsid w:val="00F3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5729"/>
  <w15:docId w15:val="{FB8A8C86-8819-4FC3-AAE8-C83E510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UMing CN" w:hAnsi="Liberation Serif" w:cs="Free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i/>
      <w:sz w:val="32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character" w:customStyle="1" w:styleId="a6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eastAsia="Times New Roman" w:hAnsi="Times New Roman"/>
      <w:i/>
      <w:sz w:val="32"/>
      <w:szCs w:val="20"/>
      <w:lang w:val="en-US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Ñòèëü1"/>
    <w:basedOn w:val="a"/>
    <w:qFormat/>
    <w:pPr>
      <w:spacing w:after="0" w:line="288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val="ru-RU" w:bidi="ar-SA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Секретарь</cp:lastModifiedBy>
  <cp:revision>98</cp:revision>
  <cp:lastPrinted>2024-04-15T12:02:00Z</cp:lastPrinted>
  <dcterms:created xsi:type="dcterms:W3CDTF">2016-03-18T14:38:00Z</dcterms:created>
  <dcterms:modified xsi:type="dcterms:W3CDTF">2024-04-15T12:08:00Z</dcterms:modified>
  <dc:language>en-US</dc:language>
</cp:coreProperties>
</file>