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0E4817" w:rsidRDefault="000E4817" w:rsidP="000E4817">
      <w:pPr>
        <w:spacing w:after="200" w:line="276" w:lineRule="auto"/>
        <w:ind w:right="-851"/>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0E4817">
        <w:rPr>
          <w:rFonts w:ascii="Times New Roman" w:eastAsia="Times New Roman" w:hAnsi="Times New Roman" w:cs="Times New Roman"/>
          <w:sz w:val="28"/>
        </w:rPr>
        <w:t>ПРОЕКТ</w:t>
      </w:r>
    </w:p>
    <w:p w:rsidR="003E16D4" w:rsidRPr="00404833" w:rsidRDefault="00C9263F" w:rsidP="004729DD">
      <w:pPr>
        <w:spacing w:after="200" w:line="36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ПОСТАНОВЛЕНИЕ                                                                                 КАРАР</w:t>
      </w:r>
    </w:p>
    <w:p w:rsidR="001F425D" w:rsidRPr="00380030" w:rsidRDefault="00C9263F" w:rsidP="0044574B">
      <w:pPr>
        <w:spacing w:after="0" w:line="360" w:lineRule="auto"/>
        <w:rPr>
          <w:rFonts w:ascii="Times New Roman" w:eastAsia="Times New Roman" w:hAnsi="Times New Roman" w:cs="Times New Roman"/>
          <w:sz w:val="28"/>
          <w:szCs w:val="28"/>
          <w:lang w:val="tt"/>
        </w:rPr>
      </w:pPr>
      <w:r w:rsidRPr="000E0036">
        <w:rPr>
          <w:rFonts w:ascii="Times New Roman" w:eastAsia="Times New Roman" w:hAnsi="Times New Roman" w:cs="Times New Roman"/>
          <w:sz w:val="28"/>
          <w:szCs w:val="28"/>
          <w:lang w:val="tt"/>
        </w:rPr>
        <w:t>2023 елның «</w:t>
      </w:r>
      <w:r w:rsidR="000E4817">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сентябреннән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0E4817" w:rsidRPr="000E4817">
        <w:rPr>
          <w:rFonts w:ascii="Times New Roman" w:eastAsia="Times New Roman" w:hAnsi="Times New Roman" w:cs="Times New Roman"/>
          <w:sz w:val="28"/>
          <w:szCs w:val="28"/>
          <w:lang w:val="tt"/>
        </w:rPr>
        <w:t>____</w:t>
      </w:r>
    </w:p>
    <w:p w:rsidR="00D97FA5" w:rsidRPr="00380030" w:rsidRDefault="00D97FA5" w:rsidP="0044574B">
      <w:pPr>
        <w:spacing w:after="0" w:line="360" w:lineRule="auto"/>
        <w:rPr>
          <w:rFonts w:ascii="Times New Roman" w:eastAsia="Times New Roman" w:hAnsi="Times New Roman" w:cs="Times New Roman"/>
          <w:sz w:val="28"/>
          <w:szCs w:val="28"/>
          <w:lang w:val="tt"/>
        </w:rPr>
      </w:pPr>
    </w:p>
    <w:p w:rsidR="009D5669" w:rsidRPr="00380030" w:rsidRDefault="00C9263F" w:rsidP="009D5669">
      <w:pPr>
        <w:pStyle w:val="ad"/>
        <w:shd w:val="clear" w:color="auto" w:fill="FEFFFF"/>
        <w:jc w:val="center"/>
        <w:rPr>
          <w:rFonts w:eastAsia="Times New Roman"/>
          <w:sz w:val="28"/>
          <w:szCs w:val="28"/>
          <w:lang w:val="tt"/>
        </w:rPr>
      </w:pPr>
      <w:r w:rsidRPr="009D5669">
        <w:rPr>
          <w:rFonts w:eastAsia="Times New Roman"/>
          <w:sz w:val="28"/>
          <w:szCs w:val="28"/>
          <w:lang w:val="tt"/>
        </w:rPr>
        <w:t xml:space="preserve">Татарстан Республикасы Яңа Чишмә муниципаль районы бюджеты керемнәре баш администраторлары тарафыннан бюджетка түләүләр, пенялар һәм алар буенча штрафлар буенча дебиторлык бурычын түләтүгә вәкаләтләрне  </w:t>
      </w:r>
      <w:r>
        <w:rPr>
          <w:rFonts w:eastAsia="Times New Roman"/>
          <w:sz w:val="28"/>
          <w:szCs w:val="28"/>
          <w:lang w:val="tt"/>
        </w:rPr>
        <w:t xml:space="preserve">                      </w:t>
      </w:r>
      <w:r w:rsidRPr="009D5669">
        <w:rPr>
          <w:rFonts w:eastAsia="Times New Roman"/>
          <w:sz w:val="28"/>
          <w:szCs w:val="28"/>
          <w:lang w:val="tt"/>
        </w:rPr>
        <w:t xml:space="preserve">гамәлгә ашыру регламентын раслау турында  </w:t>
      </w:r>
    </w:p>
    <w:p w:rsidR="009D5669" w:rsidRPr="00380030" w:rsidRDefault="009D5669" w:rsidP="009D5669">
      <w:pPr>
        <w:pStyle w:val="ad"/>
        <w:shd w:val="clear" w:color="auto" w:fill="FEFFFF"/>
        <w:spacing w:line="360" w:lineRule="auto"/>
        <w:ind w:right="5"/>
        <w:jc w:val="center"/>
        <w:rPr>
          <w:rFonts w:eastAsia="Times New Roman"/>
          <w:sz w:val="28"/>
          <w:szCs w:val="28"/>
          <w:lang w:val="tt"/>
        </w:rPr>
      </w:pPr>
    </w:p>
    <w:p w:rsidR="009D5669" w:rsidRPr="00380030" w:rsidRDefault="00C9263F" w:rsidP="009D5669">
      <w:pPr>
        <w:pStyle w:val="ad"/>
        <w:shd w:val="clear" w:color="auto" w:fill="FEFFFF"/>
        <w:spacing w:line="360" w:lineRule="auto"/>
        <w:ind w:firstLine="567"/>
        <w:jc w:val="both"/>
        <w:rPr>
          <w:rFonts w:eastAsia="Times New Roman"/>
          <w:sz w:val="28"/>
          <w:szCs w:val="28"/>
          <w:lang w:val="tt"/>
        </w:rPr>
      </w:pPr>
      <w:r w:rsidRPr="00644842">
        <w:rPr>
          <w:rFonts w:eastAsia="Times New Roman"/>
          <w:sz w:val="28"/>
          <w:szCs w:val="28"/>
          <w:lang w:val="tt"/>
        </w:rPr>
        <w:t>Россия Федерациясе Бюджет кодексының 160.1 статьясы, Россия Федерациясе Финанс министрлыгының «Бюджетка түләүләр, пенялар һәм штрафлар буенча бюджет керемнәре администраторының вәкаләтләрен гамәлгә ашыру регламентына гомуми таләпләрне раслау турында» 2022 елның 18 ноябрендәге 172-Н номерлы боерыгы нигезендә Татарстан Республикасы Яңа Чишмә муниципаль районы Башкарма комитеты карар бирә:</w:t>
      </w:r>
    </w:p>
    <w:p w:rsidR="009D5669" w:rsidRPr="00380030" w:rsidRDefault="00C9263F" w:rsidP="00A73E9A">
      <w:pPr>
        <w:pStyle w:val="ad"/>
        <w:numPr>
          <w:ilvl w:val="0"/>
          <w:numId w:val="24"/>
        </w:numPr>
        <w:shd w:val="clear" w:color="auto" w:fill="FEFFFF"/>
        <w:spacing w:line="360" w:lineRule="auto"/>
        <w:ind w:left="0" w:firstLine="567"/>
        <w:jc w:val="both"/>
        <w:rPr>
          <w:color w:val="595C64"/>
          <w:sz w:val="28"/>
          <w:szCs w:val="28"/>
          <w:shd w:val="clear" w:color="auto" w:fill="FEFFFF"/>
          <w:lang w:val="tt"/>
        </w:rPr>
      </w:pPr>
      <w:r w:rsidRPr="0040071A">
        <w:rPr>
          <w:rFonts w:eastAsia="Times New Roman"/>
          <w:sz w:val="28"/>
          <w:szCs w:val="28"/>
          <w:lang w:val="tt"/>
        </w:rPr>
        <w:t>Кушымта итеп бирелгән Татарстан Республикасы Яңа Чишмә муниципаль районы бюджеты керемнәре баш  администраторлары (администраторлары) тарафыннан бюджетка түләүләр, пенялар һәм алар буенча штрафлар буенча дебиторлык бурычын түләтүгә вәкаләтләрне гамәлгә ашыру регламентын расларга.</w:t>
      </w:r>
    </w:p>
    <w:p w:rsidR="009D5669" w:rsidRPr="00380030" w:rsidRDefault="00C9263F" w:rsidP="009D5669">
      <w:pPr>
        <w:keepNext/>
        <w:spacing w:after="0" w:line="360" w:lineRule="auto"/>
        <w:ind w:firstLine="567"/>
        <w:jc w:val="both"/>
        <w:outlineLvl w:val="0"/>
        <w:rPr>
          <w:rFonts w:ascii="Times New Roman" w:eastAsia="Times New Roman" w:hAnsi="Times New Roman"/>
          <w:sz w:val="28"/>
          <w:szCs w:val="28"/>
          <w:lang w:val="tt"/>
        </w:rPr>
      </w:pPr>
      <w:r>
        <w:rPr>
          <w:rFonts w:ascii="Times New Roman" w:eastAsia="Times New Roman" w:hAnsi="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40071A" w:rsidRPr="00380030" w:rsidRDefault="00C9263F" w:rsidP="0040071A">
      <w:pPr>
        <w:pStyle w:val="ae"/>
        <w:spacing w:line="360" w:lineRule="auto"/>
        <w:ind w:firstLine="567"/>
        <w:jc w:val="both"/>
        <w:rPr>
          <w:rFonts w:ascii="Times New Roman" w:hAnsi="Times New Roman"/>
          <w:sz w:val="28"/>
          <w:szCs w:val="28"/>
          <w:lang w:val="tt"/>
        </w:rPr>
      </w:pPr>
      <w:r>
        <w:rPr>
          <w:rFonts w:ascii="Times New Roman" w:hAnsi="Times New Roman"/>
          <w:color w:val="000000"/>
          <w:sz w:val="28"/>
          <w:szCs w:val="28"/>
          <w:lang w:val="tt"/>
        </w:rPr>
        <w:t>3. Карар басылып чыккан вакыттан үз көченә керә.</w:t>
      </w:r>
    </w:p>
    <w:p w:rsidR="009D5669" w:rsidRDefault="00C9263F" w:rsidP="009D5669">
      <w:pPr>
        <w:pStyle w:val="ae"/>
        <w:spacing w:line="360" w:lineRule="auto"/>
        <w:ind w:firstLine="567"/>
        <w:jc w:val="both"/>
        <w:rPr>
          <w:rFonts w:ascii="Times New Roman" w:hAnsi="Times New Roman"/>
          <w:color w:val="000000"/>
          <w:sz w:val="28"/>
          <w:szCs w:val="28"/>
        </w:rPr>
      </w:pPr>
      <w:r>
        <w:rPr>
          <w:rFonts w:ascii="Times New Roman" w:hAnsi="Times New Roman"/>
          <w:color w:val="000000"/>
          <w:sz w:val="28"/>
          <w:szCs w:val="28"/>
          <w:lang w:val="tt"/>
        </w:rPr>
        <w:t>4.</w:t>
      </w:r>
      <w:r w:rsidRPr="001A6E3B">
        <w:rPr>
          <w:rFonts w:ascii="Times New Roman" w:hAnsi="Times New Roman"/>
          <w:sz w:val="28"/>
          <w:lang w:val="tt"/>
        </w:rPr>
        <w:t xml:space="preserve">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r>
        <w:rPr>
          <w:rFonts w:ascii="Times New Roman" w:hAnsi="Times New Roman"/>
          <w:color w:val="000000"/>
          <w:sz w:val="28"/>
          <w:szCs w:val="28"/>
          <w:lang w:val="tt"/>
        </w:rPr>
        <w:t>.</w:t>
      </w:r>
    </w:p>
    <w:p w:rsidR="001F6223" w:rsidRPr="0040071A" w:rsidRDefault="001F6223" w:rsidP="001F6223">
      <w:pPr>
        <w:pStyle w:val="Style6"/>
        <w:widowControl/>
        <w:tabs>
          <w:tab w:val="left" w:pos="0"/>
        </w:tabs>
        <w:spacing w:line="360" w:lineRule="auto"/>
        <w:ind w:left="567"/>
        <w:jc w:val="both"/>
        <w:rPr>
          <w:bCs/>
          <w:sz w:val="28"/>
          <w:szCs w:val="28"/>
          <w:lang w:val="x-none"/>
        </w:rPr>
      </w:pPr>
    </w:p>
    <w:p w:rsidR="00B411F5" w:rsidRDefault="00C9263F"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AE7877">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Р.Р. Фасахов</w:t>
      </w:r>
    </w:p>
    <w:tbl>
      <w:tblPr>
        <w:tblStyle w:val="a8"/>
        <w:tblW w:w="4812"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tblGrid>
      <w:tr w:rsidR="0080208F" w:rsidTr="00E26DEF">
        <w:tc>
          <w:tcPr>
            <w:tcW w:w="4812" w:type="dxa"/>
          </w:tcPr>
          <w:p w:rsidR="00C9263F" w:rsidRDefault="00C9263F" w:rsidP="00A82719">
            <w:pPr>
              <w:rPr>
                <w:rFonts w:ascii="Times New Roman" w:eastAsia="Times New Roman" w:hAnsi="Times New Roman" w:cs="Times New Roman"/>
                <w:sz w:val="28"/>
                <w:szCs w:val="28"/>
                <w:lang w:val="tt"/>
              </w:rPr>
            </w:pPr>
            <w:r w:rsidRPr="00C9263F">
              <w:rPr>
                <w:rFonts w:ascii="Times New Roman" w:eastAsia="Times New Roman" w:hAnsi="Times New Roman" w:cs="Times New Roman"/>
                <w:sz w:val="28"/>
                <w:szCs w:val="28"/>
                <w:lang w:val="tt"/>
              </w:rPr>
              <w:lastRenderedPageBreak/>
              <w:t xml:space="preserve">Татарстан Республикасы </w:t>
            </w:r>
          </w:p>
          <w:p w:rsidR="00C9263F" w:rsidRPr="00C9263F" w:rsidRDefault="00C9263F" w:rsidP="00A82719">
            <w:pPr>
              <w:rPr>
                <w:rFonts w:ascii="Times New Roman" w:eastAsia="Times New Roman" w:hAnsi="Times New Roman" w:cs="Times New Roman"/>
                <w:sz w:val="28"/>
                <w:szCs w:val="28"/>
                <w:lang w:val="tt"/>
              </w:rPr>
            </w:pPr>
            <w:r w:rsidRPr="00C9263F">
              <w:rPr>
                <w:rFonts w:ascii="Times New Roman" w:eastAsia="Times New Roman" w:hAnsi="Times New Roman" w:cs="Times New Roman"/>
                <w:sz w:val="28"/>
                <w:szCs w:val="28"/>
                <w:lang w:val="tt"/>
              </w:rPr>
              <w:t xml:space="preserve">Яңа Чишмә муниципаль районы </w:t>
            </w:r>
          </w:p>
          <w:p w:rsidR="00E26DEF" w:rsidRPr="00E71163" w:rsidRDefault="00C9263F" w:rsidP="00A82719">
            <w:pPr>
              <w:rPr>
                <w:rFonts w:ascii="Times New Roman" w:eastAsia="Times New Roman" w:hAnsi="Times New Roman" w:cs="Times New Roman"/>
                <w:sz w:val="28"/>
                <w:szCs w:val="28"/>
              </w:rPr>
            </w:pPr>
            <w:r w:rsidRPr="00E71163">
              <w:rPr>
                <w:rFonts w:ascii="Times New Roman" w:eastAsia="Times New Roman" w:hAnsi="Times New Roman" w:cs="Times New Roman"/>
                <w:sz w:val="28"/>
                <w:szCs w:val="28"/>
                <w:lang w:val="tt"/>
              </w:rPr>
              <w:t>Башкарма комитетының</w:t>
            </w:r>
          </w:p>
          <w:p w:rsidR="00C9263F" w:rsidRDefault="00C9263F" w:rsidP="00A82719">
            <w:pPr>
              <w:rPr>
                <w:rFonts w:ascii="Times New Roman" w:eastAsia="Times New Roman" w:hAnsi="Times New Roman" w:cs="Times New Roman"/>
                <w:sz w:val="28"/>
                <w:szCs w:val="28"/>
                <w:lang w:val="tt"/>
              </w:rPr>
            </w:pPr>
            <w:r w:rsidRPr="00E71163">
              <w:rPr>
                <w:rFonts w:ascii="Times New Roman" w:eastAsia="Times New Roman" w:hAnsi="Times New Roman" w:cs="Times New Roman"/>
                <w:sz w:val="28"/>
                <w:szCs w:val="28"/>
                <w:lang w:val="tt"/>
              </w:rPr>
              <w:t>2023 елның «</w:t>
            </w:r>
            <w:r w:rsidR="000E4817">
              <w:rPr>
                <w:rFonts w:ascii="Times New Roman" w:eastAsia="Times New Roman" w:hAnsi="Times New Roman" w:cs="Times New Roman"/>
                <w:sz w:val="28"/>
                <w:szCs w:val="28"/>
                <w:lang w:val="tt"/>
              </w:rPr>
              <w:t>__</w:t>
            </w:r>
            <w:r w:rsidRPr="00E71163">
              <w:rPr>
                <w:rFonts w:ascii="Times New Roman" w:eastAsia="Times New Roman" w:hAnsi="Times New Roman" w:cs="Times New Roman"/>
                <w:sz w:val="28"/>
                <w:szCs w:val="28"/>
                <w:lang w:val="tt"/>
              </w:rPr>
              <w:t xml:space="preserve">» сентябреннән </w:t>
            </w:r>
          </w:p>
          <w:p w:rsidR="00C9263F" w:rsidRDefault="000E4817" w:rsidP="00A82719">
            <w:pPr>
              <w:rPr>
                <w:rFonts w:ascii="Times New Roman" w:eastAsia="Times New Roman" w:hAnsi="Times New Roman" w:cs="Times New Roman"/>
                <w:sz w:val="28"/>
                <w:szCs w:val="28"/>
                <w:lang w:val="tt"/>
              </w:rPr>
            </w:pPr>
            <w:r>
              <w:rPr>
                <w:rFonts w:ascii="Times New Roman" w:eastAsia="Times New Roman" w:hAnsi="Times New Roman" w:cs="Times New Roman"/>
                <w:sz w:val="28"/>
                <w:szCs w:val="28"/>
                <w:u w:val="single"/>
                <w:lang w:val="tt"/>
              </w:rPr>
              <w:t>___</w:t>
            </w:r>
            <w:bookmarkStart w:id="0" w:name="_GoBack"/>
            <w:bookmarkEnd w:id="0"/>
            <w:r w:rsidR="00C9263F" w:rsidRPr="00E71163">
              <w:rPr>
                <w:rFonts w:ascii="Times New Roman" w:eastAsia="Times New Roman" w:hAnsi="Times New Roman" w:cs="Times New Roman"/>
                <w:sz w:val="28"/>
                <w:szCs w:val="28"/>
                <w:lang w:val="tt"/>
              </w:rPr>
              <w:t xml:space="preserve"> номерлы карары белән </w:t>
            </w:r>
          </w:p>
          <w:p w:rsidR="00E26DEF" w:rsidRDefault="00C9263F" w:rsidP="00A82719">
            <w:pPr>
              <w:rPr>
                <w:rFonts w:ascii="Times New Roman" w:eastAsia="Times New Roman" w:hAnsi="Times New Roman" w:cs="Times New Roman"/>
                <w:sz w:val="28"/>
                <w:szCs w:val="28"/>
                <w:u w:val="single"/>
              </w:rPr>
            </w:pPr>
            <w:r w:rsidRPr="00E71163">
              <w:rPr>
                <w:rFonts w:ascii="Times New Roman" w:eastAsia="Times New Roman" w:hAnsi="Times New Roman" w:cs="Times New Roman"/>
                <w:sz w:val="28"/>
                <w:szCs w:val="28"/>
                <w:lang w:val="tt"/>
              </w:rPr>
              <w:t>расланган</w:t>
            </w:r>
          </w:p>
          <w:p w:rsidR="00E26DEF" w:rsidRPr="00E71163" w:rsidRDefault="00E26DEF" w:rsidP="00B411F5">
            <w:pPr>
              <w:tabs>
                <w:tab w:val="left" w:pos="3667"/>
              </w:tabs>
              <w:rPr>
                <w:rFonts w:ascii="Times New Roman" w:eastAsia="Times New Roman" w:hAnsi="Times New Roman" w:cs="Times New Roman"/>
                <w:sz w:val="28"/>
                <w:szCs w:val="28"/>
              </w:rPr>
            </w:pPr>
          </w:p>
        </w:tc>
      </w:tr>
    </w:tbl>
    <w:p w:rsidR="00D9402B" w:rsidRDefault="00D9402B" w:rsidP="00A460E8">
      <w:pPr>
        <w:pStyle w:val="ad"/>
        <w:shd w:val="clear" w:color="auto" w:fill="FEFFFF"/>
        <w:jc w:val="center"/>
        <w:rPr>
          <w:bCs/>
          <w:sz w:val="28"/>
          <w:szCs w:val="28"/>
          <w:shd w:val="clear" w:color="auto" w:fill="FEFFFF"/>
        </w:rPr>
      </w:pPr>
    </w:p>
    <w:p w:rsidR="00A460E8" w:rsidRPr="00A460E8" w:rsidRDefault="00C9263F" w:rsidP="00A460E8">
      <w:pPr>
        <w:pStyle w:val="ad"/>
        <w:shd w:val="clear" w:color="auto" w:fill="FEFFFF"/>
        <w:jc w:val="center"/>
        <w:rPr>
          <w:bCs/>
          <w:sz w:val="28"/>
          <w:szCs w:val="28"/>
          <w:shd w:val="clear" w:color="auto" w:fill="FEFFFF"/>
        </w:rPr>
      </w:pPr>
      <w:r w:rsidRPr="00A460E8">
        <w:rPr>
          <w:bCs/>
          <w:sz w:val="28"/>
          <w:szCs w:val="28"/>
          <w:shd w:val="clear" w:color="auto" w:fill="FEFFFF"/>
          <w:lang w:val="tt"/>
        </w:rPr>
        <w:t xml:space="preserve">Татарстан Республикасы Яңа Чишмә муниципаль районы бюджеты керемнәре баш  администраторлары (администраторлары) тарафыннан бюджетка түләүләр, пенялар һәм алар буенча штрафлар буенча дебиторлык </w:t>
      </w:r>
      <w:r>
        <w:rPr>
          <w:bCs/>
          <w:sz w:val="28"/>
          <w:szCs w:val="28"/>
          <w:shd w:val="clear" w:color="auto" w:fill="FEFFFF"/>
          <w:lang w:val="tt"/>
        </w:rPr>
        <w:t xml:space="preserve">                                </w:t>
      </w:r>
      <w:r w:rsidRPr="00A460E8">
        <w:rPr>
          <w:bCs/>
          <w:sz w:val="28"/>
          <w:szCs w:val="28"/>
          <w:shd w:val="clear" w:color="auto" w:fill="FEFFFF"/>
          <w:lang w:val="tt"/>
        </w:rPr>
        <w:t xml:space="preserve">бурычын түләтүгә вәкаләтләрне  гамәлгә ашыру </w:t>
      </w:r>
      <w:r>
        <w:rPr>
          <w:bCs/>
          <w:sz w:val="28"/>
          <w:szCs w:val="28"/>
          <w:shd w:val="clear" w:color="auto" w:fill="FEFFFF"/>
          <w:lang w:val="tt"/>
        </w:rPr>
        <w:t xml:space="preserve">                                                  </w:t>
      </w:r>
      <w:r w:rsidRPr="00A460E8">
        <w:rPr>
          <w:bCs/>
          <w:sz w:val="28"/>
          <w:szCs w:val="28"/>
          <w:shd w:val="clear" w:color="auto" w:fill="FEFFFF"/>
          <w:lang w:val="tt"/>
        </w:rPr>
        <w:t>регламенты</w:t>
      </w:r>
    </w:p>
    <w:p w:rsidR="00A460E8" w:rsidRPr="00A460E8" w:rsidRDefault="00C9263F" w:rsidP="00A460E8">
      <w:pPr>
        <w:pStyle w:val="ad"/>
        <w:shd w:val="clear" w:color="auto" w:fill="FEFFFF"/>
        <w:spacing w:before="264" w:line="278" w:lineRule="exact"/>
        <w:ind w:right="15"/>
        <w:jc w:val="center"/>
        <w:rPr>
          <w:bCs/>
          <w:sz w:val="28"/>
          <w:szCs w:val="28"/>
          <w:shd w:val="clear" w:color="auto" w:fill="FEFFFF"/>
        </w:rPr>
      </w:pPr>
      <w:r w:rsidRPr="00A460E8">
        <w:rPr>
          <w:bCs/>
          <w:sz w:val="28"/>
          <w:szCs w:val="28"/>
          <w:shd w:val="clear" w:color="auto" w:fill="FEFFFF"/>
          <w:lang w:val="tt"/>
        </w:rPr>
        <w:t>1. Гомуми нигезләмәләр</w:t>
      </w:r>
    </w:p>
    <w:p w:rsidR="00A460E8" w:rsidRDefault="00A460E8" w:rsidP="00A460E8">
      <w:pPr>
        <w:pStyle w:val="ad"/>
        <w:shd w:val="clear" w:color="auto" w:fill="FEFFFF"/>
        <w:tabs>
          <w:tab w:val="left" w:pos="284"/>
          <w:tab w:val="left" w:pos="851"/>
          <w:tab w:val="left" w:pos="4046"/>
          <w:tab w:val="left" w:pos="5668"/>
          <w:tab w:val="left" w:pos="7416"/>
          <w:tab w:val="left" w:pos="9288"/>
        </w:tabs>
        <w:jc w:val="both"/>
        <w:rPr>
          <w:sz w:val="28"/>
          <w:szCs w:val="28"/>
          <w:shd w:val="clear" w:color="auto" w:fill="FEFFFF"/>
        </w:rPr>
      </w:pPr>
    </w:p>
    <w:p w:rsidR="00A460E8" w:rsidRPr="00A460E8" w:rsidRDefault="00C9263F" w:rsidP="00A460E8">
      <w:pPr>
        <w:pStyle w:val="ad"/>
        <w:shd w:val="clear" w:color="auto" w:fill="FEFFFF"/>
        <w:tabs>
          <w:tab w:val="left" w:pos="284"/>
          <w:tab w:val="left" w:pos="851"/>
          <w:tab w:val="left" w:pos="1560"/>
          <w:tab w:val="left" w:pos="7416"/>
          <w:tab w:val="left" w:pos="9288"/>
        </w:tabs>
        <w:ind w:firstLine="567"/>
        <w:jc w:val="both"/>
        <w:rPr>
          <w:sz w:val="28"/>
          <w:szCs w:val="28"/>
          <w:shd w:val="clear" w:color="auto" w:fill="FEFFFF"/>
        </w:rPr>
      </w:pPr>
      <w:r>
        <w:rPr>
          <w:sz w:val="28"/>
          <w:szCs w:val="28"/>
          <w:shd w:val="clear" w:color="auto" w:fill="FEFFFF"/>
          <w:lang w:val="tt"/>
        </w:rPr>
        <w:t xml:space="preserve">1.1.  Татарстан Республикасы Яңа Чишмә муниципаль районы бюджеты керемнәренең Баш администраторлары (администраторлары) тарафыннан бюджетка түләүләр, пенялар һәм алар буенча штрафлар буенча дебиторлык бурычын түләтү буенча вәкаләтләрне гамәлгә ашыруның әлеге регламенты (алга таба - Регламент), Россия Федерациясе салымнар һәм җыемнар турында законнарында каралган түләүләрдән тыш, Яңа Чишмә муниципаль районы бюджеты керемнәрен формалаштыру чыганагы булган бюджетка түләүләр, пенялар һәм алар буенча штрафлар буенча дебиторлык бурычларын түләтү буенча бюджет керемнәренең Баш администраторлары (администраторлары) вәкаләтләрен гамәлгә ашыруга гомуми таләпләрне билгели.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1.2. Әлеге Регламент максатларында түбәндәге төп төшенчәләр кулланыла: </w:t>
      </w:r>
    </w:p>
    <w:p w:rsid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түләү срогы чыккан бурыч - бурычлы тарафыннан билгеләнгән срокка үтәлмәгән һәм түләү буенча бурыч кредитор алдындагы бурычны үтәмәү яки тиешенчә үтәмәү нәтиҗәсендә, шул исәптән акчаларны законсыз тотып калу, аларны кире кайтарудан читләшү, аларны түләүдә башка вакытны кичектерү яки нигезсез алу яки акчаны саклап калу нәтиҗәсендә барлыкка килгән акчалата йөкләмәләрнең сумма күләме башка кешенең, шул исәптән неустойка суммасы (штрафлар, пенялар) һәм йөкләмәләрне үтәүне кичектергән өчен исәпләнгән процентлар, әгәр федераль закон яки килешү (муниципаль контракт, килешү) белән башкасы билгеләнмәгән булса;</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бурычлы - физик зат, шул исәптән индивидуаль эшкуар, яисә тиешле шартнамәдә (муниципаль контракт, килешү) һәм (яисә) законда, башка норматив хокукый актта билгеләнгән вакытта акчалата яисә башка йөкләмәләрне үтәмәгән юридик зат.  Бурычлы булып шулай ук, әгәр Россия Федерациясе Гражданлык кодексында башкасы турыдан-туры каралмаган булса, закон яисә шартнамә (муниципаль контракт, килешү) нигезендә бурычлы поручитель, залог бирүче, башка зат, субсидияле яисә бурычлы тора;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1.3. Администратор тарафыннан түләүләр төрләре (керемнәрнең хисап төркемнәре) буенча дебитор бурычын түләтүгә юнәлдерелгән вәкаләтләр керемнәрен гамәлгә ашыру чараларына түбәндәгеләр керә: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1.3.1. Керемнәр буенча срогы чыккан дебиторлык бурычы барлыкка килүгә </w:t>
      </w:r>
      <w:r w:rsidRPr="00A460E8">
        <w:rPr>
          <w:sz w:val="28"/>
          <w:szCs w:val="28"/>
          <w:shd w:val="clear" w:color="auto" w:fill="FEFFFF"/>
          <w:lang w:val="tt"/>
        </w:rPr>
        <w:lastRenderedPageBreak/>
        <w:t xml:space="preserve">юл куймау, керемнәр буенча срогы чыккан дебиторлык бурычы барлыкка килүгә йогынты ясый торган факторларны ачыклау чаралары;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1.3.2. Судка кадәр тәртиптә керемнәр буенча дебиторлык бурычын җайга салу гамәлләре (бюджетка тиешле түләүне (пеняларны, штрафларны) түләү срогы чыккан көннән башлап аларны мәҗбүри түләтү буенча эш башланганчы); </w:t>
      </w:r>
    </w:p>
    <w:p w:rsidR="00A460E8" w:rsidRPr="00C9263F" w:rsidRDefault="00C9263F" w:rsidP="00A460E8">
      <w:pPr>
        <w:pStyle w:val="ad"/>
        <w:shd w:val="clear" w:color="auto" w:fill="FEFFFF"/>
        <w:tabs>
          <w:tab w:val="left" w:pos="557"/>
          <w:tab w:val="left" w:pos="1493"/>
        </w:tabs>
        <w:ind w:firstLine="567"/>
        <w:jc w:val="both"/>
        <w:rPr>
          <w:sz w:val="28"/>
          <w:szCs w:val="28"/>
          <w:shd w:val="clear" w:color="auto" w:fill="FEFFFF"/>
          <w:lang w:val="tt"/>
        </w:rPr>
      </w:pPr>
      <w:r w:rsidRPr="00A460E8">
        <w:rPr>
          <w:sz w:val="28"/>
          <w:szCs w:val="28"/>
          <w:shd w:val="clear" w:color="auto" w:fill="FEFFFF"/>
          <w:lang w:val="tt"/>
        </w:rPr>
        <w:t xml:space="preserve">1.3.3. Россия Федерациясе законнарында каралган очракларда суд актларын, башка органнар һәм вазифаи затлар актларын мәҗбүри үтәгәндә керемнәр буенча дебиторлык бурычын мәҗбүри түләтү буенча чаралар (алга таба - керемнәр буенча дебиторлык бурычын мәҗбүри түләтү);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1.3.4. Бурычлының мөлкәти хәле үзгәргән очракта, керемнәр буенча дебитор бурычларын түләтү мөмкинлеген (шул исәптән, бурычлының мөлкәти хәле үзгәргән очракта) керем буенча дебитор бурычларын үтәүне тәэмин итү максатларында бурычлының түләү сәләтен күрсәткән өчен күзәтү чаралары;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1.3.5. Бюджет керемнәре администраторының керемнәр буенча дебиторлык бурычын түләтүгә юнәлдерелгән вәкаләтләрне гамәлгә ашыру буенча һәр чараны гамәлгә ашыру вакыты;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1.3.6. Бюджет керемнәре администраторының структур бүлекчәләре (хезмәткәрләре) арасында, шулай ук бюджет керемнәре администраторының структур бүлекчәләре (хезмәткәрләре) арасында бюджет исәбен алып бару вәкаләтләрен гамәлгә ашыручы бүлекчәләре (хезмәткәрләре) белән йә бюджет керемнәренең баш администраторының структур бүлекчәләре (хезмәткәрләре) белән йә бюджет исәбен алып бару буенча тапшырылган вәкаләтләрне гамәлгә ашыручы вәкаләтле оешма белән (яисә) бюджет керемнәренең баш администраторының структур бүлекчәләре (хезмәткәрләре) арасында мәгълүмат алмашу.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1.4. Керемнәр администраторы керемнәре буенча дебитор бурычы белән эшләү өчен җаваплы башкаручылар булып түбәндәгеләр тора:</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Татарстан Республикасы Яңа Чишмә муниципаль районы Башкарма комитетының тиешле вәкаләтләр бирелгән бүлекләре;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Татарстан Республикасы Яңа Чишмә муниципаль районының Финанс-бюджет палатасы;</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сатып алу инициаторы булган яисә шартнамәләр (муниципаль контрактлар, килешүләр) төзүне башлап җибәргән яисә йөкләмәләрне үтәү өчен җаваплы итеп билгеләнгән муниципаль казна, бюджет учреждениеләре. </w:t>
      </w:r>
    </w:p>
    <w:p w:rsidR="00A460E8" w:rsidRDefault="00C9263F" w:rsidP="00A460E8">
      <w:pPr>
        <w:pStyle w:val="ad"/>
        <w:shd w:val="clear" w:color="auto" w:fill="FEFFFF"/>
        <w:spacing w:before="326" w:line="316" w:lineRule="exact"/>
        <w:jc w:val="center"/>
        <w:rPr>
          <w:bCs/>
          <w:sz w:val="28"/>
          <w:szCs w:val="28"/>
          <w:shd w:val="clear" w:color="auto" w:fill="FEFFFF"/>
        </w:rPr>
      </w:pPr>
      <w:r w:rsidRPr="00A460E8">
        <w:rPr>
          <w:bCs/>
          <w:sz w:val="28"/>
          <w:szCs w:val="28"/>
          <w:shd w:val="clear" w:color="auto" w:fill="FEFFFF"/>
          <w:lang w:val="tt"/>
        </w:rPr>
        <w:t>2. Керемнәр буенча вакытыннан алда дебитор бурычы барлыкка килүгә юл куймау, керемнәр буенча срогы чыккан дебитор бурычы барлыкка килүгә йогынты ясый торган факторларны ачыклау чаралары</w:t>
      </w:r>
    </w:p>
    <w:p w:rsidR="00A460E8" w:rsidRPr="00A460E8" w:rsidRDefault="00A460E8" w:rsidP="00A460E8">
      <w:pPr>
        <w:pStyle w:val="ad"/>
        <w:shd w:val="clear" w:color="auto" w:fill="FEFFFF"/>
        <w:spacing w:before="326" w:line="316" w:lineRule="exact"/>
        <w:jc w:val="center"/>
        <w:rPr>
          <w:bCs/>
          <w:sz w:val="28"/>
          <w:szCs w:val="28"/>
          <w:shd w:val="clear" w:color="auto" w:fill="FEFFFF"/>
        </w:rPr>
      </w:pP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2.1. Керемнәр администраторы вазыйфаларын башкаручы җаваплы башкаручы: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2.1.1. Татарстан Республикасы Яңа Чишмә муниципаль районы бюджеты керемнәре администраторы буларак Татарстан Республикасы Яңа Чишмә муниципаль районы бюджеты керемнәренең беркетелгән чыганаклары буенча бюджетка, пеняларга һәм штрафларны исәпләүнең дөреслеген, тулылыгын һәм үз вакытында түләвен тикшереп тора, шул исәптән: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lastRenderedPageBreak/>
        <w:t xml:space="preserve">- Татарстан Республикасы Яңа Чишмә муниципаль районы бюджетына Россия Федерациясе законнары, шартнамә (муниципаль контракт, килешү) белән билгеләнгән күләмдә һәм срокларда түләүләрне кертүне;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Татарстан Республикасы Яңа Чишмә муниципаль районы бюджеты керемнәрен формалаштыру чыганаклары булган тиешле түләүләр белән түләүләрне каплау өчен «Дәүләт һәм муниципаль хезмәтләр күрсәтүне оештыру турында» 2010 елның 27 июлендәге 210-ФЗ номерлы Федераль законның 21.3 статьясында (алга таба - ГМП ГИС) каралган дәүләт һәм муниципаль түләүләр турында дәүләт мәгълүмат системасында, Татарстан Республикасы Яңа Чишмә муниципаль районы бюджеты керемнәрен формалаштыру чыганаклары булган түләүләрдән тыш, аларны түләү өчен кирәкле мәгълүмат, шул исәптән түләнергә тиешле сумманы да кертеп, Россия Федерациясе Финанс министрлыгының 2019 елның 25 декабрендәге 250н номерлы боерыгы белән расланган ГМП ГИСта урнаштырылмый, аларның исемлеге Россия Федерациясе Финанс министрлыгының «Россия Федерациясе бюджет системасы бюджетларының керемнәрен формалаштыру чыганаклары булган түләү өчен кирәкле мәгълүмат, тиешле сумманы да кертеп, дәүләт һәм муниципаль түләүләр турында Дәүләт мәгълүмат системасында урнаштырылмый торган түләүләр исемлеге турында» 2019 елның 25 декабрендәге 250н номерлы боерыгы белән расланган;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 түләүләрне кичектереп тору яисә кичектереп түләү һәм  түләүләрне түләү графигын үтәмәүгә, шулай ук Россия Федерациясе законнарында каралган тәртиптә һәм очракларда Теләче муниципаль районы бюджетына түләүләр буенча дебиторлык бурычын каплауга бәйле рәвештә түләүләр графигын үтәүгә, шулай ук Россия Федерациясе законнарында каралган тәртиптә һәм очракларда Яңа Чишмә муниципаль районы бюджетына түләүләрне кичектереп түләгән яисә кичектергән өчен процентлар исәпләүгә бәйле рәвештә түләүләр графигын үтәүне;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 неустойканы (штрафларны, пеняларны) вакытында исәпләүне;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 дебиторлык бурычының барлыкка килүен дәлилләүче яки аны арттыру (киметү) буенча операцияләрне рәсмиләштерүче беренчел исәп-хисап документларын вакытында төзүнең, шулай ук бюджет хисабын алып баруны гамәлгә ашыручы бюджет керемнәре администраторының структур бүлекчәсенә (хезмәткәренә) бюджет хисабында чагылыш табу өчен документлар тапшыруны;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2.1.2. кварталга бер тапкырдан да ким булмаган ешлыкта бурычлылар белән исәп-хисапларны инвентаризацияли, шул исәптән Татарстан Республикасы Яңа Чишмә муниципаль районы бюджетына керемнәр буенча мәгълүматларны ГМП ГИСта булган түләнмәгән исәпләүләр турындагы мәгълүмат нигезендә, шул исәптән керемнәр буенча дебиторлык бурычын түләтү буенча көтелгән эш нәтиҗәләрен бәяләү, дебиторлык бурычын шикле дип тану максатында тикшерә;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2.1.3. бурычлыларның финанс (түләү) торышы мониторингын үткәрә, шул исәптән дебиторлык бурычын инвентарьлаштыру буенча чаралар уздырганда түбәндәгеләр предметына: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 башкарма производство кысаларында акчаларны бурычлыдан түләттерү турында белешмәләр булуга; </w:t>
      </w:r>
    </w:p>
    <w:p w:rsid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 бурычлыга карата банкротлык турындагы эш кузгату турында мәгълүматлар булу; </w:t>
      </w:r>
    </w:p>
    <w:p w:rsid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                                                                                                                                                           </w:t>
      </w:r>
      <w:r>
        <w:rPr>
          <w:sz w:val="28"/>
          <w:szCs w:val="28"/>
          <w:shd w:val="clear" w:color="auto" w:fill="FEFFFF"/>
          <w:lang w:val="tt"/>
        </w:rPr>
        <w:t xml:space="preserve">     </w:t>
      </w:r>
    </w:p>
    <w:p w:rsid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lastRenderedPageBreak/>
        <w:t>2.1.4. Татарстан Республикасы Яңа Чишмә муниципаль районы бюджетына түләүләр буенча бурычларны вакытында түләмәүне тану турында һәм аны исәптән чыгару турында карар кабул итә;</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2.1.5 Керемнәр буенча вакытыннан алда дебитор бурычы барлыкка килүгә юл куймау, керемнәр буенча срогы чыккан дебитор бурычы барлыкка килүгә йогынты ясаучы факторларны ачыклау максатларында башка чаралар үткәрә. </w:t>
      </w:r>
    </w:p>
    <w:p w:rsidR="00A460E8" w:rsidRPr="00C9263F" w:rsidRDefault="00A460E8" w:rsidP="00A460E8">
      <w:pPr>
        <w:pStyle w:val="ad"/>
        <w:shd w:val="clear" w:color="auto" w:fill="FEFFFF"/>
        <w:ind w:firstLine="567"/>
        <w:jc w:val="both"/>
        <w:rPr>
          <w:sz w:val="28"/>
          <w:szCs w:val="28"/>
          <w:shd w:val="clear" w:color="auto" w:fill="FEFFFF"/>
          <w:lang w:val="tt"/>
        </w:rPr>
      </w:pPr>
    </w:p>
    <w:p w:rsidR="00A460E8" w:rsidRPr="00C9263F" w:rsidRDefault="00C9263F" w:rsidP="00A460E8">
      <w:pPr>
        <w:pStyle w:val="ad"/>
        <w:shd w:val="clear" w:color="auto" w:fill="FEFFFF"/>
        <w:jc w:val="center"/>
        <w:rPr>
          <w:sz w:val="28"/>
          <w:szCs w:val="28"/>
          <w:shd w:val="clear" w:color="auto" w:fill="FEFFFF"/>
          <w:lang w:val="tt"/>
        </w:rPr>
      </w:pPr>
      <w:r w:rsidRPr="00A460E8">
        <w:rPr>
          <w:sz w:val="28"/>
          <w:szCs w:val="28"/>
          <w:shd w:val="clear" w:color="auto" w:fill="FEFFFF"/>
          <w:lang w:val="tt"/>
        </w:rPr>
        <w:t>3. Судка кадәр тәртиптә керемнәр буенча дебиторлык бурычын җайга салу гамәлләрен (бюджетка тиешле түләүне (пеняларны, штрафларны) түләү срогы чыккан көннән башлап аларны мәҗбүри түләтү буенча эш башланганчы);</w:t>
      </w:r>
    </w:p>
    <w:p w:rsidR="00A460E8" w:rsidRPr="00C9263F" w:rsidRDefault="00A460E8" w:rsidP="00A460E8">
      <w:pPr>
        <w:pStyle w:val="ad"/>
        <w:shd w:val="clear" w:color="auto" w:fill="FEFFFF"/>
        <w:ind w:firstLine="567"/>
        <w:jc w:val="center"/>
        <w:rPr>
          <w:sz w:val="28"/>
          <w:szCs w:val="28"/>
          <w:shd w:val="clear" w:color="auto" w:fill="FEFFFF"/>
          <w:lang w:val="tt"/>
        </w:rPr>
      </w:pP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3.1. Судка кадәр тәртиптә керемнәр буенча дебитор бурычын җайга салу гамәлләре (җирле бюджетка тиешле түләүне (пеняларны, штрафларны) түләү срогы чыккан көннән алып аларны мәҗбүри түләтү буенча эш башлаганчыга кадәр) түбәндәгеләрне үз эченә ала: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3.1.1. бурычлыга бурычны түләү турында таләп җибәрү;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3.1.2.брычны судка кадәр тәртиптә түләү турында дәгъва җибәрү;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3.1.3. Россия Федерациясе законнарында каралган тәртиптә һәм очракларда, шартнамәне (муниципаль контрактны, килешүне) өзү мөмкинлеге турындагы, түләүне кичектереп тору (өлешләп түләү), дебитор бурычларын реструктуризацияләү турындагы мәсьәләне карау;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3.1.4. банкротлык турындагы эштә һәм банкротлык турындагы процедураларда кулланыла торган тәкъдим итү буенча вәкаләтле органга мәҗбүри түләүләр һәм кредиторларның акчалата йөкләмәләр буенча таләпләре, мәҗбүри түләүләр буенча бурычлар булу турында яки кредиторлар алдында акчалата йөкләмәләр буенча бурычлар турында гаризалар бирү (берләштерү) турындагы эштә банкротлык һәм банкротлык эшендә кулланылган процедураларда юнәлтү.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3.2. Бүлекчәнең җаваплы заты-башкаручы  вакыты чыккан дебитор бурычы барлыкка килү датасыннан 30 көннән дә соңга калмыйча бурычлыга карата дәгъвалау эше үткәрә.</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3.3. Таләпләр (дәгъвалар) барлык бурычлыларга да, вакыты чыккан дебитор бурычы суммасына карамыйча, һичшиксез җибәрелергә тиеш.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Әгәр таләпне (дәгъваны) җибәрү шартнамә (килешү, контракт) шартларында  каралмаган булса яки нинди дә булса сәбәпләр аркасында дәгъва белдерү мәҗбүри булмаса, дебиторлык бурычы барлыкка килгән көннән алып 30 көн узгач, ул суд тәртибендә түләтелергә тиеш.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Таләпләр (дәгъвалар) язмача рәвештә 2 нөсхәдә төзелергә тиеш: берсе башкаручы-бүлекчәдә кала, икенчесе бурычлы кешегә тапшырыла.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3.4. Таләпләр (дәгъвалар) бурычлыга аның тору урынына җибәрелә: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физик затлар өчен - теркәлү урынына һәм фактта тору урына; </w:t>
      </w:r>
    </w:p>
    <w:p w:rsidR="00A460E8" w:rsidRPr="00A460E8" w:rsidRDefault="00C9263F" w:rsidP="00A460E8">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юридик затлар өчен - шартнамәдә (килешүдә, контрактта) күрсәтелгән урынга һәм дәгъвалар әзерләү вакытына юридик затларның Бердәм дәүләт реестрында күрсәтелгән тору урынына.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  Таләп (дәгъва) һәм аңа кушылган документлар кул куйдырылып, йомышчы аша тапшырыла яки, таләп (дәгъва) белдерү дәлилләре булсын өчен, тапшыру турында хәбәр итү һәм хаттагы исемлек белән почта аша җибәрелә.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lastRenderedPageBreak/>
        <w:t>3.5. Таләптә (дәгъвада) түбәндәге күрсәткеч</w:t>
      </w:r>
      <w:r>
        <w:rPr>
          <w:sz w:val="28"/>
          <w:szCs w:val="28"/>
          <w:shd w:val="clear" w:color="auto" w:fill="FEFFFF"/>
          <w:lang w:val="tt"/>
        </w:rPr>
        <w:t xml:space="preserve">ләр булырга тиеш:    </w:t>
      </w:r>
      <w:r>
        <w:rPr>
          <w:sz w:val="28"/>
          <w:szCs w:val="28"/>
          <w:shd w:val="clear" w:color="auto" w:fill="FEFFFF"/>
          <w:lang w:val="tt"/>
        </w:rPr>
        <w:br/>
        <w:t xml:space="preserve">        </w:t>
      </w:r>
      <w:r w:rsidRPr="00A460E8">
        <w:rPr>
          <w:sz w:val="28"/>
          <w:szCs w:val="28"/>
          <w:shd w:val="clear" w:color="auto" w:fill="FEFFFF"/>
          <w:lang w:val="tt"/>
        </w:rPr>
        <w:t xml:space="preserve">3.5.1.   аны төзү датасы һәм урыны;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3.5.2. юридик затның исеме (индивидуаль эшкуарның, физик затның фамилиясе, исеме, атасының исеме),  шартнамә (килешү, контракт) шартлары нигезендә бурычлының адресы;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3.5.3. бурычлы түләргә тиешле сумманы исәпләү өчен нигез булып торучы документның исеме һәм реквизитлары; </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3.5.4. түләү кертүнең кичектерелү вакыты; </w:t>
      </w:r>
    </w:p>
    <w:p w:rsid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3.5.5. </w:t>
      </w:r>
      <w:r>
        <w:rPr>
          <w:sz w:val="28"/>
          <w:szCs w:val="28"/>
          <w:shd w:val="clear" w:color="auto" w:fill="FEFFFF"/>
          <w:lang w:val="tt"/>
        </w:rPr>
        <w:t>т</w:t>
      </w:r>
      <w:r w:rsidRPr="00A460E8">
        <w:rPr>
          <w:sz w:val="28"/>
          <w:szCs w:val="28"/>
          <w:shd w:val="clear" w:color="auto" w:fill="FEFFFF"/>
          <w:lang w:val="tt"/>
        </w:rPr>
        <w:t xml:space="preserve">үләүләр, пенялар буенча вакыты чыккан дебитор бурычы суммасы;         </w:t>
      </w:r>
      <w:r>
        <w:rPr>
          <w:sz w:val="28"/>
          <w:szCs w:val="28"/>
          <w:shd w:val="clear" w:color="auto" w:fill="FEFFFF"/>
          <w:lang w:val="tt"/>
        </w:rPr>
        <w:t xml:space="preserve">         </w:t>
      </w:r>
    </w:p>
    <w:p w:rsid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3.5.6.</w:t>
      </w:r>
      <w:r>
        <w:rPr>
          <w:sz w:val="28"/>
          <w:szCs w:val="28"/>
          <w:shd w:val="clear" w:color="auto" w:fill="FEFFFF"/>
          <w:lang w:val="tt"/>
        </w:rPr>
        <w:t xml:space="preserve"> </w:t>
      </w:r>
      <w:r w:rsidRPr="00A460E8">
        <w:rPr>
          <w:sz w:val="28"/>
          <w:szCs w:val="28"/>
          <w:shd w:val="clear" w:color="auto" w:fill="FEFFFF"/>
          <w:lang w:val="tt"/>
        </w:rPr>
        <w:t>штраф санкцияләре суммасы (алар булса);</w:t>
      </w:r>
    </w:p>
    <w:p w:rsidR="00A460E8" w:rsidRPr="00C9263F"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3.5.7. таләптә (дәгъвада) бәян ителгән шартларны раслый торган беркетелгән документлар исемлеге; </w:t>
      </w:r>
    </w:p>
    <w:p w:rsidR="00A460E8" w:rsidRPr="00AE7877"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3.5.8. вакыты чыккан дебитор бурычын таләп (дәгъва) белән билгеләнгән вакытта ирекле тәртиптә түләү тәкъдиме; </w:t>
      </w:r>
    </w:p>
    <w:p w:rsidR="00A460E8" w:rsidRPr="00AE7877"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3.5.9. түләү вакыты узган дебитор бурычларын күчерү өчен реквизитлар;                     </w:t>
      </w:r>
      <w:r w:rsidRPr="00A460E8">
        <w:rPr>
          <w:sz w:val="28"/>
          <w:szCs w:val="28"/>
          <w:shd w:val="clear" w:color="auto" w:fill="FEFFFF"/>
          <w:lang w:val="tt"/>
        </w:rPr>
        <w:br/>
        <w:t xml:space="preserve">3.5.10. дәгъваны әзерләгән затның Ф.И.А.и.; </w:t>
      </w:r>
    </w:p>
    <w:p w:rsidR="00A460E8" w:rsidRPr="00AE7877"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3.5.11. Аңа кул куйган затның Ф.И.А.и. һәм вазыйфасы. </w:t>
      </w:r>
    </w:p>
    <w:p w:rsidR="00A460E8" w:rsidRPr="00AE7877" w:rsidRDefault="00C9263F" w:rsidP="00A460E8">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Бурычларны ирекле үтәгәндә таләптә (дәгъвада) күрсәтелгән срокта бурычлыга карата дәгъва эше туктатыла. </w:t>
      </w:r>
    </w:p>
    <w:p w:rsidR="00A460E8" w:rsidRPr="00AE7877" w:rsidRDefault="00C9263F" w:rsidP="00A460E8">
      <w:pPr>
        <w:pStyle w:val="ad"/>
        <w:shd w:val="clear" w:color="auto" w:fill="FEFFFF"/>
        <w:spacing w:before="264" w:line="312" w:lineRule="exact"/>
        <w:ind w:right="-2"/>
        <w:jc w:val="center"/>
        <w:rPr>
          <w:bCs/>
          <w:sz w:val="28"/>
          <w:szCs w:val="28"/>
          <w:shd w:val="clear" w:color="auto" w:fill="FEFFFF"/>
          <w:lang w:val="tt"/>
        </w:rPr>
      </w:pPr>
      <w:r w:rsidRPr="00A460E8">
        <w:rPr>
          <w:bCs/>
          <w:sz w:val="28"/>
          <w:szCs w:val="28"/>
          <w:shd w:val="clear" w:color="auto" w:fill="FEFFFF"/>
          <w:lang w:val="tt"/>
        </w:rPr>
        <w:t>4. Керемнәр буенча дебитор бурычын мәҗбүри түләтү гамәлләре</w:t>
      </w:r>
    </w:p>
    <w:p w:rsidR="00A460E8" w:rsidRPr="00AE7877" w:rsidRDefault="00C9263F" w:rsidP="00A460E8">
      <w:pPr>
        <w:pStyle w:val="ad"/>
        <w:shd w:val="clear" w:color="auto" w:fill="FEFFFF"/>
        <w:spacing w:before="278" w:line="292" w:lineRule="exact"/>
        <w:ind w:firstLine="567"/>
        <w:jc w:val="both"/>
        <w:rPr>
          <w:sz w:val="28"/>
          <w:szCs w:val="28"/>
          <w:shd w:val="clear" w:color="auto" w:fill="FDFFFF"/>
          <w:lang w:val="tt"/>
        </w:rPr>
      </w:pPr>
      <w:r w:rsidRPr="00A460E8">
        <w:rPr>
          <w:sz w:val="28"/>
          <w:szCs w:val="28"/>
          <w:shd w:val="clear" w:color="auto" w:fill="FEFFFF"/>
          <w:lang w:val="tt"/>
        </w:rPr>
        <w:t xml:space="preserve">4.1. Бурычлы таләптә (дәгъвада) билгеләнгән срок тәмамланганнан соң дебиторлык бурычын тулысынча түләмәгән очракта, дебиторлык бурычы суд тәртибендә түләтелергә тиеш. </w:t>
      </w:r>
    </w:p>
    <w:p w:rsidR="00A460E8" w:rsidRPr="00AE7877" w:rsidRDefault="00C9263F" w:rsidP="00A460E8">
      <w:pPr>
        <w:pStyle w:val="ad"/>
        <w:shd w:val="clear" w:color="auto" w:fill="FDFFFF"/>
        <w:spacing w:line="302" w:lineRule="exact"/>
        <w:ind w:firstLine="567"/>
        <w:jc w:val="both"/>
        <w:rPr>
          <w:sz w:val="28"/>
          <w:szCs w:val="28"/>
          <w:shd w:val="clear" w:color="auto" w:fill="FDFFFF"/>
          <w:lang w:val="tt"/>
        </w:rPr>
      </w:pPr>
      <w:r w:rsidRPr="00A460E8">
        <w:rPr>
          <w:sz w:val="28"/>
          <w:szCs w:val="28"/>
          <w:shd w:val="clear" w:color="auto" w:fill="FDFFFF"/>
          <w:lang w:val="tt"/>
        </w:rPr>
        <w:t xml:space="preserve">4.2. Башкаручы бүлекчәнең җаваплы заты 5 эш көне дәвамында бурычлы кешенең заявкаланган таләпләрне үтәүдән тулысынча (өлешчә) баш тартуын яки анда күрсәтелгән срокка таләпкә (дәгъвага) җавап бирмәвен алганнан соң, дәгъва әзерләү өчен документларның җитәрлек булуын билгели һәм 10 эш көне дәвамында дәгъва гаризасын әзерли. </w:t>
      </w:r>
    </w:p>
    <w:p w:rsidR="00A460E8" w:rsidRPr="00A460E8" w:rsidRDefault="00C9263F" w:rsidP="00A460E8">
      <w:pPr>
        <w:pStyle w:val="ad"/>
        <w:shd w:val="clear" w:color="auto" w:fill="FDFFFF"/>
        <w:spacing w:line="302" w:lineRule="exact"/>
        <w:ind w:firstLine="567"/>
        <w:jc w:val="both"/>
        <w:rPr>
          <w:sz w:val="28"/>
          <w:szCs w:val="28"/>
          <w:shd w:val="clear" w:color="auto" w:fill="FDFFFF"/>
        </w:rPr>
      </w:pPr>
      <w:r w:rsidRPr="00A460E8">
        <w:rPr>
          <w:sz w:val="28"/>
          <w:szCs w:val="28"/>
          <w:shd w:val="clear" w:color="auto" w:fill="FDFFFF"/>
          <w:lang w:val="tt"/>
        </w:rPr>
        <w:t xml:space="preserve">4.3. Дәгъваны әзерләү өчен документлар исемлеге: </w:t>
      </w:r>
    </w:p>
    <w:p w:rsidR="00A460E8" w:rsidRPr="00A460E8" w:rsidRDefault="00C9263F" w:rsidP="00A460E8">
      <w:pPr>
        <w:pStyle w:val="ad"/>
        <w:shd w:val="clear" w:color="auto" w:fill="FDFFFF"/>
        <w:spacing w:before="4" w:line="297" w:lineRule="exact"/>
        <w:ind w:right="9" w:firstLine="567"/>
        <w:jc w:val="both"/>
        <w:rPr>
          <w:sz w:val="28"/>
          <w:szCs w:val="28"/>
          <w:shd w:val="clear" w:color="auto" w:fill="FDFFFF"/>
        </w:rPr>
      </w:pPr>
      <w:r w:rsidRPr="00A460E8">
        <w:rPr>
          <w:sz w:val="28"/>
          <w:szCs w:val="28"/>
          <w:shd w:val="clear" w:color="auto" w:fill="FDFFFF"/>
          <w:lang w:val="tt"/>
        </w:rPr>
        <w:t xml:space="preserve">4.3.1. бурычлыга карата таләпләр нигезләнә торган шартларны раслый торган документлар; </w:t>
      </w:r>
    </w:p>
    <w:p w:rsidR="00A460E8" w:rsidRPr="00A460E8" w:rsidRDefault="00C9263F" w:rsidP="00A460E8">
      <w:pPr>
        <w:pStyle w:val="ad"/>
        <w:shd w:val="clear" w:color="auto" w:fill="FDFFFF"/>
        <w:spacing w:before="4" w:line="297" w:lineRule="exact"/>
        <w:ind w:right="9" w:firstLine="567"/>
        <w:jc w:val="both"/>
        <w:rPr>
          <w:sz w:val="28"/>
          <w:szCs w:val="28"/>
          <w:shd w:val="clear" w:color="auto" w:fill="FDFFFF"/>
        </w:rPr>
      </w:pPr>
      <w:r w:rsidRPr="00A460E8">
        <w:rPr>
          <w:sz w:val="28"/>
          <w:szCs w:val="28"/>
          <w:shd w:val="clear" w:color="auto" w:fill="FDFFFF"/>
          <w:lang w:val="tt"/>
        </w:rPr>
        <w:t xml:space="preserve">4.3.2. түләтелә торган яисә дәгъва белдерелә торган акчалата сумманы (төп бурыч, пеня, неустойка, процентлар) исәпләү; </w:t>
      </w:r>
    </w:p>
    <w:p w:rsidR="00A460E8" w:rsidRPr="00A460E8" w:rsidRDefault="00C9263F" w:rsidP="00A460E8">
      <w:pPr>
        <w:pStyle w:val="ad"/>
        <w:shd w:val="clear" w:color="auto" w:fill="FDFFFF"/>
        <w:spacing w:before="4" w:line="297" w:lineRule="exact"/>
        <w:ind w:right="9" w:firstLine="567"/>
        <w:jc w:val="both"/>
        <w:rPr>
          <w:sz w:val="28"/>
          <w:szCs w:val="28"/>
          <w:shd w:val="clear" w:color="auto" w:fill="FDFFFF"/>
        </w:rPr>
      </w:pPr>
      <w:r w:rsidRPr="00A460E8">
        <w:rPr>
          <w:sz w:val="28"/>
          <w:szCs w:val="28"/>
          <w:shd w:val="clear" w:color="auto" w:fill="FDFFFF"/>
          <w:lang w:val="tt"/>
        </w:rPr>
        <w:t xml:space="preserve">4.3.3. җибәрүне дәлилләп, йөкләмәләрне үтәү кирәклеге турында таләпләр (дәгъвалар) күчермәләре: почта хәбәрнамәсе яисә корреспонденцияне җибәрүне раслый торган башка документ. </w:t>
      </w:r>
    </w:p>
    <w:p w:rsidR="00A460E8" w:rsidRPr="00A460E8" w:rsidRDefault="00C9263F" w:rsidP="00A460E8">
      <w:pPr>
        <w:pStyle w:val="ad"/>
        <w:shd w:val="clear" w:color="auto" w:fill="FDFFFF"/>
        <w:spacing w:line="302" w:lineRule="exact"/>
        <w:ind w:firstLine="567"/>
        <w:jc w:val="both"/>
        <w:rPr>
          <w:sz w:val="28"/>
          <w:szCs w:val="28"/>
          <w:shd w:val="clear" w:color="auto" w:fill="FDFFFF"/>
        </w:rPr>
      </w:pPr>
      <w:r w:rsidRPr="00A460E8">
        <w:rPr>
          <w:sz w:val="28"/>
          <w:szCs w:val="28"/>
          <w:shd w:val="clear" w:color="auto" w:fill="FDFFFF"/>
          <w:lang w:val="tt"/>
        </w:rPr>
        <w:t xml:space="preserve">4.4. Шартнамәләр (контрактлар, килешүләр) буенча срогы чыккан дебитор бурычын түләтү турында дәгъва гаризасын судка бирү вакыты чыккан көннән алып 60 календарь көннән дә соңга калмыйча башкарыла, ул бурыч үтәү һәм вакыты чыккан дебитор бурычын каплау зарурлыгы турында таләп (дәгъва) ителгән срогы чыккан көннән соң 60 календарь көннән дә соңга калмыйча гамәлгә ашырыла. </w:t>
      </w:r>
    </w:p>
    <w:p w:rsidR="00A460E8" w:rsidRPr="00A460E8" w:rsidRDefault="00C9263F" w:rsidP="00A460E8">
      <w:pPr>
        <w:pStyle w:val="ad"/>
        <w:shd w:val="clear" w:color="auto" w:fill="FDFFFF"/>
        <w:spacing w:line="302" w:lineRule="exact"/>
        <w:ind w:firstLine="567"/>
        <w:jc w:val="both"/>
        <w:rPr>
          <w:sz w:val="28"/>
          <w:szCs w:val="28"/>
          <w:shd w:val="clear" w:color="auto" w:fill="FDFFFF"/>
        </w:rPr>
      </w:pPr>
      <w:r w:rsidRPr="00A460E8">
        <w:rPr>
          <w:sz w:val="28"/>
          <w:szCs w:val="28"/>
          <w:shd w:val="clear" w:color="auto" w:fill="FDFFFF"/>
          <w:lang w:val="tt"/>
        </w:rPr>
        <w:t xml:space="preserve">4.5. Күрсәтелгән таләпләрне тулысынча (өлешчә) канәгатьләндерүдән баш тарту турында суд карар кабул иткәндә, суд актларына шикаять белдерү буенча төгәл чаралар күрү тәэмин ителә. </w:t>
      </w:r>
    </w:p>
    <w:p w:rsidR="00A460E8" w:rsidRPr="00A460E8" w:rsidRDefault="00C9263F" w:rsidP="00A460E8">
      <w:pPr>
        <w:pStyle w:val="ad"/>
        <w:shd w:val="clear" w:color="auto" w:fill="FDFFFF"/>
        <w:spacing w:line="302" w:lineRule="exact"/>
        <w:ind w:firstLine="567"/>
        <w:jc w:val="both"/>
        <w:rPr>
          <w:sz w:val="28"/>
          <w:szCs w:val="28"/>
          <w:shd w:val="clear" w:color="auto" w:fill="FDFFFF"/>
        </w:rPr>
      </w:pPr>
      <w:r w:rsidRPr="00A460E8">
        <w:rPr>
          <w:sz w:val="28"/>
          <w:szCs w:val="28"/>
          <w:shd w:val="clear" w:color="auto" w:fill="FDFFFF"/>
          <w:lang w:val="tt"/>
        </w:rPr>
        <w:t xml:space="preserve">4.6. Бүлекнең җаваплы заты - башкаручы вакыты чыккан дебитор бурычларын түләтү турында суд акты закон көченә кергән көннән алып 10 эш </w:t>
      </w:r>
      <w:r w:rsidRPr="00A460E8">
        <w:rPr>
          <w:sz w:val="28"/>
          <w:szCs w:val="28"/>
          <w:shd w:val="clear" w:color="auto" w:fill="FDFFFF"/>
          <w:lang w:val="tt"/>
        </w:rPr>
        <w:lastRenderedPageBreak/>
        <w:t xml:space="preserve">көненнән дә соңга калмыйча башкарма документ ала. </w:t>
      </w:r>
    </w:p>
    <w:p w:rsidR="00A460E8" w:rsidRDefault="00A460E8" w:rsidP="00A460E8">
      <w:pPr>
        <w:pStyle w:val="ad"/>
        <w:shd w:val="clear" w:color="auto" w:fill="FDFFFF"/>
        <w:jc w:val="center"/>
        <w:rPr>
          <w:bCs/>
          <w:w w:val="105"/>
          <w:sz w:val="28"/>
          <w:szCs w:val="28"/>
          <w:shd w:val="clear" w:color="auto" w:fill="FDFFFF"/>
        </w:rPr>
      </w:pPr>
    </w:p>
    <w:p w:rsidR="00A460E8" w:rsidRDefault="00C9263F" w:rsidP="00A460E8">
      <w:pPr>
        <w:pStyle w:val="ad"/>
        <w:shd w:val="clear" w:color="auto" w:fill="FDFFFF"/>
        <w:jc w:val="center"/>
        <w:rPr>
          <w:bCs/>
          <w:sz w:val="28"/>
          <w:szCs w:val="28"/>
          <w:shd w:val="clear" w:color="auto" w:fill="FDFFFF"/>
        </w:rPr>
      </w:pPr>
      <w:r w:rsidRPr="00A460E8">
        <w:rPr>
          <w:bCs/>
          <w:w w:val="105"/>
          <w:sz w:val="28"/>
          <w:szCs w:val="28"/>
          <w:shd w:val="clear" w:color="auto" w:fill="FDFFFF"/>
          <w:lang w:val="tt"/>
        </w:rPr>
        <w:t>5. Үтәүне башкару кысаларында вакыты чыккан дебитор бурычларын түләтү гамәлләре</w:t>
      </w:r>
      <w:r w:rsidRPr="00A460E8">
        <w:rPr>
          <w:bCs/>
          <w:w w:val="105"/>
          <w:sz w:val="28"/>
          <w:szCs w:val="28"/>
          <w:shd w:val="clear" w:color="auto" w:fill="FDFFFF"/>
          <w:lang w:val="tt"/>
        </w:rPr>
        <w:br/>
      </w:r>
    </w:p>
    <w:p w:rsidR="00A460E8" w:rsidRPr="00A460E8" w:rsidRDefault="00A460E8" w:rsidP="00A460E8">
      <w:pPr>
        <w:pStyle w:val="ad"/>
        <w:shd w:val="clear" w:color="auto" w:fill="FDFFFF"/>
        <w:jc w:val="center"/>
        <w:rPr>
          <w:bCs/>
          <w:sz w:val="28"/>
          <w:szCs w:val="28"/>
          <w:shd w:val="clear" w:color="auto" w:fill="FDFFFF"/>
        </w:rPr>
      </w:pPr>
    </w:p>
    <w:p w:rsidR="00A460E8" w:rsidRPr="00A460E8" w:rsidRDefault="00C9263F" w:rsidP="00D9402B">
      <w:pPr>
        <w:pStyle w:val="ad"/>
        <w:shd w:val="clear" w:color="auto" w:fill="FDFFFF"/>
        <w:ind w:firstLine="567"/>
        <w:jc w:val="both"/>
        <w:rPr>
          <w:sz w:val="28"/>
          <w:szCs w:val="28"/>
          <w:shd w:val="clear" w:color="auto" w:fill="FDFFFF"/>
        </w:rPr>
      </w:pPr>
      <w:r w:rsidRPr="00A460E8">
        <w:rPr>
          <w:sz w:val="28"/>
          <w:szCs w:val="28"/>
          <w:shd w:val="clear" w:color="auto" w:fill="FDFFFF"/>
          <w:lang w:val="tt"/>
        </w:rPr>
        <w:t xml:space="preserve">5.1. Башкаручы бүлекчәнең җаваплы кешесе үтәү кәгазен алганнан соң 30 календарь көннән дә соңга калмыйча аны суд актларын үтәүче органнарга җибәрә. </w:t>
      </w:r>
    </w:p>
    <w:p w:rsidR="00A460E8" w:rsidRPr="00A460E8" w:rsidRDefault="00C9263F" w:rsidP="00D9402B">
      <w:pPr>
        <w:pStyle w:val="ad"/>
        <w:shd w:val="clear" w:color="auto" w:fill="FDFFFF"/>
        <w:ind w:firstLine="567"/>
        <w:jc w:val="both"/>
        <w:rPr>
          <w:sz w:val="28"/>
          <w:szCs w:val="28"/>
          <w:shd w:val="clear" w:color="auto" w:fill="FDFFFF"/>
        </w:rPr>
      </w:pPr>
      <w:r w:rsidRPr="00A460E8">
        <w:rPr>
          <w:sz w:val="28"/>
          <w:szCs w:val="28"/>
          <w:shd w:val="clear" w:color="auto" w:fill="FDFFFF"/>
          <w:lang w:val="tt"/>
        </w:rPr>
        <w:t xml:space="preserve">5.2. Бурычлыдан срогы чыккан дебитор бурычын түләтү турында суд приставлары хезмәте тарафыннан мәҗбүри үтәүтү стадиясендә, бүлекчән-башкаручының җаваплы заты суд приставлары хезмәте белән мәгълүмати багланышлар башкара, шул исәптән түбәндәге чараларны уздыра: </w:t>
      </w:r>
    </w:p>
    <w:p w:rsidR="00A460E8" w:rsidRDefault="00C9263F" w:rsidP="00D9402B">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5.2.1. үтәү документлары исәбен алып бара; </w:t>
      </w:r>
    </w:p>
    <w:p w:rsidR="00C9263F" w:rsidRDefault="00C9263F" w:rsidP="00D9402B">
      <w:pPr>
        <w:pStyle w:val="ad"/>
        <w:shd w:val="clear" w:color="auto" w:fill="FEFFFF"/>
        <w:ind w:firstLine="567"/>
        <w:jc w:val="both"/>
        <w:rPr>
          <w:sz w:val="28"/>
          <w:szCs w:val="28"/>
          <w:shd w:val="clear" w:color="auto" w:fill="FEFFFF"/>
          <w:lang w:val="tt"/>
        </w:rPr>
      </w:pPr>
      <w:r w:rsidRPr="00A460E8">
        <w:rPr>
          <w:sz w:val="28"/>
          <w:szCs w:val="28"/>
          <w:shd w:val="clear" w:color="auto" w:fill="FEFFFF"/>
          <w:lang w:val="tt"/>
        </w:rPr>
        <w:t xml:space="preserve">5.2.2. Үтәү эшчәнлеге барышы турында мәгълүмат бирү турында шул исәптән: суд приставы-башкаручы тарафыннан үтәү стадиясендә мәҗбүри башкару буенча үткәрелгән чаралар турында гариза (үтенечнамә) суд приставлары хезмәтенә җибәрелә; </w:t>
      </w:r>
    </w:p>
    <w:p w:rsidR="00A460E8" w:rsidRPr="00A460E8" w:rsidRDefault="00C9263F" w:rsidP="00D9402B">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үтәү документы буенча түләнмәгән бурыч суммасы турында; </w:t>
      </w:r>
    </w:p>
    <w:p w:rsidR="00A460E8" w:rsidRPr="00A460E8" w:rsidRDefault="00C9263F" w:rsidP="00D9402B">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бурычлыны, аның мөлкәтен эзләү турында мәгълүматлар булу; </w:t>
      </w:r>
    </w:p>
    <w:p w:rsidR="00A460E8" w:rsidRPr="00A460E8" w:rsidRDefault="00C9263F" w:rsidP="00D9402B">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сорау датасына бурычлының счеты/счетлары, мөлкәте һәм мөлкәти характердагы хокуклары торышы үзгәрү турында; </w:t>
      </w:r>
    </w:p>
    <w:p w:rsidR="00A460E8" w:rsidRPr="00A460E8" w:rsidRDefault="00C9263F" w:rsidP="00D9402B">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5.2.3. Суд приставлары хезмәте белән башкарма җитештерү эше нәтиҗәләре турында (кирәк булган саен) эшлекле очрашулар оештыра һәм үткәрә; </w:t>
      </w:r>
    </w:p>
    <w:p w:rsidR="00A460E8" w:rsidRPr="00A460E8" w:rsidRDefault="00C9263F" w:rsidP="00D9402B">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5.2.4. Суд приставлары хезмәте бүлекчәләре белән башкарма җитештерүләрнең нәтиҗәләрен квартал саен тикшереп тора. </w:t>
      </w:r>
    </w:p>
    <w:p w:rsidR="00A460E8" w:rsidRPr="00A460E8" w:rsidRDefault="00C9263F" w:rsidP="00D9402B">
      <w:pPr>
        <w:pStyle w:val="ad"/>
        <w:shd w:val="clear" w:color="auto" w:fill="FEFFFF"/>
        <w:ind w:firstLine="567"/>
        <w:jc w:val="both"/>
        <w:rPr>
          <w:sz w:val="28"/>
          <w:szCs w:val="28"/>
          <w:shd w:val="clear" w:color="auto" w:fill="FEFFFF"/>
        </w:rPr>
      </w:pPr>
      <w:r w:rsidRPr="00A460E8">
        <w:rPr>
          <w:sz w:val="28"/>
          <w:szCs w:val="28"/>
          <w:shd w:val="clear" w:color="auto" w:fill="FEFFFF"/>
          <w:lang w:val="tt"/>
        </w:rPr>
        <w:t xml:space="preserve">5.3. Гамәлдәге кануннар нигезендә билгеләнгән нигезләрдә түләтүгә өметсез дип танылган вакыты чыккан дебитор бурычы исемлеккә теркәлергә тиеш. </w:t>
      </w:r>
    </w:p>
    <w:p w:rsidR="00A460E8" w:rsidRDefault="00C9263F" w:rsidP="00D9402B">
      <w:pPr>
        <w:pStyle w:val="ad"/>
        <w:shd w:val="clear" w:color="auto" w:fill="FEFFFF"/>
        <w:spacing w:before="297" w:line="268" w:lineRule="exact"/>
        <w:ind w:right="15"/>
        <w:jc w:val="center"/>
        <w:rPr>
          <w:sz w:val="28"/>
          <w:szCs w:val="28"/>
          <w:shd w:val="clear" w:color="auto" w:fill="FEFFFF"/>
        </w:rPr>
      </w:pPr>
      <w:r w:rsidRPr="00D9402B">
        <w:rPr>
          <w:sz w:val="28"/>
          <w:szCs w:val="28"/>
          <w:shd w:val="clear" w:color="auto" w:fill="FEFFFF"/>
          <w:lang w:val="tt"/>
        </w:rPr>
        <w:t>6. Дәгъвалау һәм дәгъва эше башкару турында хисап</w:t>
      </w:r>
    </w:p>
    <w:p w:rsidR="00D9402B" w:rsidRDefault="00D9402B" w:rsidP="00D9402B">
      <w:pPr>
        <w:pStyle w:val="ad"/>
        <w:shd w:val="clear" w:color="auto" w:fill="FEFFFF"/>
        <w:tabs>
          <w:tab w:val="left" w:pos="518"/>
          <w:tab w:val="left" w:pos="1925"/>
          <w:tab w:val="left" w:pos="4238"/>
          <w:tab w:val="left" w:pos="6715"/>
          <w:tab w:val="left" w:pos="8083"/>
        </w:tabs>
        <w:jc w:val="both"/>
        <w:rPr>
          <w:sz w:val="28"/>
          <w:szCs w:val="28"/>
          <w:shd w:val="clear" w:color="auto" w:fill="FEFFFF"/>
        </w:rPr>
      </w:pPr>
    </w:p>
    <w:p w:rsidR="00A460E8" w:rsidRPr="00C9263F" w:rsidRDefault="00C9263F" w:rsidP="00C9263F">
      <w:pPr>
        <w:pStyle w:val="ad"/>
        <w:shd w:val="clear" w:color="auto" w:fill="FEFFFF"/>
        <w:tabs>
          <w:tab w:val="left" w:pos="518"/>
          <w:tab w:val="left" w:pos="1925"/>
          <w:tab w:val="left" w:pos="4238"/>
          <w:tab w:val="left" w:pos="6715"/>
          <w:tab w:val="left" w:pos="8083"/>
        </w:tabs>
        <w:ind w:firstLine="567"/>
        <w:jc w:val="both"/>
        <w:rPr>
          <w:sz w:val="28"/>
          <w:szCs w:val="28"/>
          <w:shd w:val="clear" w:color="auto" w:fill="FEFFFF"/>
          <w:lang w:val="tt"/>
        </w:rPr>
      </w:pPr>
      <w:r>
        <w:rPr>
          <w:sz w:val="28"/>
          <w:szCs w:val="28"/>
          <w:shd w:val="clear" w:color="auto" w:fill="FEFFFF"/>
          <w:lang w:val="tt"/>
        </w:rPr>
        <w:t>Татарстан</w:t>
      </w:r>
      <w:r w:rsidRPr="00D9402B">
        <w:rPr>
          <w:sz w:val="28"/>
          <w:szCs w:val="28"/>
          <w:shd w:val="clear" w:color="auto" w:fill="FEFFFF"/>
          <w:lang w:val="tt"/>
        </w:rPr>
        <w:t xml:space="preserve"> Республикасы Яңа Чишмә муниципаль районы бюджеты керемнәренең баш администраторлары (администраторлары) квартал саен хисап кварталыннан соң килә торган айның 15 числосына кадәр Татарстан Республикасы Яңа Чишмә муниципаль районының Финанс-бюджет палатасына шикаять һәм дәгъва эше башкару турында хисап тапшыра. </w:t>
      </w:r>
    </w:p>
    <w:p w:rsidR="00A460E8" w:rsidRPr="00C9263F" w:rsidRDefault="00A460E8" w:rsidP="00D9402B">
      <w:pPr>
        <w:pStyle w:val="ad"/>
        <w:jc w:val="both"/>
        <w:rPr>
          <w:sz w:val="28"/>
          <w:szCs w:val="28"/>
          <w:lang w:val="tt"/>
        </w:rPr>
      </w:pPr>
    </w:p>
    <w:p w:rsidR="00E64953" w:rsidRPr="00C9263F" w:rsidRDefault="00E64953" w:rsidP="00A460E8">
      <w:pPr>
        <w:tabs>
          <w:tab w:val="center" w:pos="4677"/>
        </w:tabs>
        <w:spacing w:after="0" w:line="240" w:lineRule="auto"/>
        <w:jc w:val="center"/>
        <w:rPr>
          <w:rFonts w:ascii="Calibri" w:eastAsia="Times New Roman" w:hAnsi="Calibri" w:cs="Times New Roman"/>
          <w:lang w:val="tt"/>
        </w:rPr>
      </w:pPr>
    </w:p>
    <w:sectPr w:rsidR="00E64953" w:rsidRPr="00C9263F"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E5C0BA88">
      <w:start w:val="1"/>
      <w:numFmt w:val="decimal"/>
      <w:lvlText w:val="%1."/>
      <w:lvlJc w:val="left"/>
      <w:pPr>
        <w:tabs>
          <w:tab w:val="num" w:pos="720"/>
        </w:tabs>
        <w:ind w:left="720" w:hanging="360"/>
      </w:pPr>
    </w:lvl>
    <w:lvl w:ilvl="1" w:tplc="9B12A1C4">
      <w:start w:val="1"/>
      <w:numFmt w:val="lowerLetter"/>
      <w:lvlText w:val="%2."/>
      <w:lvlJc w:val="left"/>
      <w:pPr>
        <w:tabs>
          <w:tab w:val="num" w:pos="1440"/>
        </w:tabs>
        <w:ind w:left="1440" w:hanging="360"/>
      </w:pPr>
    </w:lvl>
    <w:lvl w:ilvl="2" w:tplc="57EEA202">
      <w:start w:val="1"/>
      <w:numFmt w:val="lowerRoman"/>
      <w:lvlText w:val="%3."/>
      <w:lvlJc w:val="right"/>
      <w:pPr>
        <w:tabs>
          <w:tab w:val="num" w:pos="2160"/>
        </w:tabs>
        <w:ind w:left="2160" w:hanging="180"/>
      </w:pPr>
    </w:lvl>
    <w:lvl w:ilvl="3" w:tplc="B72C9C20">
      <w:start w:val="1"/>
      <w:numFmt w:val="decimal"/>
      <w:lvlText w:val="%4."/>
      <w:lvlJc w:val="left"/>
      <w:pPr>
        <w:tabs>
          <w:tab w:val="num" w:pos="2880"/>
        </w:tabs>
        <w:ind w:left="2880" w:hanging="360"/>
      </w:pPr>
    </w:lvl>
    <w:lvl w:ilvl="4" w:tplc="2750B644">
      <w:start w:val="1"/>
      <w:numFmt w:val="lowerLetter"/>
      <w:lvlText w:val="%5."/>
      <w:lvlJc w:val="left"/>
      <w:pPr>
        <w:tabs>
          <w:tab w:val="num" w:pos="3600"/>
        </w:tabs>
        <w:ind w:left="3600" w:hanging="360"/>
      </w:pPr>
    </w:lvl>
    <w:lvl w:ilvl="5" w:tplc="CEE4ABB0">
      <w:start w:val="1"/>
      <w:numFmt w:val="lowerRoman"/>
      <w:lvlText w:val="%6."/>
      <w:lvlJc w:val="right"/>
      <w:pPr>
        <w:tabs>
          <w:tab w:val="num" w:pos="4320"/>
        </w:tabs>
        <w:ind w:left="4320" w:hanging="180"/>
      </w:pPr>
    </w:lvl>
    <w:lvl w:ilvl="6" w:tplc="0B2CD0F0">
      <w:start w:val="1"/>
      <w:numFmt w:val="decimal"/>
      <w:lvlText w:val="%7."/>
      <w:lvlJc w:val="left"/>
      <w:pPr>
        <w:tabs>
          <w:tab w:val="num" w:pos="5040"/>
        </w:tabs>
        <w:ind w:left="5040" w:hanging="360"/>
      </w:pPr>
    </w:lvl>
    <w:lvl w:ilvl="7" w:tplc="0478B6A4">
      <w:start w:val="1"/>
      <w:numFmt w:val="lowerLetter"/>
      <w:lvlText w:val="%8."/>
      <w:lvlJc w:val="left"/>
      <w:pPr>
        <w:tabs>
          <w:tab w:val="num" w:pos="5760"/>
        </w:tabs>
        <w:ind w:left="5760" w:hanging="360"/>
      </w:pPr>
    </w:lvl>
    <w:lvl w:ilvl="8" w:tplc="2FA8D106">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C940130C">
      <w:start w:val="1"/>
      <w:numFmt w:val="decimal"/>
      <w:lvlText w:val="%1."/>
      <w:lvlJc w:val="left"/>
      <w:pPr>
        <w:tabs>
          <w:tab w:val="num" w:pos="350"/>
        </w:tabs>
        <w:ind w:left="350" w:hanging="360"/>
      </w:pPr>
      <w:rPr>
        <w:rFonts w:hint="default"/>
      </w:rPr>
    </w:lvl>
    <w:lvl w:ilvl="1" w:tplc="0AB89C9C">
      <w:start w:val="1"/>
      <w:numFmt w:val="bullet"/>
      <w:lvlText w:val=""/>
      <w:lvlJc w:val="left"/>
      <w:pPr>
        <w:tabs>
          <w:tab w:val="num" w:pos="1070"/>
        </w:tabs>
        <w:ind w:left="1070" w:hanging="360"/>
      </w:pPr>
      <w:rPr>
        <w:rFonts w:ascii="Symbol" w:hAnsi="Symbol" w:hint="default"/>
      </w:rPr>
    </w:lvl>
    <w:lvl w:ilvl="2" w:tplc="A7281586" w:tentative="1">
      <w:start w:val="1"/>
      <w:numFmt w:val="lowerRoman"/>
      <w:lvlText w:val="%3."/>
      <w:lvlJc w:val="right"/>
      <w:pPr>
        <w:tabs>
          <w:tab w:val="num" w:pos="1790"/>
        </w:tabs>
        <w:ind w:left="1790" w:hanging="180"/>
      </w:pPr>
    </w:lvl>
    <w:lvl w:ilvl="3" w:tplc="FC04D4E8" w:tentative="1">
      <w:start w:val="1"/>
      <w:numFmt w:val="decimal"/>
      <w:lvlText w:val="%4."/>
      <w:lvlJc w:val="left"/>
      <w:pPr>
        <w:tabs>
          <w:tab w:val="num" w:pos="2510"/>
        </w:tabs>
        <w:ind w:left="2510" w:hanging="360"/>
      </w:pPr>
    </w:lvl>
    <w:lvl w:ilvl="4" w:tplc="55D07D0C" w:tentative="1">
      <w:start w:val="1"/>
      <w:numFmt w:val="lowerLetter"/>
      <w:lvlText w:val="%5."/>
      <w:lvlJc w:val="left"/>
      <w:pPr>
        <w:tabs>
          <w:tab w:val="num" w:pos="3230"/>
        </w:tabs>
        <w:ind w:left="3230" w:hanging="360"/>
      </w:pPr>
    </w:lvl>
    <w:lvl w:ilvl="5" w:tplc="C66E05FA" w:tentative="1">
      <w:start w:val="1"/>
      <w:numFmt w:val="lowerRoman"/>
      <w:lvlText w:val="%6."/>
      <w:lvlJc w:val="right"/>
      <w:pPr>
        <w:tabs>
          <w:tab w:val="num" w:pos="3950"/>
        </w:tabs>
        <w:ind w:left="3950" w:hanging="180"/>
      </w:pPr>
    </w:lvl>
    <w:lvl w:ilvl="6" w:tplc="841EE1BA" w:tentative="1">
      <w:start w:val="1"/>
      <w:numFmt w:val="decimal"/>
      <w:lvlText w:val="%7."/>
      <w:lvlJc w:val="left"/>
      <w:pPr>
        <w:tabs>
          <w:tab w:val="num" w:pos="4670"/>
        </w:tabs>
        <w:ind w:left="4670" w:hanging="360"/>
      </w:pPr>
    </w:lvl>
    <w:lvl w:ilvl="7" w:tplc="4F2253FC" w:tentative="1">
      <w:start w:val="1"/>
      <w:numFmt w:val="lowerLetter"/>
      <w:lvlText w:val="%8."/>
      <w:lvlJc w:val="left"/>
      <w:pPr>
        <w:tabs>
          <w:tab w:val="num" w:pos="5390"/>
        </w:tabs>
        <w:ind w:left="5390" w:hanging="360"/>
      </w:pPr>
    </w:lvl>
    <w:lvl w:ilvl="8" w:tplc="845C6328"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540E2E2C">
      <w:start w:val="1"/>
      <w:numFmt w:val="decimal"/>
      <w:lvlText w:val="%1."/>
      <w:lvlJc w:val="left"/>
      <w:pPr>
        <w:ind w:left="927" w:hanging="360"/>
      </w:pPr>
      <w:rPr>
        <w:rFonts w:hint="default"/>
      </w:rPr>
    </w:lvl>
    <w:lvl w:ilvl="1" w:tplc="C9F0AD08" w:tentative="1">
      <w:start w:val="1"/>
      <w:numFmt w:val="lowerLetter"/>
      <w:lvlText w:val="%2."/>
      <w:lvlJc w:val="left"/>
      <w:pPr>
        <w:ind w:left="1647" w:hanging="360"/>
      </w:pPr>
    </w:lvl>
    <w:lvl w:ilvl="2" w:tplc="8368C504" w:tentative="1">
      <w:start w:val="1"/>
      <w:numFmt w:val="lowerRoman"/>
      <w:lvlText w:val="%3."/>
      <w:lvlJc w:val="right"/>
      <w:pPr>
        <w:ind w:left="2367" w:hanging="180"/>
      </w:pPr>
    </w:lvl>
    <w:lvl w:ilvl="3" w:tplc="AB3C8908" w:tentative="1">
      <w:start w:val="1"/>
      <w:numFmt w:val="decimal"/>
      <w:lvlText w:val="%4."/>
      <w:lvlJc w:val="left"/>
      <w:pPr>
        <w:ind w:left="3087" w:hanging="360"/>
      </w:pPr>
    </w:lvl>
    <w:lvl w:ilvl="4" w:tplc="8C6ECCC0" w:tentative="1">
      <w:start w:val="1"/>
      <w:numFmt w:val="lowerLetter"/>
      <w:lvlText w:val="%5."/>
      <w:lvlJc w:val="left"/>
      <w:pPr>
        <w:ind w:left="3807" w:hanging="360"/>
      </w:pPr>
    </w:lvl>
    <w:lvl w:ilvl="5" w:tplc="73C6DB8C" w:tentative="1">
      <w:start w:val="1"/>
      <w:numFmt w:val="lowerRoman"/>
      <w:lvlText w:val="%6."/>
      <w:lvlJc w:val="right"/>
      <w:pPr>
        <w:ind w:left="4527" w:hanging="180"/>
      </w:pPr>
    </w:lvl>
    <w:lvl w:ilvl="6" w:tplc="36247FA6" w:tentative="1">
      <w:start w:val="1"/>
      <w:numFmt w:val="decimal"/>
      <w:lvlText w:val="%7."/>
      <w:lvlJc w:val="left"/>
      <w:pPr>
        <w:ind w:left="5247" w:hanging="360"/>
      </w:pPr>
    </w:lvl>
    <w:lvl w:ilvl="7" w:tplc="74961242" w:tentative="1">
      <w:start w:val="1"/>
      <w:numFmt w:val="lowerLetter"/>
      <w:lvlText w:val="%8."/>
      <w:lvlJc w:val="left"/>
      <w:pPr>
        <w:ind w:left="5967" w:hanging="360"/>
      </w:pPr>
    </w:lvl>
    <w:lvl w:ilvl="8" w:tplc="C5888E7A"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99B67556">
      <w:start w:val="1"/>
      <w:numFmt w:val="decimal"/>
      <w:lvlText w:val="%1."/>
      <w:lvlJc w:val="left"/>
      <w:pPr>
        <w:tabs>
          <w:tab w:val="num" w:pos="720"/>
        </w:tabs>
        <w:ind w:left="720" w:hanging="360"/>
      </w:pPr>
    </w:lvl>
    <w:lvl w:ilvl="1" w:tplc="FFC60E6E">
      <w:start w:val="1"/>
      <w:numFmt w:val="lowerLetter"/>
      <w:lvlText w:val="%2."/>
      <w:lvlJc w:val="left"/>
      <w:pPr>
        <w:tabs>
          <w:tab w:val="num" w:pos="1440"/>
        </w:tabs>
        <w:ind w:left="1440" w:hanging="360"/>
      </w:pPr>
    </w:lvl>
    <w:lvl w:ilvl="2" w:tplc="D578E794">
      <w:start w:val="1"/>
      <w:numFmt w:val="lowerRoman"/>
      <w:lvlText w:val="%3."/>
      <w:lvlJc w:val="right"/>
      <w:pPr>
        <w:tabs>
          <w:tab w:val="num" w:pos="2160"/>
        </w:tabs>
        <w:ind w:left="2160" w:hanging="180"/>
      </w:pPr>
    </w:lvl>
    <w:lvl w:ilvl="3" w:tplc="E04415AA">
      <w:start w:val="1"/>
      <w:numFmt w:val="decimal"/>
      <w:lvlText w:val="%4."/>
      <w:lvlJc w:val="left"/>
      <w:pPr>
        <w:tabs>
          <w:tab w:val="num" w:pos="2880"/>
        </w:tabs>
        <w:ind w:left="2880" w:hanging="360"/>
      </w:pPr>
    </w:lvl>
    <w:lvl w:ilvl="4" w:tplc="57CA3DA6">
      <w:start w:val="1"/>
      <w:numFmt w:val="lowerLetter"/>
      <w:lvlText w:val="%5."/>
      <w:lvlJc w:val="left"/>
      <w:pPr>
        <w:tabs>
          <w:tab w:val="num" w:pos="3600"/>
        </w:tabs>
        <w:ind w:left="3600" w:hanging="360"/>
      </w:pPr>
    </w:lvl>
    <w:lvl w:ilvl="5" w:tplc="679AE85E">
      <w:start w:val="1"/>
      <w:numFmt w:val="lowerRoman"/>
      <w:lvlText w:val="%6."/>
      <w:lvlJc w:val="right"/>
      <w:pPr>
        <w:tabs>
          <w:tab w:val="num" w:pos="4320"/>
        </w:tabs>
        <w:ind w:left="4320" w:hanging="180"/>
      </w:pPr>
    </w:lvl>
    <w:lvl w:ilvl="6" w:tplc="179E75B0">
      <w:start w:val="1"/>
      <w:numFmt w:val="decimal"/>
      <w:lvlText w:val="%7."/>
      <w:lvlJc w:val="left"/>
      <w:pPr>
        <w:tabs>
          <w:tab w:val="num" w:pos="5040"/>
        </w:tabs>
        <w:ind w:left="5040" w:hanging="360"/>
      </w:pPr>
    </w:lvl>
    <w:lvl w:ilvl="7" w:tplc="648CE01E">
      <w:start w:val="1"/>
      <w:numFmt w:val="lowerLetter"/>
      <w:lvlText w:val="%8."/>
      <w:lvlJc w:val="left"/>
      <w:pPr>
        <w:tabs>
          <w:tab w:val="num" w:pos="5760"/>
        </w:tabs>
        <w:ind w:left="5760" w:hanging="360"/>
      </w:pPr>
    </w:lvl>
    <w:lvl w:ilvl="8" w:tplc="7B9ED6DA">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D4FAFED4">
      <w:start w:val="1"/>
      <w:numFmt w:val="decimal"/>
      <w:lvlText w:val="%1."/>
      <w:lvlJc w:val="left"/>
      <w:pPr>
        <w:tabs>
          <w:tab w:val="num" w:pos="1080"/>
        </w:tabs>
        <w:ind w:left="1080" w:hanging="360"/>
      </w:pPr>
    </w:lvl>
    <w:lvl w:ilvl="1" w:tplc="CEBEF290">
      <w:start w:val="1"/>
      <w:numFmt w:val="lowerLetter"/>
      <w:lvlText w:val="%2."/>
      <w:lvlJc w:val="left"/>
      <w:pPr>
        <w:tabs>
          <w:tab w:val="num" w:pos="1800"/>
        </w:tabs>
        <w:ind w:left="1800" w:hanging="360"/>
      </w:pPr>
    </w:lvl>
    <w:lvl w:ilvl="2" w:tplc="0598E4E4">
      <w:start w:val="1"/>
      <w:numFmt w:val="lowerRoman"/>
      <w:lvlText w:val="%3."/>
      <w:lvlJc w:val="right"/>
      <w:pPr>
        <w:tabs>
          <w:tab w:val="num" w:pos="2520"/>
        </w:tabs>
        <w:ind w:left="2520" w:hanging="180"/>
      </w:pPr>
    </w:lvl>
    <w:lvl w:ilvl="3" w:tplc="8E20F43A">
      <w:start w:val="1"/>
      <w:numFmt w:val="decimal"/>
      <w:lvlText w:val="%4."/>
      <w:lvlJc w:val="left"/>
      <w:pPr>
        <w:tabs>
          <w:tab w:val="num" w:pos="3240"/>
        </w:tabs>
        <w:ind w:left="3240" w:hanging="360"/>
      </w:pPr>
    </w:lvl>
    <w:lvl w:ilvl="4" w:tplc="02BE86EC">
      <w:start w:val="1"/>
      <w:numFmt w:val="lowerLetter"/>
      <w:lvlText w:val="%5."/>
      <w:lvlJc w:val="left"/>
      <w:pPr>
        <w:tabs>
          <w:tab w:val="num" w:pos="3960"/>
        </w:tabs>
        <w:ind w:left="3960" w:hanging="360"/>
      </w:pPr>
    </w:lvl>
    <w:lvl w:ilvl="5" w:tplc="B1C68724">
      <w:start w:val="1"/>
      <w:numFmt w:val="lowerRoman"/>
      <w:lvlText w:val="%6."/>
      <w:lvlJc w:val="right"/>
      <w:pPr>
        <w:tabs>
          <w:tab w:val="num" w:pos="4680"/>
        </w:tabs>
        <w:ind w:left="4680" w:hanging="180"/>
      </w:pPr>
    </w:lvl>
    <w:lvl w:ilvl="6" w:tplc="0548EA0E">
      <w:start w:val="1"/>
      <w:numFmt w:val="decimal"/>
      <w:lvlText w:val="%7."/>
      <w:lvlJc w:val="left"/>
      <w:pPr>
        <w:tabs>
          <w:tab w:val="num" w:pos="5400"/>
        </w:tabs>
        <w:ind w:left="5400" w:hanging="360"/>
      </w:pPr>
    </w:lvl>
    <w:lvl w:ilvl="7" w:tplc="B22604CA">
      <w:start w:val="1"/>
      <w:numFmt w:val="lowerLetter"/>
      <w:lvlText w:val="%8."/>
      <w:lvlJc w:val="left"/>
      <w:pPr>
        <w:tabs>
          <w:tab w:val="num" w:pos="6120"/>
        </w:tabs>
        <w:ind w:left="6120" w:hanging="360"/>
      </w:pPr>
    </w:lvl>
    <w:lvl w:ilvl="8" w:tplc="05C6BAB8">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65DE60DC">
      <w:start w:val="1"/>
      <w:numFmt w:val="decimal"/>
      <w:lvlText w:val="%1."/>
      <w:lvlJc w:val="left"/>
      <w:pPr>
        <w:ind w:left="1080" w:hanging="360"/>
      </w:pPr>
    </w:lvl>
    <w:lvl w:ilvl="1" w:tplc="32E83E9E">
      <w:start w:val="1"/>
      <w:numFmt w:val="lowerLetter"/>
      <w:lvlText w:val="%2."/>
      <w:lvlJc w:val="left"/>
      <w:pPr>
        <w:ind w:left="1800" w:hanging="360"/>
      </w:pPr>
    </w:lvl>
    <w:lvl w:ilvl="2" w:tplc="976EF1BC">
      <w:start w:val="1"/>
      <w:numFmt w:val="lowerRoman"/>
      <w:lvlText w:val="%3."/>
      <w:lvlJc w:val="right"/>
      <w:pPr>
        <w:ind w:left="2520" w:hanging="180"/>
      </w:pPr>
    </w:lvl>
    <w:lvl w:ilvl="3" w:tplc="39F03964">
      <w:start w:val="1"/>
      <w:numFmt w:val="decimal"/>
      <w:lvlText w:val="%4."/>
      <w:lvlJc w:val="left"/>
      <w:pPr>
        <w:ind w:left="3240" w:hanging="360"/>
      </w:pPr>
    </w:lvl>
    <w:lvl w:ilvl="4" w:tplc="089A6B2E">
      <w:start w:val="1"/>
      <w:numFmt w:val="lowerLetter"/>
      <w:lvlText w:val="%5."/>
      <w:lvlJc w:val="left"/>
      <w:pPr>
        <w:ind w:left="3960" w:hanging="360"/>
      </w:pPr>
    </w:lvl>
    <w:lvl w:ilvl="5" w:tplc="6368FF00">
      <w:start w:val="1"/>
      <w:numFmt w:val="lowerRoman"/>
      <w:lvlText w:val="%6."/>
      <w:lvlJc w:val="right"/>
      <w:pPr>
        <w:ind w:left="4680" w:hanging="180"/>
      </w:pPr>
    </w:lvl>
    <w:lvl w:ilvl="6" w:tplc="2C2AB3DA">
      <w:start w:val="1"/>
      <w:numFmt w:val="decimal"/>
      <w:lvlText w:val="%7."/>
      <w:lvlJc w:val="left"/>
      <w:pPr>
        <w:ind w:left="5400" w:hanging="360"/>
      </w:pPr>
    </w:lvl>
    <w:lvl w:ilvl="7" w:tplc="205495A8">
      <w:start w:val="1"/>
      <w:numFmt w:val="lowerLetter"/>
      <w:lvlText w:val="%8."/>
      <w:lvlJc w:val="left"/>
      <w:pPr>
        <w:ind w:left="6120" w:hanging="360"/>
      </w:pPr>
    </w:lvl>
    <w:lvl w:ilvl="8" w:tplc="F560F31C">
      <w:start w:val="1"/>
      <w:numFmt w:val="lowerRoman"/>
      <w:lvlText w:val="%9."/>
      <w:lvlJc w:val="right"/>
      <w:pPr>
        <w:ind w:left="6840" w:hanging="180"/>
      </w:pPr>
    </w:lvl>
  </w:abstractNum>
  <w:abstractNum w:abstractNumId="7" w15:restartNumberingAfterBreak="0">
    <w:nsid w:val="1C6A3EF0"/>
    <w:multiLevelType w:val="hybridMultilevel"/>
    <w:tmpl w:val="901265E8"/>
    <w:lvl w:ilvl="0" w:tplc="E876905A">
      <w:start w:val="1"/>
      <w:numFmt w:val="decimal"/>
      <w:lvlText w:val="%1."/>
      <w:lvlJc w:val="left"/>
      <w:pPr>
        <w:ind w:left="720" w:hanging="360"/>
      </w:pPr>
    </w:lvl>
    <w:lvl w:ilvl="1" w:tplc="572215EA" w:tentative="1">
      <w:start w:val="1"/>
      <w:numFmt w:val="lowerLetter"/>
      <w:lvlText w:val="%2."/>
      <w:lvlJc w:val="left"/>
      <w:pPr>
        <w:ind w:left="1440" w:hanging="360"/>
      </w:pPr>
    </w:lvl>
    <w:lvl w:ilvl="2" w:tplc="FAC2AE8E" w:tentative="1">
      <w:start w:val="1"/>
      <w:numFmt w:val="lowerRoman"/>
      <w:lvlText w:val="%3."/>
      <w:lvlJc w:val="right"/>
      <w:pPr>
        <w:ind w:left="2160" w:hanging="180"/>
      </w:pPr>
    </w:lvl>
    <w:lvl w:ilvl="3" w:tplc="F39AEEE4" w:tentative="1">
      <w:start w:val="1"/>
      <w:numFmt w:val="decimal"/>
      <w:lvlText w:val="%4."/>
      <w:lvlJc w:val="left"/>
      <w:pPr>
        <w:ind w:left="2880" w:hanging="360"/>
      </w:pPr>
    </w:lvl>
    <w:lvl w:ilvl="4" w:tplc="2DEE698C" w:tentative="1">
      <w:start w:val="1"/>
      <w:numFmt w:val="lowerLetter"/>
      <w:lvlText w:val="%5."/>
      <w:lvlJc w:val="left"/>
      <w:pPr>
        <w:ind w:left="3600" w:hanging="360"/>
      </w:pPr>
    </w:lvl>
    <w:lvl w:ilvl="5" w:tplc="BD82B7F0" w:tentative="1">
      <w:start w:val="1"/>
      <w:numFmt w:val="lowerRoman"/>
      <w:lvlText w:val="%6."/>
      <w:lvlJc w:val="right"/>
      <w:pPr>
        <w:ind w:left="4320" w:hanging="180"/>
      </w:pPr>
    </w:lvl>
    <w:lvl w:ilvl="6" w:tplc="E4E6D7D6" w:tentative="1">
      <w:start w:val="1"/>
      <w:numFmt w:val="decimal"/>
      <w:lvlText w:val="%7."/>
      <w:lvlJc w:val="left"/>
      <w:pPr>
        <w:ind w:left="5040" w:hanging="360"/>
      </w:pPr>
    </w:lvl>
    <w:lvl w:ilvl="7" w:tplc="EB328D5A" w:tentative="1">
      <w:start w:val="1"/>
      <w:numFmt w:val="lowerLetter"/>
      <w:lvlText w:val="%8."/>
      <w:lvlJc w:val="left"/>
      <w:pPr>
        <w:ind w:left="5760" w:hanging="360"/>
      </w:pPr>
    </w:lvl>
    <w:lvl w:ilvl="8" w:tplc="3DEAC754" w:tentative="1">
      <w:start w:val="1"/>
      <w:numFmt w:val="lowerRoman"/>
      <w:lvlText w:val="%9."/>
      <w:lvlJc w:val="right"/>
      <w:pPr>
        <w:ind w:left="6480" w:hanging="180"/>
      </w:pPr>
    </w:lvl>
  </w:abstractNum>
  <w:abstractNum w:abstractNumId="8"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0"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9DD1B5F"/>
    <w:multiLevelType w:val="hybridMultilevel"/>
    <w:tmpl w:val="5AFE5C6A"/>
    <w:lvl w:ilvl="0" w:tplc="7B2A5EB8">
      <w:start w:val="1"/>
      <w:numFmt w:val="decimal"/>
      <w:lvlText w:val="%1."/>
      <w:lvlJc w:val="left"/>
      <w:pPr>
        <w:ind w:left="840" w:hanging="480"/>
      </w:pPr>
    </w:lvl>
    <w:lvl w:ilvl="1" w:tplc="0E24C63E">
      <w:start w:val="1"/>
      <w:numFmt w:val="lowerLetter"/>
      <w:lvlText w:val="%2."/>
      <w:lvlJc w:val="left"/>
      <w:pPr>
        <w:ind w:left="1440" w:hanging="360"/>
      </w:pPr>
    </w:lvl>
    <w:lvl w:ilvl="2" w:tplc="EA7E69E2">
      <w:start w:val="1"/>
      <w:numFmt w:val="lowerRoman"/>
      <w:lvlText w:val="%3."/>
      <w:lvlJc w:val="right"/>
      <w:pPr>
        <w:ind w:left="2160" w:hanging="180"/>
      </w:pPr>
    </w:lvl>
    <w:lvl w:ilvl="3" w:tplc="9B929E50">
      <w:start w:val="1"/>
      <w:numFmt w:val="decimal"/>
      <w:lvlText w:val="%4."/>
      <w:lvlJc w:val="left"/>
      <w:pPr>
        <w:ind w:left="2880" w:hanging="360"/>
      </w:pPr>
    </w:lvl>
    <w:lvl w:ilvl="4" w:tplc="ECF291D2">
      <w:start w:val="1"/>
      <w:numFmt w:val="lowerLetter"/>
      <w:lvlText w:val="%5."/>
      <w:lvlJc w:val="left"/>
      <w:pPr>
        <w:ind w:left="3600" w:hanging="360"/>
      </w:pPr>
    </w:lvl>
    <w:lvl w:ilvl="5" w:tplc="CC7402CE">
      <w:start w:val="1"/>
      <w:numFmt w:val="lowerRoman"/>
      <w:lvlText w:val="%6."/>
      <w:lvlJc w:val="right"/>
      <w:pPr>
        <w:ind w:left="4320" w:hanging="180"/>
      </w:pPr>
    </w:lvl>
    <w:lvl w:ilvl="6" w:tplc="E1726588">
      <w:start w:val="1"/>
      <w:numFmt w:val="decimal"/>
      <w:lvlText w:val="%7."/>
      <w:lvlJc w:val="left"/>
      <w:pPr>
        <w:ind w:left="5040" w:hanging="360"/>
      </w:pPr>
    </w:lvl>
    <w:lvl w:ilvl="7" w:tplc="B2F26BFE">
      <w:start w:val="1"/>
      <w:numFmt w:val="lowerLetter"/>
      <w:lvlText w:val="%8."/>
      <w:lvlJc w:val="left"/>
      <w:pPr>
        <w:ind w:left="5760" w:hanging="360"/>
      </w:pPr>
    </w:lvl>
    <w:lvl w:ilvl="8" w:tplc="87D686DC">
      <w:start w:val="1"/>
      <w:numFmt w:val="lowerRoman"/>
      <w:lvlText w:val="%9."/>
      <w:lvlJc w:val="right"/>
      <w:pPr>
        <w:ind w:left="6480" w:hanging="180"/>
      </w:pPr>
    </w:lvl>
  </w:abstractNum>
  <w:abstractNum w:abstractNumId="12" w15:restartNumberingAfterBreak="0">
    <w:nsid w:val="4D47595D"/>
    <w:multiLevelType w:val="hybridMultilevel"/>
    <w:tmpl w:val="45F07C9E"/>
    <w:lvl w:ilvl="0" w:tplc="CE20367C">
      <w:start w:val="1"/>
      <w:numFmt w:val="decimal"/>
      <w:lvlText w:val="%1."/>
      <w:lvlJc w:val="left"/>
      <w:pPr>
        <w:ind w:left="720" w:hanging="360"/>
      </w:pPr>
    </w:lvl>
    <w:lvl w:ilvl="1" w:tplc="852A463A" w:tentative="1">
      <w:start w:val="1"/>
      <w:numFmt w:val="lowerLetter"/>
      <w:lvlText w:val="%2."/>
      <w:lvlJc w:val="left"/>
      <w:pPr>
        <w:ind w:left="1440" w:hanging="360"/>
      </w:pPr>
    </w:lvl>
    <w:lvl w:ilvl="2" w:tplc="9564914E" w:tentative="1">
      <w:start w:val="1"/>
      <w:numFmt w:val="lowerRoman"/>
      <w:lvlText w:val="%3."/>
      <w:lvlJc w:val="right"/>
      <w:pPr>
        <w:ind w:left="2160" w:hanging="180"/>
      </w:pPr>
    </w:lvl>
    <w:lvl w:ilvl="3" w:tplc="09881214" w:tentative="1">
      <w:start w:val="1"/>
      <w:numFmt w:val="decimal"/>
      <w:lvlText w:val="%4."/>
      <w:lvlJc w:val="left"/>
      <w:pPr>
        <w:ind w:left="2880" w:hanging="360"/>
      </w:pPr>
    </w:lvl>
    <w:lvl w:ilvl="4" w:tplc="0D0CC266" w:tentative="1">
      <w:start w:val="1"/>
      <w:numFmt w:val="lowerLetter"/>
      <w:lvlText w:val="%5."/>
      <w:lvlJc w:val="left"/>
      <w:pPr>
        <w:ind w:left="3600" w:hanging="360"/>
      </w:pPr>
    </w:lvl>
    <w:lvl w:ilvl="5" w:tplc="636EDBF2" w:tentative="1">
      <w:start w:val="1"/>
      <w:numFmt w:val="lowerRoman"/>
      <w:lvlText w:val="%6."/>
      <w:lvlJc w:val="right"/>
      <w:pPr>
        <w:ind w:left="4320" w:hanging="180"/>
      </w:pPr>
    </w:lvl>
    <w:lvl w:ilvl="6" w:tplc="5608C1B0" w:tentative="1">
      <w:start w:val="1"/>
      <w:numFmt w:val="decimal"/>
      <w:lvlText w:val="%7."/>
      <w:lvlJc w:val="left"/>
      <w:pPr>
        <w:ind w:left="5040" w:hanging="360"/>
      </w:pPr>
    </w:lvl>
    <w:lvl w:ilvl="7" w:tplc="0B58A674" w:tentative="1">
      <w:start w:val="1"/>
      <w:numFmt w:val="lowerLetter"/>
      <w:lvlText w:val="%8."/>
      <w:lvlJc w:val="left"/>
      <w:pPr>
        <w:ind w:left="5760" w:hanging="360"/>
      </w:pPr>
    </w:lvl>
    <w:lvl w:ilvl="8" w:tplc="4D3095A4" w:tentative="1">
      <w:start w:val="1"/>
      <w:numFmt w:val="lowerRoman"/>
      <w:lvlText w:val="%9."/>
      <w:lvlJc w:val="right"/>
      <w:pPr>
        <w:ind w:left="6480" w:hanging="180"/>
      </w:pPr>
    </w:lvl>
  </w:abstractNum>
  <w:abstractNum w:abstractNumId="1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1314D8"/>
    <w:multiLevelType w:val="hybridMultilevel"/>
    <w:tmpl w:val="B9CC57B8"/>
    <w:lvl w:ilvl="0" w:tplc="2F46EF60">
      <w:start w:val="1"/>
      <w:numFmt w:val="decimal"/>
      <w:lvlText w:val="%1."/>
      <w:lvlJc w:val="left"/>
      <w:pPr>
        <w:ind w:left="720" w:hanging="360"/>
      </w:pPr>
      <w:rPr>
        <w:rFonts w:hint="default"/>
      </w:rPr>
    </w:lvl>
    <w:lvl w:ilvl="1" w:tplc="D676ECE8" w:tentative="1">
      <w:start w:val="1"/>
      <w:numFmt w:val="lowerLetter"/>
      <w:lvlText w:val="%2."/>
      <w:lvlJc w:val="left"/>
      <w:pPr>
        <w:ind w:left="1440" w:hanging="360"/>
      </w:pPr>
    </w:lvl>
    <w:lvl w:ilvl="2" w:tplc="2A1A6C24" w:tentative="1">
      <w:start w:val="1"/>
      <w:numFmt w:val="lowerRoman"/>
      <w:lvlText w:val="%3."/>
      <w:lvlJc w:val="right"/>
      <w:pPr>
        <w:ind w:left="2160" w:hanging="180"/>
      </w:pPr>
    </w:lvl>
    <w:lvl w:ilvl="3" w:tplc="3E24786E" w:tentative="1">
      <w:start w:val="1"/>
      <w:numFmt w:val="decimal"/>
      <w:lvlText w:val="%4."/>
      <w:lvlJc w:val="left"/>
      <w:pPr>
        <w:ind w:left="2880" w:hanging="360"/>
      </w:pPr>
    </w:lvl>
    <w:lvl w:ilvl="4" w:tplc="B4245090" w:tentative="1">
      <w:start w:val="1"/>
      <w:numFmt w:val="lowerLetter"/>
      <w:lvlText w:val="%5."/>
      <w:lvlJc w:val="left"/>
      <w:pPr>
        <w:ind w:left="3600" w:hanging="360"/>
      </w:pPr>
    </w:lvl>
    <w:lvl w:ilvl="5" w:tplc="07E2BDA4" w:tentative="1">
      <w:start w:val="1"/>
      <w:numFmt w:val="lowerRoman"/>
      <w:lvlText w:val="%6."/>
      <w:lvlJc w:val="right"/>
      <w:pPr>
        <w:ind w:left="4320" w:hanging="180"/>
      </w:pPr>
    </w:lvl>
    <w:lvl w:ilvl="6" w:tplc="AD02AE22" w:tentative="1">
      <w:start w:val="1"/>
      <w:numFmt w:val="decimal"/>
      <w:lvlText w:val="%7."/>
      <w:lvlJc w:val="left"/>
      <w:pPr>
        <w:ind w:left="5040" w:hanging="360"/>
      </w:pPr>
    </w:lvl>
    <w:lvl w:ilvl="7" w:tplc="EC6A6766" w:tentative="1">
      <w:start w:val="1"/>
      <w:numFmt w:val="lowerLetter"/>
      <w:lvlText w:val="%8."/>
      <w:lvlJc w:val="left"/>
      <w:pPr>
        <w:ind w:left="5760" w:hanging="360"/>
      </w:pPr>
    </w:lvl>
    <w:lvl w:ilvl="8" w:tplc="3FC6FB94" w:tentative="1">
      <w:start w:val="1"/>
      <w:numFmt w:val="lowerRoman"/>
      <w:lvlText w:val="%9."/>
      <w:lvlJc w:val="right"/>
      <w:pPr>
        <w:ind w:left="6480" w:hanging="180"/>
      </w:pPr>
    </w:lvl>
  </w:abstractNum>
  <w:abstractNum w:abstractNumId="15" w15:restartNumberingAfterBreak="0">
    <w:nsid w:val="56595CA7"/>
    <w:multiLevelType w:val="hybridMultilevel"/>
    <w:tmpl w:val="8F22B210"/>
    <w:lvl w:ilvl="0" w:tplc="946ED5C0">
      <w:start w:val="5"/>
      <w:numFmt w:val="decimal"/>
      <w:lvlText w:val="%1."/>
      <w:lvlJc w:val="left"/>
      <w:pPr>
        <w:tabs>
          <w:tab w:val="num" w:pos="350"/>
        </w:tabs>
        <w:ind w:left="350" w:hanging="360"/>
      </w:pPr>
      <w:rPr>
        <w:rFonts w:hint="default"/>
      </w:rPr>
    </w:lvl>
    <w:lvl w:ilvl="1" w:tplc="CBE4A156" w:tentative="1">
      <w:start w:val="1"/>
      <w:numFmt w:val="lowerLetter"/>
      <w:lvlText w:val="%2."/>
      <w:lvlJc w:val="left"/>
      <w:pPr>
        <w:tabs>
          <w:tab w:val="num" w:pos="1070"/>
        </w:tabs>
        <w:ind w:left="1070" w:hanging="360"/>
      </w:pPr>
    </w:lvl>
    <w:lvl w:ilvl="2" w:tplc="09D449FA" w:tentative="1">
      <w:start w:val="1"/>
      <w:numFmt w:val="lowerRoman"/>
      <w:lvlText w:val="%3."/>
      <w:lvlJc w:val="right"/>
      <w:pPr>
        <w:tabs>
          <w:tab w:val="num" w:pos="1790"/>
        </w:tabs>
        <w:ind w:left="1790" w:hanging="180"/>
      </w:pPr>
    </w:lvl>
    <w:lvl w:ilvl="3" w:tplc="7360BAD4" w:tentative="1">
      <w:start w:val="1"/>
      <w:numFmt w:val="decimal"/>
      <w:lvlText w:val="%4."/>
      <w:lvlJc w:val="left"/>
      <w:pPr>
        <w:tabs>
          <w:tab w:val="num" w:pos="2510"/>
        </w:tabs>
        <w:ind w:left="2510" w:hanging="360"/>
      </w:pPr>
    </w:lvl>
    <w:lvl w:ilvl="4" w:tplc="DE12EA18" w:tentative="1">
      <w:start w:val="1"/>
      <w:numFmt w:val="lowerLetter"/>
      <w:lvlText w:val="%5."/>
      <w:lvlJc w:val="left"/>
      <w:pPr>
        <w:tabs>
          <w:tab w:val="num" w:pos="3230"/>
        </w:tabs>
        <w:ind w:left="3230" w:hanging="360"/>
      </w:pPr>
    </w:lvl>
    <w:lvl w:ilvl="5" w:tplc="3D88E074" w:tentative="1">
      <w:start w:val="1"/>
      <w:numFmt w:val="lowerRoman"/>
      <w:lvlText w:val="%6."/>
      <w:lvlJc w:val="right"/>
      <w:pPr>
        <w:tabs>
          <w:tab w:val="num" w:pos="3950"/>
        </w:tabs>
        <w:ind w:left="3950" w:hanging="180"/>
      </w:pPr>
    </w:lvl>
    <w:lvl w:ilvl="6" w:tplc="3ECA5C14" w:tentative="1">
      <w:start w:val="1"/>
      <w:numFmt w:val="decimal"/>
      <w:lvlText w:val="%7."/>
      <w:lvlJc w:val="left"/>
      <w:pPr>
        <w:tabs>
          <w:tab w:val="num" w:pos="4670"/>
        </w:tabs>
        <w:ind w:left="4670" w:hanging="360"/>
      </w:pPr>
    </w:lvl>
    <w:lvl w:ilvl="7" w:tplc="FE5A629E" w:tentative="1">
      <w:start w:val="1"/>
      <w:numFmt w:val="lowerLetter"/>
      <w:lvlText w:val="%8."/>
      <w:lvlJc w:val="left"/>
      <w:pPr>
        <w:tabs>
          <w:tab w:val="num" w:pos="5390"/>
        </w:tabs>
        <w:ind w:left="5390" w:hanging="360"/>
      </w:pPr>
    </w:lvl>
    <w:lvl w:ilvl="8" w:tplc="A88A4F12" w:tentative="1">
      <w:start w:val="1"/>
      <w:numFmt w:val="lowerRoman"/>
      <w:lvlText w:val="%9."/>
      <w:lvlJc w:val="right"/>
      <w:pPr>
        <w:tabs>
          <w:tab w:val="num" w:pos="6110"/>
        </w:tabs>
        <w:ind w:left="6110" w:hanging="180"/>
      </w:pPr>
    </w:lvl>
  </w:abstractNum>
  <w:abstractNum w:abstractNumId="16" w15:restartNumberingAfterBreak="0">
    <w:nsid w:val="65A3639F"/>
    <w:multiLevelType w:val="hybridMultilevel"/>
    <w:tmpl w:val="9992DE7E"/>
    <w:lvl w:ilvl="0" w:tplc="6F6AB8D0">
      <w:start w:val="1"/>
      <w:numFmt w:val="decimal"/>
      <w:lvlText w:val="%1."/>
      <w:lvlJc w:val="left"/>
      <w:pPr>
        <w:ind w:left="720" w:hanging="360"/>
      </w:pPr>
      <w:rPr>
        <w:rFonts w:eastAsia="Calibri" w:hint="default"/>
        <w:b w:val="0"/>
      </w:rPr>
    </w:lvl>
    <w:lvl w:ilvl="1" w:tplc="7C4A8EF0" w:tentative="1">
      <w:start w:val="1"/>
      <w:numFmt w:val="lowerLetter"/>
      <w:lvlText w:val="%2."/>
      <w:lvlJc w:val="left"/>
      <w:pPr>
        <w:ind w:left="1440" w:hanging="360"/>
      </w:pPr>
    </w:lvl>
    <w:lvl w:ilvl="2" w:tplc="18863090" w:tentative="1">
      <w:start w:val="1"/>
      <w:numFmt w:val="lowerRoman"/>
      <w:lvlText w:val="%3."/>
      <w:lvlJc w:val="right"/>
      <w:pPr>
        <w:ind w:left="2160" w:hanging="180"/>
      </w:pPr>
    </w:lvl>
    <w:lvl w:ilvl="3" w:tplc="71F43F98" w:tentative="1">
      <w:start w:val="1"/>
      <w:numFmt w:val="decimal"/>
      <w:lvlText w:val="%4."/>
      <w:lvlJc w:val="left"/>
      <w:pPr>
        <w:ind w:left="2880" w:hanging="360"/>
      </w:pPr>
    </w:lvl>
    <w:lvl w:ilvl="4" w:tplc="0D46883E" w:tentative="1">
      <w:start w:val="1"/>
      <w:numFmt w:val="lowerLetter"/>
      <w:lvlText w:val="%5."/>
      <w:lvlJc w:val="left"/>
      <w:pPr>
        <w:ind w:left="3600" w:hanging="360"/>
      </w:pPr>
    </w:lvl>
    <w:lvl w:ilvl="5" w:tplc="2AC8B55A" w:tentative="1">
      <w:start w:val="1"/>
      <w:numFmt w:val="lowerRoman"/>
      <w:lvlText w:val="%6."/>
      <w:lvlJc w:val="right"/>
      <w:pPr>
        <w:ind w:left="4320" w:hanging="180"/>
      </w:pPr>
    </w:lvl>
    <w:lvl w:ilvl="6" w:tplc="DAB295F6" w:tentative="1">
      <w:start w:val="1"/>
      <w:numFmt w:val="decimal"/>
      <w:lvlText w:val="%7."/>
      <w:lvlJc w:val="left"/>
      <w:pPr>
        <w:ind w:left="5040" w:hanging="360"/>
      </w:pPr>
    </w:lvl>
    <w:lvl w:ilvl="7" w:tplc="9DBCAB78" w:tentative="1">
      <w:start w:val="1"/>
      <w:numFmt w:val="lowerLetter"/>
      <w:lvlText w:val="%8."/>
      <w:lvlJc w:val="left"/>
      <w:pPr>
        <w:ind w:left="5760" w:hanging="360"/>
      </w:pPr>
    </w:lvl>
    <w:lvl w:ilvl="8" w:tplc="CC403B80" w:tentative="1">
      <w:start w:val="1"/>
      <w:numFmt w:val="lowerRoman"/>
      <w:lvlText w:val="%9."/>
      <w:lvlJc w:val="right"/>
      <w:pPr>
        <w:ind w:left="6480" w:hanging="180"/>
      </w:pPr>
    </w:lvl>
  </w:abstractNum>
  <w:abstractNum w:abstractNumId="17" w15:restartNumberingAfterBreak="0">
    <w:nsid w:val="69E008E1"/>
    <w:multiLevelType w:val="hybridMultilevel"/>
    <w:tmpl w:val="9E9A0352"/>
    <w:lvl w:ilvl="0" w:tplc="DA3CCAAA">
      <w:start w:val="1"/>
      <w:numFmt w:val="decimal"/>
      <w:lvlText w:val="%1."/>
      <w:lvlJc w:val="left"/>
      <w:pPr>
        <w:tabs>
          <w:tab w:val="num" w:pos="360"/>
        </w:tabs>
        <w:ind w:left="0" w:firstLine="0"/>
      </w:pPr>
      <w:rPr>
        <w:rFonts w:hint="default"/>
      </w:rPr>
    </w:lvl>
    <w:lvl w:ilvl="1" w:tplc="6A4C5DCA" w:tentative="1">
      <w:start w:val="1"/>
      <w:numFmt w:val="lowerLetter"/>
      <w:lvlText w:val="%2."/>
      <w:lvlJc w:val="left"/>
      <w:pPr>
        <w:tabs>
          <w:tab w:val="num" w:pos="3437"/>
        </w:tabs>
        <w:ind w:left="3437" w:hanging="360"/>
      </w:pPr>
    </w:lvl>
    <w:lvl w:ilvl="2" w:tplc="8668DC92" w:tentative="1">
      <w:start w:val="1"/>
      <w:numFmt w:val="lowerRoman"/>
      <w:lvlText w:val="%3."/>
      <w:lvlJc w:val="right"/>
      <w:pPr>
        <w:tabs>
          <w:tab w:val="num" w:pos="4157"/>
        </w:tabs>
        <w:ind w:left="4157" w:hanging="180"/>
      </w:pPr>
    </w:lvl>
    <w:lvl w:ilvl="3" w:tplc="5EC2C71A" w:tentative="1">
      <w:start w:val="1"/>
      <w:numFmt w:val="decimal"/>
      <w:lvlText w:val="%4."/>
      <w:lvlJc w:val="left"/>
      <w:pPr>
        <w:tabs>
          <w:tab w:val="num" w:pos="4877"/>
        </w:tabs>
        <w:ind w:left="4877" w:hanging="360"/>
      </w:pPr>
    </w:lvl>
    <w:lvl w:ilvl="4" w:tplc="D00011DE" w:tentative="1">
      <w:start w:val="1"/>
      <w:numFmt w:val="lowerLetter"/>
      <w:lvlText w:val="%5."/>
      <w:lvlJc w:val="left"/>
      <w:pPr>
        <w:tabs>
          <w:tab w:val="num" w:pos="5597"/>
        </w:tabs>
        <w:ind w:left="5597" w:hanging="360"/>
      </w:pPr>
    </w:lvl>
    <w:lvl w:ilvl="5" w:tplc="F8300D84" w:tentative="1">
      <w:start w:val="1"/>
      <w:numFmt w:val="lowerRoman"/>
      <w:lvlText w:val="%6."/>
      <w:lvlJc w:val="right"/>
      <w:pPr>
        <w:tabs>
          <w:tab w:val="num" w:pos="6317"/>
        </w:tabs>
        <w:ind w:left="6317" w:hanging="180"/>
      </w:pPr>
    </w:lvl>
    <w:lvl w:ilvl="6" w:tplc="FFA2B6E4" w:tentative="1">
      <w:start w:val="1"/>
      <w:numFmt w:val="decimal"/>
      <w:lvlText w:val="%7."/>
      <w:lvlJc w:val="left"/>
      <w:pPr>
        <w:tabs>
          <w:tab w:val="num" w:pos="7037"/>
        </w:tabs>
        <w:ind w:left="7037" w:hanging="360"/>
      </w:pPr>
    </w:lvl>
    <w:lvl w:ilvl="7" w:tplc="B63C8C90" w:tentative="1">
      <w:start w:val="1"/>
      <w:numFmt w:val="lowerLetter"/>
      <w:lvlText w:val="%8."/>
      <w:lvlJc w:val="left"/>
      <w:pPr>
        <w:tabs>
          <w:tab w:val="num" w:pos="7757"/>
        </w:tabs>
        <w:ind w:left="7757" w:hanging="360"/>
      </w:pPr>
    </w:lvl>
    <w:lvl w:ilvl="8" w:tplc="175C9016" w:tentative="1">
      <w:start w:val="1"/>
      <w:numFmt w:val="lowerRoman"/>
      <w:lvlText w:val="%9."/>
      <w:lvlJc w:val="right"/>
      <w:pPr>
        <w:tabs>
          <w:tab w:val="num" w:pos="8477"/>
        </w:tabs>
        <w:ind w:left="8477" w:hanging="180"/>
      </w:pPr>
    </w:lvl>
  </w:abstractNum>
  <w:abstractNum w:abstractNumId="18" w15:restartNumberingAfterBreak="0">
    <w:nsid w:val="6AD2578E"/>
    <w:multiLevelType w:val="hybridMultilevel"/>
    <w:tmpl w:val="7AB262D0"/>
    <w:lvl w:ilvl="0" w:tplc="E0303C36">
      <w:start w:val="1"/>
      <w:numFmt w:val="decimal"/>
      <w:lvlText w:val="%1."/>
      <w:lvlJc w:val="left"/>
      <w:pPr>
        <w:tabs>
          <w:tab w:val="num" w:pos="720"/>
        </w:tabs>
        <w:ind w:left="720" w:hanging="360"/>
      </w:pPr>
    </w:lvl>
    <w:lvl w:ilvl="1" w:tplc="4A16A80A">
      <w:start w:val="1"/>
      <w:numFmt w:val="lowerLetter"/>
      <w:lvlText w:val="%2."/>
      <w:lvlJc w:val="left"/>
      <w:pPr>
        <w:tabs>
          <w:tab w:val="num" w:pos="1440"/>
        </w:tabs>
        <w:ind w:left="1440" w:hanging="360"/>
      </w:pPr>
    </w:lvl>
    <w:lvl w:ilvl="2" w:tplc="066A4FF0">
      <w:start w:val="1"/>
      <w:numFmt w:val="lowerRoman"/>
      <w:lvlText w:val="%3."/>
      <w:lvlJc w:val="right"/>
      <w:pPr>
        <w:tabs>
          <w:tab w:val="num" w:pos="2160"/>
        </w:tabs>
        <w:ind w:left="2160" w:hanging="180"/>
      </w:pPr>
    </w:lvl>
    <w:lvl w:ilvl="3" w:tplc="176A9302">
      <w:start w:val="1"/>
      <w:numFmt w:val="decimal"/>
      <w:lvlText w:val="%4."/>
      <w:lvlJc w:val="left"/>
      <w:pPr>
        <w:tabs>
          <w:tab w:val="num" w:pos="2880"/>
        </w:tabs>
        <w:ind w:left="2880" w:hanging="360"/>
      </w:pPr>
    </w:lvl>
    <w:lvl w:ilvl="4" w:tplc="5330C594">
      <w:start w:val="1"/>
      <w:numFmt w:val="lowerLetter"/>
      <w:lvlText w:val="%5."/>
      <w:lvlJc w:val="left"/>
      <w:pPr>
        <w:tabs>
          <w:tab w:val="num" w:pos="3600"/>
        </w:tabs>
        <w:ind w:left="3600" w:hanging="360"/>
      </w:pPr>
    </w:lvl>
    <w:lvl w:ilvl="5" w:tplc="662AB020">
      <w:start w:val="1"/>
      <w:numFmt w:val="lowerRoman"/>
      <w:lvlText w:val="%6."/>
      <w:lvlJc w:val="right"/>
      <w:pPr>
        <w:tabs>
          <w:tab w:val="num" w:pos="4320"/>
        </w:tabs>
        <w:ind w:left="4320" w:hanging="180"/>
      </w:pPr>
    </w:lvl>
    <w:lvl w:ilvl="6" w:tplc="47642C56">
      <w:start w:val="1"/>
      <w:numFmt w:val="decimal"/>
      <w:lvlText w:val="%7."/>
      <w:lvlJc w:val="left"/>
      <w:pPr>
        <w:tabs>
          <w:tab w:val="num" w:pos="5040"/>
        </w:tabs>
        <w:ind w:left="5040" w:hanging="360"/>
      </w:pPr>
    </w:lvl>
    <w:lvl w:ilvl="7" w:tplc="3392C8DE">
      <w:start w:val="1"/>
      <w:numFmt w:val="lowerLetter"/>
      <w:lvlText w:val="%8."/>
      <w:lvlJc w:val="left"/>
      <w:pPr>
        <w:tabs>
          <w:tab w:val="num" w:pos="5760"/>
        </w:tabs>
        <w:ind w:left="5760" w:hanging="360"/>
      </w:pPr>
    </w:lvl>
    <w:lvl w:ilvl="8" w:tplc="67DA8CBC">
      <w:start w:val="1"/>
      <w:numFmt w:val="lowerRoman"/>
      <w:lvlText w:val="%9."/>
      <w:lvlJc w:val="right"/>
      <w:pPr>
        <w:tabs>
          <w:tab w:val="num" w:pos="6480"/>
        </w:tabs>
        <w:ind w:left="6480" w:hanging="180"/>
      </w:pPr>
    </w:lvl>
  </w:abstractNum>
  <w:abstractNum w:abstractNumId="19"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3043E4F"/>
    <w:multiLevelType w:val="hybridMultilevel"/>
    <w:tmpl w:val="9338309A"/>
    <w:lvl w:ilvl="0" w:tplc="7DBC0D18">
      <w:start w:val="1"/>
      <w:numFmt w:val="decimal"/>
      <w:lvlText w:val="%1."/>
      <w:lvlJc w:val="left"/>
      <w:pPr>
        <w:ind w:left="1003" w:hanging="360"/>
      </w:pPr>
      <w:rPr>
        <w:rFonts w:hint="default"/>
      </w:rPr>
    </w:lvl>
    <w:lvl w:ilvl="1" w:tplc="D2BC0ED2" w:tentative="1">
      <w:start w:val="1"/>
      <w:numFmt w:val="lowerLetter"/>
      <w:lvlText w:val="%2."/>
      <w:lvlJc w:val="left"/>
      <w:pPr>
        <w:ind w:left="1723" w:hanging="360"/>
      </w:pPr>
    </w:lvl>
    <w:lvl w:ilvl="2" w:tplc="FA7281D8" w:tentative="1">
      <w:start w:val="1"/>
      <w:numFmt w:val="lowerRoman"/>
      <w:lvlText w:val="%3."/>
      <w:lvlJc w:val="right"/>
      <w:pPr>
        <w:ind w:left="2443" w:hanging="180"/>
      </w:pPr>
    </w:lvl>
    <w:lvl w:ilvl="3" w:tplc="B06C8C5E" w:tentative="1">
      <w:start w:val="1"/>
      <w:numFmt w:val="decimal"/>
      <w:lvlText w:val="%4."/>
      <w:lvlJc w:val="left"/>
      <w:pPr>
        <w:ind w:left="3163" w:hanging="360"/>
      </w:pPr>
    </w:lvl>
    <w:lvl w:ilvl="4" w:tplc="746498B4" w:tentative="1">
      <w:start w:val="1"/>
      <w:numFmt w:val="lowerLetter"/>
      <w:lvlText w:val="%5."/>
      <w:lvlJc w:val="left"/>
      <w:pPr>
        <w:ind w:left="3883" w:hanging="360"/>
      </w:pPr>
    </w:lvl>
    <w:lvl w:ilvl="5" w:tplc="E00EF4CC" w:tentative="1">
      <w:start w:val="1"/>
      <w:numFmt w:val="lowerRoman"/>
      <w:lvlText w:val="%6."/>
      <w:lvlJc w:val="right"/>
      <w:pPr>
        <w:ind w:left="4603" w:hanging="180"/>
      </w:pPr>
    </w:lvl>
    <w:lvl w:ilvl="6" w:tplc="CB1ED2B4" w:tentative="1">
      <w:start w:val="1"/>
      <w:numFmt w:val="decimal"/>
      <w:lvlText w:val="%7."/>
      <w:lvlJc w:val="left"/>
      <w:pPr>
        <w:ind w:left="5323" w:hanging="360"/>
      </w:pPr>
    </w:lvl>
    <w:lvl w:ilvl="7" w:tplc="F3965F3C" w:tentative="1">
      <w:start w:val="1"/>
      <w:numFmt w:val="lowerLetter"/>
      <w:lvlText w:val="%8."/>
      <w:lvlJc w:val="left"/>
      <w:pPr>
        <w:ind w:left="6043" w:hanging="360"/>
      </w:pPr>
    </w:lvl>
    <w:lvl w:ilvl="8" w:tplc="0792C812" w:tentative="1">
      <w:start w:val="1"/>
      <w:numFmt w:val="lowerRoman"/>
      <w:lvlText w:val="%9."/>
      <w:lvlJc w:val="right"/>
      <w:pPr>
        <w:ind w:left="6763" w:hanging="180"/>
      </w:pPr>
    </w:lvl>
  </w:abstractNum>
  <w:abstractNum w:abstractNumId="21" w15:restartNumberingAfterBreak="0">
    <w:nsid w:val="77A25BF2"/>
    <w:multiLevelType w:val="hybridMultilevel"/>
    <w:tmpl w:val="53B816D8"/>
    <w:lvl w:ilvl="0" w:tplc="4C2EEE24">
      <w:start w:val="1"/>
      <w:numFmt w:val="decimal"/>
      <w:lvlText w:val="%1."/>
      <w:lvlJc w:val="left"/>
      <w:pPr>
        <w:ind w:left="720" w:hanging="360"/>
      </w:pPr>
      <w:rPr>
        <w:rFonts w:hint="default"/>
      </w:rPr>
    </w:lvl>
    <w:lvl w:ilvl="1" w:tplc="841C8E6A" w:tentative="1">
      <w:start w:val="1"/>
      <w:numFmt w:val="lowerLetter"/>
      <w:lvlText w:val="%2."/>
      <w:lvlJc w:val="left"/>
      <w:pPr>
        <w:ind w:left="1440" w:hanging="360"/>
      </w:pPr>
    </w:lvl>
    <w:lvl w:ilvl="2" w:tplc="DE040420" w:tentative="1">
      <w:start w:val="1"/>
      <w:numFmt w:val="lowerRoman"/>
      <w:lvlText w:val="%3."/>
      <w:lvlJc w:val="right"/>
      <w:pPr>
        <w:ind w:left="2160" w:hanging="180"/>
      </w:pPr>
    </w:lvl>
    <w:lvl w:ilvl="3" w:tplc="9790D84E" w:tentative="1">
      <w:start w:val="1"/>
      <w:numFmt w:val="decimal"/>
      <w:lvlText w:val="%4."/>
      <w:lvlJc w:val="left"/>
      <w:pPr>
        <w:ind w:left="2880" w:hanging="360"/>
      </w:pPr>
    </w:lvl>
    <w:lvl w:ilvl="4" w:tplc="B922DBFA" w:tentative="1">
      <w:start w:val="1"/>
      <w:numFmt w:val="lowerLetter"/>
      <w:lvlText w:val="%5."/>
      <w:lvlJc w:val="left"/>
      <w:pPr>
        <w:ind w:left="3600" w:hanging="360"/>
      </w:pPr>
    </w:lvl>
    <w:lvl w:ilvl="5" w:tplc="82406960" w:tentative="1">
      <w:start w:val="1"/>
      <w:numFmt w:val="lowerRoman"/>
      <w:lvlText w:val="%6."/>
      <w:lvlJc w:val="right"/>
      <w:pPr>
        <w:ind w:left="4320" w:hanging="180"/>
      </w:pPr>
    </w:lvl>
    <w:lvl w:ilvl="6" w:tplc="142AF436" w:tentative="1">
      <w:start w:val="1"/>
      <w:numFmt w:val="decimal"/>
      <w:lvlText w:val="%7."/>
      <w:lvlJc w:val="left"/>
      <w:pPr>
        <w:ind w:left="5040" w:hanging="360"/>
      </w:pPr>
    </w:lvl>
    <w:lvl w:ilvl="7" w:tplc="3EB4F5B4" w:tentative="1">
      <w:start w:val="1"/>
      <w:numFmt w:val="lowerLetter"/>
      <w:lvlText w:val="%8."/>
      <w:lvlJc w:val="left"/>
      <w:pPr>
        <w:ind w:left="5760" w:hanging="360"/>
      </w:pPr>
    </w:lvl>
    <w:lvl w:ilvl="8" w:tplc="AA1EE408"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15"/>
  </w:num>
  <w:num w:numId="10">
    <w:abstractNumId w:val="7"/>
  </w:num>
  <w:num w:numId="11">
    <w:abstractNumId w:val="10"/>
  </w:num>
  <w:num w:numId="12">
    <w:abstractNumId w:val="3"/>
  </w:num>
  <w:num w:numId="13">
    <w:abstractNumId w:val="8"/>
  </w:num>
  <w:num w:numId="14">
    <w:abstractNumId w:val="2"/>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16"/>
  </w:num>
  <w:num w:numId="23">
    <w:abstractNumId w:val="20"/>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6575"/>
    <w:rsid w:val="00082DC0"/>
    <w:rsid w:val="000B54FA"/>
    <w:rsid w:val="000C3E08"/>
    <w:rsid w:val="000C6F79"/>
    <w:rsid w:val="000E0036"/>
    <w:rsid w:val="000E4817"/>
    <w:rsid w:val="000F46D7"/>
    <w:rsid w:val="000F5EC7"/>
    <w:rsid w:val="00103B17"/>
    <w:rsid w:val="0012687E"/>
    <w:rsid w:val="001607C9"/>
    <w:rsid w:val="00175FAC"/>
    <w:rsid w:val="001A0634"/>
    <w:rsid w:val="001A6E3B"/>
    <w:rsid w:val="001B4E80"/>
    <w:rsid w:val="001B533C"/>
    <w:rsid w:val="001E0EB6"/>
    <w:rsid w:val="001F425D"/>
    <w:rsid w:val="001F6223"/>
    <w:rsid w:val="001F6E5B"/>
    <w:rsid w:val="001F7AC9"/>
    <w:rsid w:val="0020244A"/>
    <w:rsid w:val="0021006C"/>
    <w:rsid w:val="0021310B"/>
    <w:rsid w:val="00213784"/>
    <w:rsid w:val="002419FA"/>
    <w:rsid w:val="002568AE"/>
    <w:rsid w:val="00264F5F"/>
    <w:rsid w:val="0029715A"/>
    <w:rsid w:val="002A0B5A"/>
    <w:rsid w:val="002B6252"/>
    <w:rsid w:val="002B65E3"/>
    <w:rsid w:val="002C6684"/>
    <w:rsid w:val="002D102B"/>
    <w:rsid w:val="002D5840"/>
    <w:rsid w:val="002E0C27"/>
    <w:rsid w:val="002E2137"/>
    <w:rsid w:val="002E23DF"/>
    <w:rsid w:val="002F2EDA"/>
    <w:rsid w:val="00316821"/>
    <w:rsid w:val="00375EAC"/>
    <w:rsid w:val="00380030"/>
    <w:rsid w:val="00392CA8"/>
    <w:rsid w:val="003D5F0C"/>
    <w:rsid w:val="003D78EF"/>
    <w:rsid w:val="003E16D4"/>
    <w:rsid w:val="003F46CE"/>
    <w:rsid w:val="003F4E4A"/>
    <w:rsid w:val="0040071A"/>
    <w:rsid w:val="00401D4F"/>
    <w:rsid w:val="00404833"/>
    <w:rsid w:val="0044574B"/>
    <w:rsid w:val="004505B3"/>
    <w:rsid w:val="0046603C"/>
    <w:rsid w:val="004721B1"/>
    <w:rsid w:val="004729DD"/>
    <w:rsid w:val="00473D23"/>
    <w:rsid w:val="00480BE2"/>
    <w:rsid w:val="00484EA6"/>
    <w:rsid w:val="00494140"/>
    <w:rsid w:val="004C7CF9"/>
    <w:rsid w:val="004E0D8E"/>
    <w:rsid w:val="004F1B2B"/>
    <w:rsid w:val="005203DA"/>
    <w:rsid w:val="005229C8"/>
    <w:rsid w:val="00556BD4"/>
    <w:rsid w:val="005950CC"/>
    <w:rsid w:val="00596560"/>
    <w:rsid w:val="005B3962"/>
    <w:rsid w:val="005B5C76"/>
    <w:rsid w:val="005B63B8"/>
    <w:rsid w:val="005C3DFE"/>
    <w:rsid w:val="005C441B"/>
    <w:rsid w:val="005E4F08"/>
    <w:rsid w:val="005F7DE7"/>
    <w:rsid w:val="00633F9D"/>
    <w:rsid w:val="00644842"/>
    <w:rsid w:val="00644DE1"/>
    <w:rsid w:val="0065351A"/>
    <w:rsid w:val="0065748A"/>
    <w:rsid w:val="00673851"/>
    <w:rsid w:val="00673B08"/>
    <w:rsid w:val="00683C1E"/>
    <w:rsid w:val="0069078D"/>
    <w:rsid w:val="00697CBF"/>
    <w:rsid w:val="006B2449"/>
    <w:rsid w:val="006C2EE8"/>
    <w:rsid w:val="006D491D"/>
    <w:rsid w:val="006D64C9"/>
    <w:rsid w:val="006D7D01"/>
    <w:rsid w:val="006F2A1D"/>
    <w:rsid w:val="00704362"/>
    <w:rsid w:val="00704EA0"/>
    <w:rsid w:val="0071469B"/>
    <w:rsid w:val="007254E9"/>
    <w:rsid w:val="00767A7F"/>
    <w:rsid w:val="00771E79"/>
    <w:rsid w:val="0077476D"/>
    <w:rsid w:val="007770E9"/>
    <w:rsid w:val="00780F5C"/>
    <w:rsid w:val="00785076"/>
    <w:rsid w:val="007A03B3"/>
    <w:rsid w:val="007A7D90"/>
    <w:rsid w:val="007B0E66"/>
    <w:rsid w:val="007D0C26"/>
    <w:rsid w:val="007E202A"/>
    <w:rsid w:val="0080208F"/>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D16BB"/>
    <w:rsid w:val="008F1FAB"/>
    <w:rsid w:val="00917A6A"/>
    <w:rsid w:val="00930080"/>
    <w:rsid w:val="009528C5"/>
    <w:rsid w:val="009B5A6A"/>
    <w:rsid w:val="009B7C3E"/>
    <w:rsid w:val="009C3C81"/>
    <w:rsid w:val="009D5669"/>
    <w:rsid w:val="00A235F4"/>
    <w:rsid w:val="00A34653"/>
    <w:rsid w:val="00A3592F"/>
    <w:rsid w:val="00A36F6F"/>
    <w:rsid w:val="00A460E8"/>
    <w:rsid w:val="00A55066"/>
    <w:rsid w:val="00A73E9A"/>
    <w:rsid w:val="00A77B7C"/>
    <w:rsid w:val="00A8054E"/>
    <w:rsid w:val="00A82719"/>
    <w:rsid w:val="00AA53B3"/>
    <w:rsid w:val="00AE7877"/>
    <w:rsid w:val="00AE7BA5"/>
    <w:rsid w:val="00B16282"/>
    <w:rsid w:val="00B164C9"/>
    <w:rsid w:val="00B310E6"/>
    <w:rsid w:val="00B411F5"/>
    <w:rsid w:val="00B469F1"/>
    <w:rsid w:val="00B63DAC"/>
    <w:rsid w:val="00B66422"/>
    <w:rsid w:val="00B75092"/>
    <w:rsid w:val="00B80FB5"/>
    <w:rsid w:val="00BA174A"/>
    <w:rsid w:val="00BA4D86"/>
    <w:rsid w:val="00BB295A"/>
    <w:rsid w:val="00BC0CD2"/>
    <w:rsid w:val="00C014DE"/>
    <w:rsid w:val="00C26D00"/>
    <w:rsid w:val="00C312AA"/>
    <w:rsid w:val="00C474B0"/>
    <w:rsid w:val="00C75E21"/>
    <w:rsid w:val="00C82CD1"/>
    <w:rsid w:val="00C9263F"/>
    <w:rsid w:val="00CA6DCF"/>
    <w:rsid w:val="00CB2E38"/>
    <w:rsid w:val="00CC373F"/>
    <w:rsid w:val="00CC4BD0"/>
    <w:rsid w:val="00CD60CE"/>
    <w:rsid w:val="00CE3D25"/>
    <w:rsid w:val="00CE414D"/>
    <w:rsid w:val="00CE789F"/>
    <w:rsid w:val="00D03B2A"/>
    <w:rsid w:val="00D15F2B"/>
    <w:rsid w:val="00D24F83"/>
    <w:rsid w:val="00D25471"/>
    <w:rsid w:val="00D274BF"/>
    <w:rsid w:val="00D43266"/>
    <w:rsid w:val="00D771D6"/>
    <w:rsid w:val="00D9402B"/>
    <w:rsid w:val="00D97FA5"/>
    <w:rsid w:val="00DA13B7"/>
    <w:rsid w:val="00DC6569"/>
    <w:rsid w:val="00DD2380"/>
    <w:rsid w:val="00DD3302"/>
    <w:rsid w:val="00DE7D65"/>
    <w:rsid w:val="00E26DEF"/>
    <w:rsid w:val="00E315F8"/>
    <w:rsid w:val="00E64953"/>
    <w:rsid w:val="00E71163"/>
    <w:rsid w:val="00E97CD3"/>
    <w:rsid w:val="00EB7537"/>
    <w:rsid w:val="00EC1187"/>
    <w:rsid w:val="00EF10DB"/>
    <w:rsid w:val="00EF2431"/>
    <w:rsid w:val="00F00D0A"/>
    <w:rsid w:val="00F05EEC"/>
    <w:rsid w:val="00F06512"/>
    <w:rsid w:val="00F06725"/>
    <w:rsid w:val="00F105F0"/>
    <w:rsid w:val="00F1064D"/>
    <w:rsid w:val="00F160AC"/>
    <w:rsid w:val="00F16637"/>
    <w:rsid w:val="00F2129B"/>
    <w:rsid w:val="00F30134"/>
    <w:rsid w:val="00F33D6B"/>
    <w:rsid w:val="00F6321B"/>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C82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c">
    <w:name w:val="Основной текст_"/>
    <w:link w:val="23"/>
    <w:locked/>
    <w:rsid w:val="00E64953"/>
    <w:rPr>
      <w:spacing w:val="5"/>
      <w:shd w:val="clear" w:color="auto" w:fill="FFFFFF"/>
    </w:rPr>
  </w:style>
  <w:style w:type="paragraph" w:customStyle="1" w:styleId="23">
    <w:name w:val="Основной текст2"/>
    <w:basedOn w:val="a"/>
    <w:link w:val="ac"/>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paragraph" w:customStyle="1" w:styleId="ad">
    <w:name w:val="Стиль"/>
    <w:rsid w:val="009D566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e">
    <w:name w:val="Plain Text"/>
    <w:basedOn w:val="a"/>
    <w:link w:val="af"/>
    <w:uiPriority w:val="99"/>
    <w:rsid w:val="009D5669"/>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uiPriority w:val="99"/>
    <w:rsid w:val="009D5669"/>
    <w:rPr>
      <w:rFonts w:ascii="Courier New" w:eastAsia="Times New Roman" w:hAnsi="Courier New" w:cs="Times New Roman"/>
      <w:sz w:val="20"/>
      <w:szCs w:val="20"/>
      <w:lang w:val="x-none" w:eastAsia="x-none"/>
    </w:rPr>
  </w:style>
  <w:style w:type="paragraph" w:styleId="af0">
    <w:name w:val="Balloon Text"/>
    <w:basedOn w:val="a"/>
    <w:link w:val="af1"/>
    <w:uiPriority w:val="99"/>
    <w:semiHidden/>
    <w:unhideWhenUsed/>
    <w:rsid w:val="00A460E8"/>
    <w:pPr>
      <w:spacing w:after="0" w:line="240" w:lineRule="auto"/>
    </w:pPr>
    <w:rPr>
      <w:rFonts w:ascii="Segoe UI" w:eastAsiaTheme="minorEastAsia" w:hAnsi="Segoe UI" w:cs="Segoe UI"/>
      <w:sz w:val="18"/>
      <w:szCs w:val="18"/>
      <w:lang w:eastAsia="ru-RU"/>
    </w:rPr>
  </w:style>
  <w:style w:type="character" w:customStyle="1" w:styleId="af1">
    <w:name w:val="Текст выноски Знак"/>
    <w:basedOn w:val="a0"/>
    <w:link w:val="af0"/>
    <w:uiPriority w:val="99"/>
    <w:semiHidden/>
    <w:rsid w:val="00A460E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2652</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2016-06-02T11:56:00Z</cp:lastPrinted>
  <dcterms:created xsi:type="dcterms:W3CDTF">2023-09-14T08:20:00Z</dcterms:created>
  <dcterms:modified xsi:type="dcterms:W3CDTF">2023-09-14T08:20:00Z</dcterms:modified>
</cp:coreProperties>
</file>