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817DB2" w:rsidP="00817DB2">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17DB2">
        <w:rPr>
          <w:rFonts w:ascii="Times New Roman" w:eastAsia="Times New Roman" w:hAnsi="Times New Roman" w:cs="Times New Roman"/>
          <w:sz w:val="28"/>
        </w:rPr>
        <w:t>ПРОЕКТ</w:t>
      </w:r>
    </w:p>
    <w:p w:rsidR="00817DB2" w:rsidRDefault="00817DB2" w:rsidP="00817DB2">
      <w:pPr>
        <w:spacing w:after="200" w:line="276" w:lineRule="auto"/>
        <w:ind w:right="-711"/>
        <w:jc w:val="center"/>
        <w:rPr>
          <w:rFonts w:ascii="Times New Roman" w:eastAsia="Times New Roman" w:hAnsi="Times New Roman" w:cs="Times New Roman"/>
          <w:sz w:val="28"/>
        </w:rPr>
      </w:pPr>
    </w:p>
    <w:p w:rsidR="00817DB2" w:rsidRDefault="00817DB2" w:rsidP="00817DB2">
      <w:pPr>
        <w:spacing w:after="200" w:line="276" w:lineRule="auto"/>
        <w:ind w:right="-711"/>
        <w:jc w:val="center"/>
        <w:rPr>
          <w:rFonts w:ascii="Times New Roman" w:eastAsia="Times New Roman" w:hAnsi="Times New Roman" w:cs="Times New Roman"/>
          <w:sz w:val="28"/>
        </w:rPr>
      </w:pPr>
    </w:p>
    <w:p w:rsidR="00817DB2" w:rsidRPr="00817DB2" w:rsidRDefault="00817DB2" w:rsidP="00817DB2">
      <w:pPr>
        <w:spacing w:after="200" w:line="276" w:lineRule="auto"/>
        <w:ind w:right="-711"/>
        <w:jc w:val="center"/>
        <w:rPr>
          <w:rStyle w:val="a3"/>
          <w:rFonts w:ascii="Times New Roman" w:eastAsia="Times New Roman" w:hAnsi="Times New Roman" w:cs="Times New Roman"/>
          <w:sz w:val="28"/>
          <w:u w:val="none"/>
        </w:rPr>
      </w:pPr>
    </w:p>
    <w:p w:rsidR="00735059" w:rsidRPr="00445FCC" w:rsidRDefault="00735059" w:rsidP="00735059">
      <w:pPr>
        <w:spacing w:after="200" w:line="360" w:lineRule="auto"/>
        <w:jc w:val="both"/>
        <w:rPr>
          <w:rFonts w:ascii="Times New Roman" w:eastAsia="Times New Roman" w:hAnsi="Times New Roman" w:cs="Times New Roman"/>
          <w:sz w:val="28"/>
          <w:szCs w:val="28"/>
        </w:rPr>
      </w:pPr>
      <w:r w:rsidRPr="00445FCC">
        <w:rPr>
          <w:rFonts w:ascii="Times New Roman" w:eastAsia="Times New Roman" w:hAnsi="Times New Roman" w:cs="Times New Roman"/>
          <w:sz w:val="28"/>
          <w:szCs w:val="28"/>
        </w:rPr>
        <w:t xml:space="preserve">ПОСТАНОВЛЕНИЕ                                                                               </w:t>
      </w:r>
      <w:r w:rsidR="00445FCC">
        <w:rPr>
          <w:rFonts w:ascii="Times New Roman" w:eastAsia="Times New Roman" w:hAnsi="Times New Roman" w:cs="Times New Roman"/>
          <w:sz w:val="28"/>
          <w:szCs w:val="28"/>
        </w:rPr>
        <w:t xml:space="preserve">   </w:t>
      </w:r>
      <w:r w:rsidRPr="00445FCC">
        <w:rPr>
          <w:rFonts w:ascii="Times New Roman" w:eastAsia="Times New Roman" w:hAnsi="Times New Roman" w:cs="Times New Roman"/>
          <w:sz w:val="28"/>
          <w:szCs w:val="28"/>
        </w:rPr>
        <w:t>КАРАР</w:t>
      </w:r>
    </w:p>
    <w:p w:rsidR="006E637B" w:rsidRDefault="006E637B" w:rsidP="006E637B">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817DB2">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bookmarkStart w:id="0" w:name="_GoBack"/>
      <w:r w:rsidR="00817DB2" w:rsidRPr="00817DB2">
        <w:rPr>
          <w:rFonts w:ascii="Times New Roman" w:eastAsia="Times New Roman" w:hAnsi="Times New Roman" w:cs="Times New Roman"/>
          <w:sz w:val="28"/>
          <w:szCs w:val="28"/>
          <w:lang w:val="tt"/>
        </w:rPr>
        <w:t>____</w:t>
      </w:r>
      <w:bookmarkEnd w:id="0"/>
    </w:p>
    <w:p w:rsidR="006E637B" w:rsidRPr="006272BF" w:rsidRDefault="006E637B" w:rsidP="006E637B">
      <w:pPr>
        <w:spacing w:after="0" w:line="360" w:lineRule="auto"/>
        <w:rPr>
          <w:rFonts w:ascii="Times New Roman" w:eastAsia="Times New Roman" w:hAnsi="Times New Roman" w:cs="Times New Roman"/>
          <w:sz w:val="28"/>
          <w:szCs w:val="28"/>
          <w:u w:val="single"/>
        </w:rPr>
      </w:pPr>
    </w:p>
    <w:p w:rsidR="006E637B" w:rsidRPr="00437C42" w:rsidRDefault="006E637B" w:rsidP="006E637B">
      <w:pPr>
        <w:spacing w:after="0" w:line="240" w:lineRule="auto"/>
        <w:jc w:val="center"/>
        <w:rPr>
          <w:rFonts w:ascii="Times New Roman" w:hAnsi="Times New Roman" w:cs="Times New Roman"/>
          <w:sz w:val="28"/>
          <w:szCs w:val="28"/>
        </w:rPr>
      </w:pPr>
      <w:r w:rsidRPr="00437C42">
        <w:rPr>
          <w:rFonts w:ascii="Times New Roman" w:hAnsi="Times New Roman" w:cs="Times New Roman"/>
          <w:sz w:val="28"/>
          <w:lang w:val="tt"/>
        </w:rPr>
        <w:t xml:space="preserve">«Татарстан Республикасы Яңа Чишмә муниципаль районы бюджетыннан Татарстан Республикасы Яңа Чишмә муниципаль районы Яңа Чишмә авылыннан 11 </w:t>
      </w:r>
      <w:r>
        <w:rPr>
          <w:rFonts w:ascii="Times New Roman" w:hAnsi="Times New Roman" w:cs="Times New Roman"/>
          <w:sz w:val="28"/>
          <w:lang w:val="tt"/>
        </w:rPr>
        <w:t>километр</w:t>
      </w:r>
      <w:r w:rsidRPr="00437C42">
        <w:rPr>
          <w:rFonts w:ascii="Times New Roman" w:hAnsi="Times New Roman" w:cs="Times New Roman"/>
          <w:sz w:val="28"/>
          <w:lang w:val="tt"/>
        </w:rPr>
        <w:t>дан ераграк урнашкан һәм аз халыклы авыл пунктларына кулланучылар кооперациясе оешмалары тарафыннан  беренче чиратта кирәкле товарлар китерүгә бәйле чыгымнарының бер өлешен каплау өчен юридик затларга (дәүләт (муниципаль) учреждениеләргә субсидияләрдән тыш) субсидияләр бирү тәртибен раслау турында» Татарстан Республикасы Яңа Чишмә муниципаль районы Башкарма комитетының 2019 елның 15 октябрендәге 251 номерлы карарына үзгәрешләр кертү хакында</w:t>
      </w:r>
    </w:p>
    <w:p w:rsidR="006E637B" w:rsidRDefault="006E637B" w:rsidP="006E637B">
      <w:pPr>
        <w:pStyle w:val="af"/>
        <w:spacing w:after="0" w:line="360" w:lineRule="auto"/>
        <w:ind w:left="0" w:firstLine="567"/>
        <w:jc w:val="both"/>
        <w:rPr>
          <w:rFonts w:ascii="Times New Roman" w:hAnsi="Times New Roman" w:cs="Times New Roman"/>
          <w:sz w:val="28"/>
          <w:szCs w:val="28"/>
          <w:lang w:val="tt"/>
        </w:rPr>
      </w:pPr>
    </w:p>
    <w:p w:rsidR="006E637B" w:rsidRPr="006E637B" w:rsidRDefault="006E637B" w:rsidP="006E637B">
      <w:pPr>
        <w:pStyle w:val="af"/>
        <w:spacing w:after="0" w:line="360" w:lineRule="auto"/>
        <w:ind w:left="0" w:firstLine="567"/>
        <w:jc w:val="both"/>
        <w:rPr>
          <w:rFonts w:ascii="Times New Roman" w:hAnsi="Times New Roman" w:cs="Times New Roman"/>
          <w:b/>
          <w:sz w:val="28"/>
          <w:szCs w:val="28"/>
          <w:lang w:val="tt"/>
        </w:rPr>
      </w:pPr>
      <w:r w:rsidRPr="00437C42">
        <w:rPr>
          <w:rFonts w:ascii="Times New Roman" w:hAnsi="Times New Roman" w:cs="Times New Roman"/>
          <w:sz w:val="28"/>
          <w:szCs w:val="28"/>
          <w:lang w:val="tt"/>
        </w:rPr>
        <w:t>«Россия Федерациясендә җирле үзидарә оештыруның гомуми принциплары турында» 2003 елның 6 октябрендәге 131-ФЗ номерлы Федераль законның 15 статьясы, Россия Федерациясе Бюджет кодексының 78 статьясы, «Татарстан Республикасы  җирле үзидарә оештыруның гомуми принциплары турында» 2003 елның 6 октябрендәге 131-ФЗ номерлы Федераль законның 8 статьясы, «Татарстан Республикасы бюджетыннан Татарстан Республикасы муниципаль берәмлекләре бюджетларына башка бюджетара трансфертлар бирү тәртибен раслау хакында» Татарстан Республикасы Министрлар Кабинетының 2017 елның 20 ноябрендәге 887 номерлы   «Татарстан Республикасы район үзәкләреннән 11 км ераклыкта урнашкан Татарстан Республикасының ерак һәм аз торак пунктларына беренче чиратта кирәкле товарларны китерүгә бәйле булган кулланучылар кооперациясе оешмалары чыгымнарының бер өлешен каплау өчен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 карары нигезендә  Татарстан Республикасы Яңа Чишмә муниципаль районы Башкарма комитеты карар бирә:</w:t>
      </w:r>
    </w:p>
    <w:p w:rsidR="006E637B" w:rsidRPr="00817DB2" w:rsidRDefault="006E637B" w:rsidP="006E637B">
      <w:pPr>
        <w:pStyle w:val="af"/>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lastRenderedPageBreak/>
        <w:t>«Татарстан Республикасы Яңа Чишмә муниципаль районы бюджетыннан Татарстан Республикасы Яңа Чишмә муниципаль районы Яңа Чишмә авылыннан 11 км- дан ераграк урнашкан һәм аз халыклы авыл пунктларына кулланучылар кооперациясе оешмалары тарафыннан  беренче чиратта кирәкле товарлар китерүгә бәйле чыгымнарының бер өлешен каплау өчен юридик затларга (дәүләт (муниципаль) учреждениеләргә субсидияләрдән тыш) субсидияләр бирү тәртибен раслау турында» Татарстан Республикасы Яңа Чишмә муниципаль районы Башкарма комитетының 2019 елның 15 октябрендәге 251 номерлы карарына түбәндәге үзгәрешләрне кертергә:</w:t>
      </w:r>
    </w:p>
    <w:p w:rsidR="006E637B" w:rsidRPr="00817DB2" w:rsidRDefault="006E637B" w:rsidP="006E637B">
      <w:pPr>
        <w:pStyle w:val="af"/>
        <w:numPr>
          <w:ilvl w:val="1"/>
          <w:numId w:val="35"/>
        </w:numPr>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1бүлекнең 1.7 пунктына түбәндәге эчтәлекле абзац өстәргә:</w:t>
      </w:r>
    </w:p>
    <w:p w:rsidR="006E637B" w:rsidRPr="00817DB2" w:rsidRDefault="006E637B" w:rsidP="006E637B">
      <w:pPr>
        <w:pStyle w:val="af"/>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 - сайлап алуда катнашучы аларның экстремистлык эшчәнлегенә яки терроризмга катнашы турында белешмәләре булган оешмалар һәм физик затлар исемлегендә, яисә аларның массакүләм юк итү коралы таралуга катнашы булуы турында белешмәләре булган оешмалар һәм физик затлар исемлегендә булырга тиеш түгел (мондый таләпләр хокукый акт белән каралган очракта)»;</w:t>
      </w:r>
    </w:p>
    <w:p w:rsidR="006E637B" w:rsidRPr="00817DB2" w:rsidRDefault="006E637B" w:rsidP="006E637B">
      <w:pPr>
        <w:pStyle w:val="af"/>
        <w:numPr>
          <w:ilvl w:val="1"/>
          <w:numId w:val="36"/>
        </w:numPr>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2 бүлектәге 2.6 пунктының 2 абзацына «, шулай ук аларны бирү нәтиҗәләре» сүзләрен өстәргә;</w:t>
      </w:r>
    </w:p>
    <w:p w:rsidR="006E637B" w:rsidRPr="00000744" w:rsidRDefault="006E637B" w:rsidP="006E637B">
      <w:pPr>
        <w:pStyle w:val="af"/>
        <w:numPr>
          <w:ilvl w:val="1"/>
          <w:numId w:val="36"/>
        </w:numPr>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 xml:space="preserve"> 2 бүлегендәге 2.6 пунктның 7 абзацын түбәндәге редакциядә бәян итәргә: «Субсидияләр алучыларга һәм затларга карата, субсидияләр бирүче бюджет акчаларын баш бүлүчегә (бүлүчегә) тикшерүләрне гамәлгә ашыру, алар тарафыннан субсидияләр бирү тәртибен һәм шартларын, шул исәптән аларны бирү нәтиҗәләренә ирешү өлешендә, шулай ук Россия Федерациясе Бюджет кодексының 268-1 һәм 269-2 статьялары нигезендә дәүләт (муниципаль) финанс тикшерүе органнары тарафыннан тикшерүләрне гамәлгә ашыру хокукы»;</w:t>
      </w:r>
    </w:p>
    <w:p w:rsidR="006E637B" w:rsidRPr="00437C42" w:rsidRDefault="006E637B" w:rsidP="006E637B">
      <w:pPr>
        <w:pStyle w:val="af"/>
        <w:numPr>
          <w:ilvl w:val="1"/>
          <w:numId w:val="36"/>
        </w:numPr>
        <w:spacing w:after="0" w:line="360" w:lineRule="auto"/>
        <w:ind w:left="0" w:firstLine="567"/>
        <w:jc w:val="both"/>
        <w:rPr>
          <w:rFonts w:ascii="Times New Roman" w:hAnsi="Times New Roman" w:cs="Times New Roman"/>
          <w:sz w:val="28"/>
          <w:szCs w:val="28"/>
        </w:rPr>
      </w:pPr>
      <w:r w:rsidRPr="00437C42">
        <w:rPr>
          <w:rFonts w:ascii="Times New Roman" w:hAnsi="Times New Roman" w:cs="Times New Roman"/>
          <w:sz w:val="28"/>
          <w:szCs w:val="28"/>
          <w:lang w:val="tt"/>
        </w:rPr>
        <w:t>4 бүлектә:</w:t>
      </w:r>
    </w:p>
    <w:p w:rsidR="006E637B" w:rsidRPr="00437C42" w:rsidRDefault="006E637B" w:rsidP="006E637B">
      <w:pPr>
        <w:autoSpaceDE w:val="0"/>
        <w:autoSpaceDN w:val="0"/>
        <w:adjustRightInd w:val="0"/>
        <w:spacing w:after="0" w:line="360" w:lineRule="auto"/>
        <w:ind w:firstLine="567"/>
        <w:jc w:val="both"/>
        <w:rPr>
          <w:rFonts w:ascii="Times New Roman" w:hAnsi="Times New Roman" w:cs="Times New Roman"/>
          <w:sz w:val="28"/>
          <w:szCs w:val="28"/>
        </w:rPr>
      </w:pPr>
      <w:r w:rsidRPr="00437C42">
        <w:rPr>
          <w:rFonts w:ascii="Times New Roman" w:hAnsi="Times New Roman" w:cs="Times New Roman"/>
          <w:sz w:val="28"/>
          <w:szCs w:val="28"/>
          <w:lang w:val="tt"/>
        </w:rPr>
        <w:t>«контроль» сүзен «контроль (мониторинг)» сүзләренә алмаштырырга;</w:t>
      </w:r>
    </w:p>
    <w:p w:rsidR="006E637B" w:rsidRPr="00437C42" w:rsidRDefault="006E637B" w:rsidP="006E637B">
      <w:pPr>
        <w:pStyle w:val="af"/>
        <w:spacing w:after="0" w:line="360" w:lineRule="auto"/>
        <w:ind w:left="0" w:firstLine="567"/>
        <w:jc w:val="both"/>
        <w:rPr>
          <w:rFonts w:ascii="Times New Roman" w:hAnsi="Times New Roman" w:cs="Times New Roman"/>
          <w:sz w:val="28"/>
          <w:szCs w:val="28"/>
          <w:highlight w:val="yellow"/>
        </w:rPr>
      </w:pPr>
      <w:r w:rsidRPr="00437C42">
        <w:rPr>
          <w:rFonts w:ascii="Times New Roman" w:hAnsi="Times New Roman" w:cs="Times New Roman"/>
          <w:sz w:val="28"/>
          <w:szCs w:val="28"/>
          <w:lang w:val="tt"/>
        </w:rPr>
        <w:t>«, максатларны» сүзен төшереп калдырырга.;</w:t>
      </w:r>
    </w:p>
    <w:p w:rsidR="006E637B" w:rsidRPr="00437C42" w:rsidRDefault="006E637B" w:rsidP="006E637B">
      <w:pPr>
        <w:pStyle w:val="a6"/>
        <w:widowControl w:val="0"/>
        <w:numPr>
          <w:ilvl w:val="1"/>
          <w:numId w:val="36"/>
        </w:numPr>
        <w:tabs>
          <w:tab w:val="left" w:pos="1854"/>
        </w:tabs>
        <w:spacing w:after="0" w:line="360" w:lineRule="auto"/>
        <w:ind w:left="0" w:firstLine="567"/>
        <w:jc w:val="both"/>
        <w:rPr>
          <w:rFonts w:ascii="Times New Roman" w:eastAsia="Arial Unicode MS" w:hAnsi="Times New Roman" w:cs="Times New Roman"/>
          <w:color w:val="000000"/>
          <w:sz w:val="28"/>
          <w:szCs w:val="28"/>
          <w:lang w:bidi="ru-RU"/>
        </w:rPr>
      </w:pPr>
      <w:r w:rsidRPr="00437C42">
        <w:rPr>
          <w:rFonts w:ascii="Times New Roman" w:eastAsia="Arial Unicode MS" w:hAnsi="Times New Roman" w:cs="Times New Roman"/>
          <w:color w:val="000000"/>
          <w:sz w:val="28"/>
          <w:szCs w:val="28"/>
          <w:lang w:val="tt" w:bidi="ru-RU"/>
        </w:rPr>
        <w:t>1 бүлекнең 1.6 пунктын түбәндәге редакциядә бәян итәргә:</w:t>
      </w:r>
    </w:p>
    <w:p w:rsidR="006E637B" w:rsidRPr="00000744" w:rsidRDefault="006E637B" w:rsidP="006E637B">
      <w:pPr>
        <w:widowControl w:val="0"/>
        <w:tabs>
          <w:tab w:val="left" w:pos="1215"/>
        </w:tabs>
        <w:spacing w:after="0" w:line="360" w:lineRule="auto"/>
        <w:ind w:firstLine="567"/>
        <w:jc w:val="both"/>
        <w:rPr>
          <w:rFonts w:ascii="Times New Roman" w:eastAsia="Arial Unicode MS" w:hAnsi="Times New Roman" w:cs="Times New Roman"/>
          <w:color w:val="000000"/>
          <w:sz w:val="28"/>
          <w:szCs w:val="28"/>
          <w:lang w:val="tt" w:bidi="ru-RU"/>
        </w:rPr>
      </w:pPr>
      <w:r w:rsidRPr="00437C42">
        <w:rPr>
          <w:rFonts w:ascii="Times New Roman" w:eastAsia="Arial Unicode MS" w:hAnsi="Times New Roman" w:cs="Times New Roman"/>
          <w:color w:val="000000"/>
          <w:sz w:val="28"/>
          <w:szCs w:val="28"/>
          <w:lang w:val="tt" w:bidi="ru-RU"/>
        </w:rPr>
        <w:t xml:space="preserve">«Татарстан Республикасының Яңа Чишмә муниципаль районы Башкарма комитеты бердәм порталда («электрон бюджет» (алга таба - «Электрон бюджет») иҗтимагый финанслар белән идарә итүнең интеграцияләнгән дәүләт мәгълүмат </w:t>
      </w:r>
      <w:r w:rsidRPr="00437C42">
        <w:rPr>
          <w:rFonts w:ascii="Times New Roman" w:eastAsia="Arial Unicode MS" w:hAnsi="Times New Roman" w:cs="Times New Roman"/>
          <w:color w:val="000000"/>
          <w:sz w:val="28"/>
          <w:szCs w:val="28"/>
          <w:lang w:val="tt" w:bidi="ru-RU"/>
        </w:rPr>
        <w:lastRenderedPageBreak/>
        <w:t>системасында (алга таба - «Электрон бюджет» системасы) сайлап алуны үткәрү турында игълан итү датасын «Интернет» мәгълүмат-телекоммуникация челтәрендә Т</w:t>
      </w:r>
      <w:r>
        <w:rPr>
          <w:rFonts w:ascii="Times New Roman" w:eastAsia="Arial Unicode MS" w:hAnsi="Times New Roman" w:cs="Times New Roman"/>
          <w:color w:val="000000"/>
          <w:sz w:val="28"/>
          <w:szCs w:val="28"/>
          <w:lang w:val="tt" w:bidi="ru-RU"/>
        </w:rPr>
        <w:t>а</w:t>
      </w:r>
      <w:r w:rsidRPr="00437C42">
        <w:rPr>
          <w:rFonts w:ascii="Times New Roman" w:eastAsia="Arial Unicode MS" w:hAnsi="Times New Roman" w:cs="Times New Roman"/>
          <w:color w:val="000000"/>
          <w:sz w:val="28"/>
          <w:szCs w:val="28"/>
          <w:lang w:val="tt" w:bidi="ru-RU"/>
        </w:rPr>
        <w:t xml:space="preserve">тарстан Республикасы Яңа Чишмә муниципаль районының рәсми сайтында урнаштырырга </w:t>
      </w:r>
      <w:r w:rsidRPr="00000744">
        <w:rPr>
          <w:rFonts w:ascii="Times New Roman" w:eastAsia="Arial Unicode MS" w:hAnsi="Times New Roman" w:cs="Times New Roman"/>
          <w:sz w:val="28"/>
          <w:szCs w:val="28"/>
          <w:lang w:val="tt" w:bidi="ru-RU"/>
        </w:rPr>
        <w:t>http://novosheshminsk.tatarstan.ru</w:t>
      </w:r>
      <w:r>
        <w:rPr>
          <w:rFonts w:ascii="Times New Roman" w:eastAsia="Arial Unicode MS" w:hAnsi="Times New Roman" w:cs="Times New Roman"/>
          <w:sz w:val="28"/>
          <w:szCs w:val="28"/>
          <w:lang w:val="tt" w:bidi="ru-RU"/>
        </w:rPr>
        <w:t>,</w:t>
      </w:r>
      <w:r w:rsidRPr="00437C42">
        <w:rPr>
          <w:rFonts w:ascii="Times New Roman" w:eastAsia="Arial Unicode MS" w:hAnsi="Times New Roman" w:cs="Times New Roman"/>
          <w:color w:val="000000"/>
          <w:sz w:val="28"/>
          <w:szCs w:val="28"/>
          <w:lang w:val="tt" w:bidi="ru-RU"/>
        </w:rPr>
        <w:t xml:space="preserve"> сайлап алуны үткәрү</w:t>
      </w:r>
      <w:r>
        <w:rPr>
          <w:rFonts w:ascii="Times New Roman" w:eastAsia="Arial Unicode MS" w:hAnsi="Times New Roman" w:cs="Times New Roman"/>
          <w:color w:val="000000"/>
          <w:sz w:val="28"/>
          <w:szCs w:val="28"/>
          <w:lang w:val="tt" w:bidi="ru-RU"/>
        </w:rPr>
        <w:t>не</w:t>
      </w:r>
      <w:r w:rsidRPr="00437C42">
        <w:rPr>
          <w:rFonts w:ascii="Times New Roman" w:eastAsia="Arial Unicode MS" w:hAnsi="Times New Roman" w:cs="Times New Roman"/>
          <w:color w:val="000000"/>
          <w:sz w:val="28"/>
          <w:szCs w:val="28"/>
          <w:lang w:val="tt" w:bidi="ru-RU"/>
        </w:rPr>
        <w:t xml:space="preserve"> игълан итү турында түбәндәгеләрне күрсәтеп:</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сайлап алуны үткәрү сроклары, шулай ук берничә этапны сайлап алу мөмкинлеге турында мәгълүмат, аларны үткәрү вакыты һәм тәртибе (кирәк булганда);</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сайлап алуда катнашучыларның тәкъдимнәрен (гаризаларын) кабул итә башлау яисә тәмамлау даталары, ул сайлап алуны үткәрү турында игълан урнаштырылган көннән соң килә торган  30 календарь көненнән дә алдарак була алмый;</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 xml:space="preserve">бюджет акчаларын алучы буларак баш бүлүченең яисә хокукый акт нигезендә сайлап алу үткәрә торган (хокукый акт белән каралган очракта) башка оешманың исеме, урнашу урыны, почта адресы, электрон почтасы адреслары; </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сайлап алуны үткәрү тәэмин ителә торган «Электрон бюджет» системасы битләренең домен исемен һәм (яисә) күрсәткечләрен яисә «Интернет» мәгълүмат-телекоммуникация челтәрендәге башка сайтны;</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әлеге Тәртипнең 1.4 һәм 1.7 пунктлары һәм сайлап алуда катнашучылар тарафыннан күрсәтелгән таләпләргә туры килүен раслау өчен тапшырыла торган документлар исемлеге нигезендә сайлап алуда катнашучыларга карата таләпләр;</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сайлап алуда катнашучылар тарафыннан гаризалар бирү тәртибе һәм әлеге Тәртип нигезендә сайлап алуда катнашучылар тарафыннан бирелә торган гаризаларның формасына һәм эчтәлегенә карата куела торган таләпләр;</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сайлап алуда катнашучыларның тәкъдимнәрен(гаризаларын) кайтарып алу тәртибе, тәкъдимнәрен(гаризаларын) кире кайтару өчен нигезләрне дә билгели торган тәкъдимнәрен(гаризаларын)кире кайтару тәртибе, сайлап алуда катнашучыларның тәкъдимнәренә(гаризаларына) үзгәрешләр кертү тәртибе; </w:t>
      </w:r>
    </w:p>
    <w:p w:rsidR="006E637B" w:rsidRPr="00000744" w:rsidRDefault="006E637B" w:rsidP="006E637B">
      <w:pPr>
        <w:autoSpaceDE w:val="0"/>
        <w:autoSpaceDN w:val="0"/>
        <w:adjustRightInd w:val="0"/>
        <w:spacing w:after="0" w:line="360" w:lineRule="auto"/>
        <w:ind w:firstLine="567"/>
        <w:jc w:val="both"/>
        <w:rPr>
          <w:rFonts w:ascii="Times New Roman" w:eastAsia="Arial Unicode MS" w:hAnsi="Times New Roman" w:cs="Times New Roman"/>
          <w:color w:val="000000"/>
          <w:sz w:val="28"/>
          <w:szCs w:val="28"/>
          <w:lang w:val="tt" w:eastAsia="ru-RU" w:bidi="ru-RU"/>
        </w:rPr>
      </w:pPr>
      <w:r w:rsidRPr="00437C42">
        <w:rPr>
          <w:rFonts w:ascii="Times New Roman" w:hAnsi="Times New Roman" w:cs="Times New Roman"/>
          <w:sz w:val="28"/>
          <w:szCs w:val="28"/>
          <w:lang w:val="tt"/>
        </w:rPr>
        <w:t>әлеге Тәртип нигезендә сайлап алуда катнашучыларның гаризаларын карау һәм бәяләү кагыйдәләре;</w:t>
      </w:r>
    </w:p>
    <w:p w:rsidR="006E637B" w:rsidRPr="00000744" w:rsidRDefault="006E637B" w:rsidP="006E637B">
      <w:pPr>
        <w:autoSpaceDE w:val="0"/>
        <w:autoSpaceDN w:val="0"/>
        <w:adjustRightInd w:val="0"/>
        <w:spacing w:after="0" w:line="360" w:lineRule="auto"/>
        <w:ind w:firstLine="567"/>
        <w:jc w:val="both"/>
        <w:rPr>
          <w:rFonts w:ascii="Times New Roman" w:eastAsia="Arial Unicode MS" w:hAnsi="Times New Roman" w:cs="Times New Roman"/>
          <w:color w:val="000000"/>
          <w:sz w:val="28"/>
          <w:szCs w:val="28"/>
          <w:lang w:val="tt" w:bidi="ru-RU"/>
        </w:rPr>
      </w:pPr>
      <w:r w:rsidRPr="00437C42">
        <w:rPr>
          <w:rFonts w:ascii="Times New Roman" w:eastAsia="Arial Unicode MS" w:hAnsi="Times New Roman" w:cs="Times New Roman"/>
          <w:color w:val="000000"/>
          <w:sz w:val="28"/>
          <w:szCs w:val="28"/>
          <w:lang w:val="tt" w:bidi="ru-RU"/>
        </w:rPr>
        <w:lastRenderedPageBreak/>
        <w:t>сайлап алуда катнашучыларга сайлап алуны уздыру турында игълан итү нигезләмәләренә аңлатма бирү тәртибе, мондый аңлатма бирүнең башлану датасы һәм тәмамлану срогы;</w:t>
      </w:r>
    </w:p>
    <w:p w:rsidR="006E637B" w:rsidRPr="00000744" w:rsidRDefault="006E637B" w:rsidP="006E637B">
      <w:pPr>
        <w:autoSpaceDE w:val="0"/>
        <w:autoSpaceDN w:val="0"/>
        <w:adjustRightInd w:val="0"/>
        <w:spacing w:after="0" w:line="360" w:lineRule="auto"/>
        <w:ind w:firstLine="567"/>
        <w:jc w:val="both"/>
        <w:rPr>
          <w:rFonts w:ascii="Times New Roman" w:eastAsia="Arial Unicode MS" w:hAnsi="Times New Roman" w:cs="Times New Roman"/>
          <w:color w:val="000000"/>
          <w:sz w:val="28"/>
          <w:szCs w:val="28"/>
          <w:lang w:val="tt" w:bidi="ru-RU"/>
        </w:rPr>
      </w:pPr>
      <w:r w:rsidRPr="00437C42">
        <w:rPr>
          <w:rFonts w:ascii="Times New Roman" w:eastAsia="Arial Unicode MS" w:hAnsi="Times New Roman" w:cs="Times New Roman"/>
          <w:color w:val="000000"/>
          <w:sz w:val="28"/>
          <w:szCs w:val="28"/>
          <w:lang w:val="tt" w:bidi="ru-RU"/>
        </w:rPr>
        <w:t xml:space="preserve">сайлап алуда җиңүче (җиңүчеләр) субсидия бирү турындагы килешүне (алга таба – килешү) имзаларга тиешле вакыт аралыгы;  </w:t>
      </w:r>
    </w:p>
    <w:p w:rsidR="006E637B" w:rsidRPr="00000744" w:rsidRDefault="006E637B" w:rsidP="006E637B">
      <w:pPr>
        <w:autoSpaceDE w:val="0"/>
        <w:autoSpaceDN w:val="0"/>
        <w:adjustRightInd w:val="0"/>
        <w:spacing w:after="0" w:line="360" w:lineRule="auto"/>
        <w:ind w:firstLine="567"/>
        <w:jc w:val="both"/>
        <w:rPr>
          <w:rFonts w:ascii="Times New Roman" w:eastAsia="Arial Unicode MS" w:hAnsi="Times New Roman" w:cs="Times New Roman"/>
          <w:color w:val="000000"/>
          <w:sz w:val="28"/>
          <w:szCs w:val="28"/>
          <w:highlight w:val="yellow"/>
          <w:lang w:val="tt" w:bidi="ru-RU"/>
        </w:rPr>
      </w:pPr>
      <w:r w:rsidRPr="00437C42">
        <w:rPr>
          <w:rFonts w:ascii="Times New Roman" w:eastAsia="Arial Unicode MS" w:hAnsi="Times New Roman" w:cs="Times New Roman"/>
          <w:color w:val="000000"/>
          <w:sz w:val="28"/>
          <w:szCs w:val="28"/>
          <w:lang w:val="tt" w:bidi="ru-RU"/>
        </w:rPr>
        <w:t xml:space="preserve"> сайлап алуның җиңүчесе (җиңүчеләре) килешү төзүдән баш тартуын тану шартлары; </w:t>
      </w:r>
    </w:p>
    <w:p w:rsidR="006E637B" w:rsidRPr="00000744" w:rsidRDefault="006E637B" w:rsidP="006E637B">
      <w:pPr>
        <w:widowControl w:val="0"/>
        <w:tabs>
          <w:tab w:val="left" w:pos="1215"/>
        </w:tabs>
        <w:spacing w:after="0" w:line="360" w:lineRule="auto"/>
        <w:ind w:firstLine="567"/>
        <w:jc w:val="both"/>
        <w:rPr>
          <w:rFonts w:ascii="Times New Roman" w:eastAsia="Arial Unicode MS" w:hAnsi="Times New Roman" w:cs="Times New Roman"/>
          <w:color w:val="000000"/>
          <w:sz w:val="28"/>
          <w:szCs w:val="28"/>
          <w:lang w:val="tt" w:bidi="ru-RU"/>
        </w:rPr>
      </w:pPr>
      <w:r w:rsidRPr="00437C42">
        <w:rPr>
          <w:rFonts w:ascii="Times New Roman" w:eastAsia="Arial Unicode MS" w:hAnsi="Times New Roman" w:cs="Times New Roman"/>
          <w:color w:val="000000"/>
          <w:sz w:val="28"/>
          <w:szCs w:val="28"/>
          <w:lang w:val="tt" w:bidi="ru-RU"/>
        </w:rPr>
        <w:t>бердәм порталда сайлап алу нәтиҗәләрен урнаштыру датасы («Электрон бюджет» системасында сайлап алу үткәрелгән очракта) яисә бердәм порталда сайлау үткәрү (сайт бите күрсәткечен урнаштырып), шулай ук, кирәк булганда, баш күрсәтмә бирүченең хокукый актта билгеләнгән сайлап алу җиңүчесен билгеләгән көннең иртәгесеннән дә соңга калмыйча 14 календарь көннән дә соңга калмыйча эшли алмаган «Интернет» мәгълүмат-телекоммуникация челтәрендә бюджет чараларын алучы буларак рәсми сайтында урнаштыру датасы.</w:t>
      </w:r>
    </w:p>
    <w:p w:rsidR="006E637B" w:rsidRPr="00000744" w:rsidRDefault="006E637B" w:rsidP="006E637B">
      <w:pPr>
        <w:widowControl w:val="0"/>
        <w:tabs>
          <w:tab w:val="left" w:pos="1215"/>
        </w:tabs>
        <w:spacing w:after="0" w:line="360" w:lineRule="auto"/>
        <w:ind w:firstLine="567"/>
        <w:jc w:val="both"/>
        <w:rPr>
          <w:rFonts w:ascii="Times New Roman" w:eastAsia="Times New Roman" w:hAnsi="Times New Roman" w:cs="Times New Roman"/>
          <w:sz w:val="28"/>
          <w:szCs w:val="28"/>
          <w:lang w:val="tt"/>
        </w:rPr>
      </w:pPr>
      <w:r w:rsidRPr="00437C42">
        <w:rPr>
          <w:rFonts w:ascii="Times New Roman" w:hAnsi="Times New Roman" w:cs="Times New Roman"/>
          <w:sz w:val="28"/>
          <w:szCs w:val="28"/>
          <w:lang w:val="tt"/>
        </w:rPr>
        <w:t>Сайлап алуны үткәрү, гаризаларны карау нәтиҗәләре, сайлап алуда катнашучылар һәм сайлап алу нәтиҗәләре, шул исәптән сайлап алуда катнашучылар белән төзелгән килешүләр турында мәгълүмат керү мөмкинлеге чикләнгән мәгълүмат булып тора.»</w:t>
      </w:r>
    </w:p>
    <w:p w:rsidR="006E637B" w:rsidRPr="00000744" w:rsidRDefault="006E637B" w:rsidP="006E637B">
      <w:pPr>
        <w:pStyle w:val="af"/>
        <w:numPr>
          <w:ilvl w:val="1"/>
          <w:numId w:val="36"/>
        </w:numPr>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 xml:space="preserve">4 бүлекнең 4.1 пунктын; 3 кушымтаның 1.4 пунктын түбәндәге редакциядә бәян итәргә: </w:t>
      </w:r>
    </w:p>
    <w:p w:rsidR="006E637B" w:rsidRPr="00000744" w:rsidRDefault="006E637B" w:rsidP="006E637B">
      <w:pPr>
        <w:pStyle w:val="af"/>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«Субсидияләр алучыларга һәм затларга карата, субсидияләр бирүче бюджет акчаларын баш бүлүчегә (бүлүчегә) тикшерүләрне гамәлгә ашыру, алар тарафыннан субсидияләр бирү тәртибен һәм шартларын, шул исәптән аларны бирү нәтиҗәләренә ирешү өлешендә, шулай ук Россия Федерациясе Бюджет кодексының 268-1 һәм 269-2 статьялары нигезендә дәүләт (муниципаль) финанс тикшерүе органнары тарафыннан тикшерүләрне гамәлгә ашыру турында нигезләмәләрне раслау хакында»;</w:t>
      </w:r>
    </w:p>
    <w:p w:rsidR="006E637B" w:rsidRPr="00000744" w:rsidRDefault="006E637B" w:rsidP="006E637B">
      <w:pPr>
        <w:pStyle w:val="af"/>
        <w:numPr>
          <w:ilvl w:val="1"/>
          <w:numId w:val="36"/>
        </w:numPr>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 xml:space="preserve">2.6 пунктта «субсидияләр бирү максатларын, шартларын һәм тәртибен үтәүне финанс контроле Башкарма комитеты һәм аңа карата» сүзләрен «субсидияләр бирә торган бюджет акчаларын баш бүлүче (бүлүче) тарафыннан </w:t>
      </w:r>
      <w:r w:rsidRPr="00437C42">
        <w:rPr>
          <w:rFonts w:ascii="Times New Roman" w:hAnsi="Times New Roman" w:cs="Times New Roman"/>
          <w:sz w:val="28"/>
          <w:szCs w:val="28"/>
          <w:lang w:val="tt"/>
        </w:rPr>
        <w:lastRenderedPageBreak/>
        <w:t xml:space="preserve">субсидияләр бирү тәртибен һәм шартларын үтәү, шул исәптән аларны бирү нәтиҗәләренә ирешү, шулай ук Россия Федерациясе Бюджет кодексының 268_1 һәм 269_2 статьялары нигезендә дәүләт (муниципаль) финанс тикшерүе органнары тарафыннан  тикшерү өлешендә» сүзләренә алмаштырырга; </w:t>
      </w:r>
    </w:p>
    <w:p w:rsidR="006E637B" w:rsidRPr="00000744" w:rsidRDefault="006E637B" w:rsidP="006E637B">
      <w:pPr>
        <w:pStyle w:val="af"/>
        <w:numPr>
          <w:ilvl w:val="1"/>
          <w:numId w:val="36"/>
        </w:numPr>
        <w:spacing w:after="0" w:line="360" w:lineRule="auto"/>
        <w:ind w:left="0"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 xml:space="preserve">1бүлекнең 1.7 пунктына түбәндәге эчтәлекле абзац өстәргә: </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«сайлап алуда катнашучы аларның экстремистлык эшчәнлегенә яки терроризмга катнашы турында белешмәләре булган оешмалар һәм физик затлар исемлегендә, яисә аларның массакүләм юк итү коралы таралуга катнашы булуы турында белешмәләре булган оешмалар һәм физик затлар исемлегендә булырга тиеш түгел (мондый таләпләр хокукый акт белән каралган очракта)»;</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2. Түбәндәгеләрне билгеләргә:</w:t>
      </w:r>
    </w:p>
    <w:p w:rsidR="006E637B" w:rsidRPr="00000744" w:rsidRDefault="006E637B" w:rsidP="006E637B">
      <w:pPr>
        <w:autoSpaceDE w:val="0"/>
        <w:autoSpaceDN w:val="0"/>
        <w:adjustRightInd w:val="0"/>
        <w:spacing w:after="0" w:line="360" w:lineRule="auto"/>
        <w:ind w:firstLine="567"/>
        <w:jc w:val="both"/>
        <w:rPr>
          <w:rFonts w:ascii="Times New Roman" w:hAnsi="Times New Roman" w:cs="Times New Roman"/>
          <w:sz w:val="28"/>
          <w:szCs w:val="28"/>
          <w:lang w:val="tt"/>
        </w:rPr>
      </w:pPr>
      <w:r w:rsidRPr="00437C42">
        <w:rPr>
          <w:rFonts w:ascii="Times New Roman" w:hAnsi="Times New Roman" w:cs="Times New Roman"/>
          <w:sz w:val="28"/>
          <w:szCs w:val="28"/>
          <w:lang w:val="tt"/>
        </w:rPr>
        <w:t>а) 1.6</w:t>
      </w:r>
      <w:r>
        <w:rPr>
          <w:rFonts w:ascii="Times New Roman" w:hAnsi="Times New Roman" w:cs="Times New Roman"/>
          <w:sz w:val="28"/>
          <w:szCs w:val="28"/>
          <w:lang w:val="tt"/>
        </w:rPr>
        <w:t xml:space="preserve"> </w:t>
      </w:r>
      <w:r w:rsidRPr="00437C42">
        <w:rPr>
          <w:rFonts w:ascii="Times New Roman" w:hAnsi="Times New Roman" w:cs="Times New Roman"/>
          <w:sz w:val="28"/>
          <w:szCs w:val="28"/>
          <w:lang w:val="tt"/>
        </w:rPr>
        <w:t>бүлегендәге беренче, алтынчы һәм ундүртенче абзацларның нигезләмәләре 2025 елның 1 гыйнварыннан башлап Россия Федерациясе субъектлары бюджетларыннан (җирле бюджетлардан) бирелә торган башка субсидияләргә карата кулланыла.</w:t>
      </w:r>
      <w:r w:rsidRPr="00000744">
        <w:rPr>
          <w:rFonts w:ascii="Times New Roman" w:hAnsi="Times New Roman" w:cs="Times New Roman"/>
          <w:sz w:val="28"/>
          <w:szCs w:val="28"/>
          <w:lang w:val="tt"/>
        </w:rPr>
        <w:t xml:space="preserve"> </w:t>
      </w:r>
    </w:p>
    <w:p w:rsidR="006E637B" w:rsidRDefault="006E637B" w:rsidP="006E637B">
      <w:pPr>
        <w:pStyle w:val="af"/>
        <w:tabs>
          <w:tab w:val="left" w:pos="567"/>
        </w:tabs>
        <w:spacing w:after="0"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 </w:t>
      </w:r>
      <w:r w:rsidRPr="00437C42">
        <w:rPr>
          <w:rFonts w:ascii="Times New Roman" w:hAnsi="Times New Roman" w:cs="Times New Roman"/>
          <w:sz w:val="28"/>
          <w:szCs w:val="28"/>
          <w:lang w:val="tt"/>
        </w:rPr>
        <w:t>Әлеге карарны «Интернет» мәгълүмат-телекоммуникация челтәрендә Татарстан Республикасы хокукый мәгълүматының рәсми порталында  http://pravo.tatarstan.ru һәм Татарстан Республикасы Яңа Чишмә муниципаль районының рәсми сайтында http://www.novosheshminsk.tatarstan.ru бастырып чыгарырга.</w:t>
      </w:r>
    </w:p>
    <w:p w:rsidR="006E637B" w:rsidRPr="00000744" w:rsidRDefault="006E637B" w:rsidP="006E637B">
      <w:pPr>
        <w:pStyle w:val="af"/>
        <w:tabs>
          <w:tab w:val="left" w:pos="567"/>
        </w:tabs>
        <w:spacing w:after="0" w:line="360" w:lineRule="auto"/>
        <w:ind w:left="0" w:firstLine="567"/>
        <w:jc w:val="both"/>
        <w:rPr>
          <w:rFonts w:ascii="Times New Roman" w:eastAsia="Times New Roman" w:hAnsi="Times New Roman" w:cs="Times New Roman"/>
          <w:sz w:val="28"/>
          <w:szCs w:val="28"/>
          <w:lang w:val="tt" w:eastAsia="ru-RU"/>
        </w:rPr>
      </w:pPr>
      <w:r w:rsidRPr="00437C42">
        <w:rPr>
          <w:rFonts w:ascii="Times New Roman" w:hAnsi="Times New Roman" w:cs="Times New Roman"/>
          <w:sz w:val="28"/>
          <w:szCs w:val="28"/>
          <w:lang w:val="tt"/>
        </w:rPr>
        <w:t xml:space="preserve"> 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6E637B" w:rsidRDefault="006E637B" w:rsidP="006E637B">
      <w:pPr>
        <w:spacing w:after="0" w:line="240" w:lineRule="auto"/>
        <w:rPr>
          <w:rFonts w:ascii="Times New Roman" w:eastAsia="Times New Roman" w:hAnsi="Times New Roman" w:cs="Times New Roman"/>
          <w:sz w:val="28"/>
          <w:szCs w:val="28"/>
          <w:lang w:val="tt"/>
        </w:rPr>
      </w:pPr>
    </w:p>
    <w:p w:rsidR="006E637B" w:rsidRDefault="006E637B" w:rsidP="006E637B">
      <w:pPr>
        <w:spacing w:after="0" w:line="240" w:lineRule="auto"/>
        <w:rPr>
          <w:rFonts w:ascii="Times New Roman" w:eastAsia="Times New Roman" w:hAnsi="Times New Roman" w:cs="Times New Roman"/>
          <w:sz w:val="28"/>
          <w:szCs w:val="28"/>
          <w:lang w:val="tt"/>
        </w:rPr>
      </w:pPr>
    </w:p>
    <w:p w:rsidR="006E637B" w:rsidRDefault="006E637B" w:rsidP="006E637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Р.Р. Фасахов</w:t>
      </w:r>
    </w:p>
    <w:p w:rsidR="00F44E53" w:rsidRDefault="00F44E53" w:rsidP="006E637B">
      <w:pPr>
        <w:spacing w:after="0" w:line="240" w:lineRule="auto"/>
        <w:jc w:val="center"/>
        <w:rPr>
          <w:rFonts w:ascii="Times New Roman" w:eastAsia="Times New Roman" w:hAnsi="Times New Roman" w:cs="Times New Roman"/>
          <w:b/>
          <w:sz w:val="28"/>
          <w:szCs w:val="28"/>
        </w:rPr>
      </w:pPr>
    </w:p>
    <w:sectPr w:rsidR="00F44E53"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76F55BC"/>
    <w:multiLevelType w:val="hybridMultilevel"/>
    <w:tmpl w:val="97CA8E88"/>
    <w:lvl w:ilvl="0" w:tplc="153A9662">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CF30858"/>
    <w:multiLevelType w:val="hybridMultilevel"/>
    <w:tmpl w:val="ACF6C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6F9091E"/>
    <w:multiLevelType w:val="multilevel"/>
    <w:tmpl w:val="74788310"/>
    <w:lvl w:ilvl="0">
      <w:start w:val="1"/>
      <w:numFmt w:val="decimal"/>
      <w:lvlText w:val="%1."/>
      <w:lvlJc w:val="left"/>
      <w:pPr>
        <w:ind w:left="1056" w:hanging="696"/>
      </w:pPr>
      <w:rPr>
        <w:b w:val="0"/>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4" w15:restartNumberingAfterBreak="0">
    <w:nsid w:val="23AA796C"/>
    <w:multiLevelType w:val="hybridMultilevel"/>
    <w:tmpl w:val="E862B6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0372AB"/>
    <w:multiLevelType w:val="hybridMultilevel"/>
    <w:tmpl w:val="42366C32"/>
    <w:lvl w:ilvl="0" w:tplc="8C02BCAA">
      <w:start w:val="1"/>
      <w:numFmt w:val="decimal"/>
      <w:lvlText w:val="%1."/>
      <w:lvlJc w:val="left"/>
      <w:pPr>
        <w:ind w:left="0" w:firstLine="0"/>
      </w:pPr>
      <w:rPr>
        <w:rFonts w:ascii="Times New Roman" w:eastAsia="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5C0480F"/>
    <w:multiLevelType w:val="hybridMultilevel"/>
    <w:tmpl w:val="0F801600"/>
    <w:lvl w:ilvl="0" w:tplc="40208076">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3B7FFB"/>
    <w:multiLevelType w:val="hybridMultilevel"/>
    <w:tmpl w:val="ADA2AC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CC3AE8"/>
    <w:multiLevelType w:val="multilevel"/>
    <w:tmpl w:val="7F6025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5F14EAE"/>
    <w:multiLevelType w:val="multilevel"/>
    <w:tmpl w:val="7BD63F4C"/>
    <w:lvl w:ilvl="0">
      <w:start w:val="1"/>
      <w:numFmt w:val="decimal"/>
      <w:lvlText w:val="%1."/>
      <w:lvlJc w:val="left"/>
      <w:pPr>
        <w:ind w:left="450" w:hanging="450"/>
      </w:pPr>
    </w:lvl>
    <w:lvl w:ilvl="1">
      <w:start w:val="1"/>
      <w:numFmt w:val="decimal"/>
      <w:lvlText w:val="%1.%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604" w:hanging="1800"/>
      </w:pPr>
    </w:lvl>
    <w:lvl w:ilvl="7">
      <w:start w:val="1"/>
      <w:numFmt w:val="decimal"/>
      <w:lvlText w:val="%1.%2.%3.%4.%5.%6.%7.%8."/>
      <w:lvlJc w:val="left"/>
      <w:pPr>
        <w:ind w:left="9738" w:hanging="1800"/>
      </w:pPr>
    </w:lvl>
    <w:lvl w:ilvl="8">
      <w:start w:val="1"/>
      <w:numFmt w:val="decimal"/>
      <w:lvlText w:val="%1.%2.%3.%4.%5.%6.%7.%8.%9."/>
      <w:lvlJc w:val="left"/>
      <w:pPr>
        <w:ind w:left="11232" w:hanging="2160"/>
      </w:pPr>
    </w:lvl>
  </w:abstractNum>
  <w:abstractNum w:abstractNumId="23"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4" w15:restartNumberingAfterBreak="0">
    <w:nsid w:val="6677398C"/>
    <w:multiLevelType w:val="hybridMultilevel"/>
    <w:tmpl w:val="A7BE8F8E"/>
    <w:lvl w:ilvl="0" w:tplc="CD22106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9D72141"/>
    <w:multiLevelType w:val="hybridMultilevel"/>
    <w:tmpl w:val="F282188C"/>
    <w:lvl w:ilvl="0" w:tplc="4DDC3EA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6"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7"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C7D3866"/>
    <w:multiLevelType w:val="hybridMultilevel"/>
    <w:tmpl w:val="D37E3830"/>
    <w:lvl w:ilvl="0" w:tplc="7E6456CA">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2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F5C6D1A"/>
    <w:multiLevelType w:val="multilevel"/>
    <w:tmpl w:val="81BA5E3E"/>
    <w:lvl w:ilvl="0">
      <w:start w:val="1"/>
      <w:numFmt w:val="decimal"/>
      <w:lvlText w:val="%1"/>
      <w:lvlJc w:val="left"/>
      <w:pPr>
        <w:ind w:left="375" w:hanging="375"/>
      </w:pPr>
    </w:lvl>
    <w:lvl w:ilvl="1">
      <w:start w:val="2"/>
      <w:numFmt w:val="decimal"/>
      <w:lvlText w:val="%1.%2"/>
      <w:lvlJc w:val="left"/>
      <w:pPr>
        <w:ind w:left="2229" w:hanging="375"/>
      </w:pPr>
    </w:lvl>
    <w:lvl w:ilvl="2">
      <w:start w:val="1"/>
      <w:numFmt w:val="decimal"/>
      <w:lvlText w:val="%1.%2.%3"/>
      <w:lvlJc w:val="left"/>
      <w:pPr>
        <w:ind w:left="4428" w:hanging="720"/>
      </w:pPr>
    </w:lvl>
    <w:lvl w:ilvl="3">
      <w:start w:val="1"/>
      <w:numFmt w:val="decimal"/>
      <w:lvlText w:val="%1.%2.%3.%4"/>
      <w:lvlJc w:val="left"/>
      <w:pPr>
        <w:ind w:left="6642" w:hanging="1080"/>
      </w:pPr>
    </w:lvl>
    <w:lvl w:ilvl="4">
      <w:start w:val="1"/>
      <w:numFmt w:val="decimal"/>
      <w:lvlText w:val="%1.%2.%3.%4.%5"/>
      <w:lvlJc w:val="left"/>
      <w:pPr>
        <w:ind w:left="8496" w:hanging="1080"/>
      </w:pPr>
    </w:lvl>
    <w:lvl w:ilvl="5">
      <w:start w:val="1"/>
      <w:numFmt w:val="decimal"/>
      <w:lvlText w:val="%1.%2.%3.%4.%5.%6"/>
      <w:lvlJc w:val="left"/>
      <w:pPr>
        <w:ind w:left="10710" w:hanging="1440"/>
      </w:pPr>
    </w:lvl>
    <w:lvl w:ilvl="6">
      <w:start w:val="1"/>
      <w:numFmt w:val="decimal"/>
      <w:lvlText w:val="%1.%2.%3.%4.%5.%6.%7"/>
      <w:lvlJc w:val="left"/>
      <w:pPr>
        <w:ind w:left="12564" w:hanging="1440"/>
      </w:pPr>
    </w:lvl>
    <w:lvl w:ilvl="7">
      <w:start w:val="1"/>
      <w:numFmt w:val="decimal"/>
      <w:lvlText w:val="%1.%2.%3.%4.%5.%6.%7.%8"/>
      <w:lvlJc w:val="left"/>
      <w:pPr>
        <w:ind w:left="14778" w:hanging="1800"/>
      </w:pPr>
    </w:lvl>
    <w:lvl w:ilvl="8">
      <w:start w:val="1"/>
      <w:numFmt w:val="decimal"/>
      <w:lvlText w:val="%1.%2.%3.%4.%5.%6.%7.%8.%9"/>
      <w:lvlJc w:val="left"/>
      <w:pPr>
        <w:ind w:left="16992" w:hanging="2160"/>
      </w:pPr>
    </w:lvl>
  </w:abstractNum>
  <w:abstractNum w:abstractNumId="31"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135BC7"/>
    <w:multiLevelType w:val="hybridMultilevel"/>
    <w:tmpl w:val="3F78414E"/>
    <w:lvl w:ilvl="0" w:tplc="160AD2A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23"/>
  </w:num>
  <w:num w:numId="10">
    <w:abstractNumId w:val="10"/>
  </w:num>
  <w:num w:numId="11">
    <w:abstractNumId w:val="17"/>
  </w:num>
  <w:num w:numId="12">
    <w:abstractNumId w:val="5"/>
  </w:num>
  <w:num w:numId="13">
    <w:abstractNumId w:val="12"/>
  </w:num>
  <w:num w:numId="14">
    <w:abstractNumId w:val="3"/>
  </w:num>
  <w:num w:numId="15">
    <w:abstractNumId w:val="2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2"/>
  </w:num>
  <w:num w:numId="28">
    <w:abstractNumId w:val="24"/>
  </w:num>
  <w:num w:numId="29">
    <w:abstractNumId w:val="15"/>
  </w:num>
  <w:num w:numId="30">
    <w:abstractNumId w:val="2"/>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FDA"/>
    <w:rsid w:val="00011AD0"/>
    <w:rsid w:val="00012D76"/>
    <w:rsid w:val="00020E71"/>
    <w:rsid w:val="000241EE"/>
    <w:rsid w:val="00030943"/>
    <w:rsid w:val="000312ED"/>
    <w:rsid w:val="00046575"/>
    <w:rsid w:val="00057179"/>
    <w:rsid w:val="000604EF"/>
    <w:rsid w:val="00062224"/>
    <w:rsid w:val="00073F74"/>
    <w:rsid w:val="000928A6"/>
    <w:rsid w:val="000A5704"/>
    <w:rsid w:val="000A67F5"/>
    <w:rsid w:val="000B54FA"/>
    <w:rsid w:val="000C3E08"/>
    <w:rsid w:val="000D0D4A"/>
    <w:rsid w:val="000E0036"/>
    <w:rsid w:val="000E365E"/>
    <w:rsid w:val="000F06A5"/>
    <w:rsid w:val="000F46D7"/>
    <w:rsid w:val="000F5EC7"/>
    <w:rsid w:val="00103B17"/>
    <w:rsid w:val="0011634B"/>
    <w:rsid w:val="00121A92"/>
    <w:rsid w:val="001267A5"/>
    <w:rsid w:val="0012687E"/>
    <w:rsid w:val="0013484F"/>
    <w:rsid w:val="00164C72"/>
    <w:rsid w:val="00171000"/>
    <w:rsid w:val="00175FAC"/>
    <w:rsid w:val="00177A9E"/>
    <w:rsid w:val="00192788"/>
    <w:rsid w:val="001A0634"/>
    <w:rsid w:val="001A1197"/>
    <w:rsid w:val="001B4E80"/>
    <w:rsid w:val="001B533C"/>
    <w:rsid w:val="001B7F28"/>
    <w:rsid w:val="001C1E72"/>
    <w:rsid w:val="001E0EB6"/>
    <w:rsid w:val="001E1269"/>
    <w:rsid w:val="001F425D"/>
    <w:rsid w:val="001F6E5B"/>
    <w:rsid w:val="001F7AC9"/>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6252"/>
    <w:rsid w:val="002C04FE"/>
    <w:rsid w:val="002C6684"/>
    <w:rsid w:val="002D102B"/>
    <w:rsid w:val="002D5840"/>
    <w:rsid w:val="002D641E"/>
    <w:rsid w:val="002E0C27"/>
    <w:rsid w:val="002E23DF"/>
    <w:rsid w:val="002E4116"/>
    <w:rsid w:val="002E4C91"/>
    <w:rsid w:val="002F06EE"/>
    <w:rsid w:val="002F2EDA"/>
    <w:rsid w:val="002F3B99"/>
    <w:rsid w:val="00316821"/>
    <w:rsid w:val="00375EAC"/>
    <w:rsid w:val="00392CA8"/>
    <w:rsid w:val="003A2F17"/>
    <w:rsid w:val="003D5F0C"/>
    <w:rsid w:val="003E16D4"/>
    <w:rsid w:val="003F4E4A"/>
    <w:rsid w:val="00437C42"/>
    <w:rsid w:val="00445FCC"/>
    <w:rsid w:val="004505B3"/>
    <w:rsid w:val="00451D69"/>
    <w:rsid w:val="0046603C"/>
    <w:rsid w:val="004721B1"/>
    <w:rsid w:val="004729DD"/>
    <w:rsid w:val="00473D23"/>
    <w:rsid w:val="00480BE2"/>
    <w:rsid w:val="00484EA6"/>
    <w:rsid w:val="004915E6"/>
    <w:rsid w:val="00495024"/>
    <w:rsid w:val="004B62E8"/>
    <w:rsid w:val="004D0790"/>
    <w:rsid w:val="004D229D"/>
    <w:rsid w:val="004E0D8E"/>
    <w:rsid w:val="004E3D5D"/>
    <w:rsid w:val="005203DA"/>
    <w:rsid w:val="005229C8"/>
    <w:rsid w:val="00525267"/>
    <w:rsid w:val="0053081E"/>
    <w:rsid w:val="00556BD4"/>
    <w:rsid w:val="005660A8"/>
    <w:rsid w:val="00577EE9"/>
    <w:rsid w:val="005807CA"/>
    <w:rsid w:val="005950CC"/>
    <w:rsid w:val="005A7FE4"/>
    <w:rsid w:val="005B3962"/>
    <w:rsid w:val="005B5C76"/>
    <w:rsid w:val="005B63B8"/>
    <w:rsid w:val="005C0168"/>
    <w:rsid w:val="005C3DFE"/>
    <w:rsid w:val="005C7E5F"/>
    <w:rsid w:val="005D4192"/>
    <w:rsid w:val="005E4F08"/>
    <w:rsid w:val="005F7DE7"/>
    <w:rsid w:val="006272BF"/>
    <w:rsid w:val="00633F9D"/>
    <w:rsid w:val="00644DE1"/>
    <w:rsid w:val="0065351A"/>
    <w:rsid w:val="0065748A"/>
    <w:rsid w:val="0067125E"/>
    <w:rsid w:val="00673B08"/>
    <w:rsid w:val="00683C1E"/>
    <w:rsid w:val="0069078D"/>
    <w:rsid w:val="006B033F"/>
    <w:rsid w:val="006B2449"/>
    <w:rsid w:val="006C0AF9"/>
    <w:rsid w:val="006C2EE8"/>
    <w:rsid w:val="006D491D"/>
    <w:rsid w:val="006D64C9"/>
    <w:rsid w:val="006D7D01"/>
    <w:rsid w:val="006E637B"/>
    <w:rsid w:val="006F2A1D"/>
    <w:rsid w:val="00704362"/>
    <w:rsid w:val="00704EA0"/>
    <w:rsid w:val="0071469B"/>
    <w:rsid w:val="007254E9"/>
    <w:rsid w:val="00735059"/>
    <w:rsid w:val="007627EF"/>
    <w:rsid w:val="00771E79"/>
    <w:rsid w:val="0077476D"/>
    <w:rsid w:val="007770E9"/>
    <w:rsid w:val="00780F5C"/>
    <w:rsid w:val="00785076"/>
    <w:rsid w:val="007A03B3"/>
    <w:rsid w:val="007A0CAF"/>
    <w:rsid w:val="007A6E2B"/>
    <w:rsid w:val="007A7D90"/>
    <w:rsid w:val="007B0E66"/>
    <w:rsid w:val="007D0C26"/>
    <w:rsid w:val="007E0820"/>
    <w:rsid w:val="008038B3"/>
    <w:rsid w:val="00803918"/>
    <w:rsid w:val="00803CD7"/>
    <w:rsid w:val="00815DC5"/>
    <w:rsid w:val="008174C0"/>
    <w:rsid w:val="00817DB2"/>
    <w:rsid w:val="00834B9E"/>
    <w:rsid w:val="00842313"/>
    <w:rsid w:val="00846570"/>
    <w:rsid w:val="00850F85"/>
    <w:rsid w:val="00851057"/>
    <w:rsid w:val="00865187"/>
    <w:rsid w:val="00870DC0"/>
    <w:rsid w:val="00880660"/>
    <w:rsid w:val="00880842"/>
    <w:rsid w:val="00892C6C"/>
    <w:rsid w:val="00896F94"/>
    <w:rsid w:val="008A4AF9"/>
    <w:rsid w:val="008B2D66"/>
    <w:rsid w:val="008C2272"/>
    <w:rsid w:val="008C2CF2"/>
    <w:rsid w:val="008D16BB"/>
    <w:rsid w:val="008D1809"/>
    <w:rsid w:val="008E787A"/>
    <w:rsid w:val="00930080"/>
    <w:rsid w:val="00930369"/>
    <w:rsid w:val="009528C5"/>
    <w:rsid w:val="009B5A6A"/>
    <w:rsid w:val="00A00BBF"/>
    <w:rsid w:val="00A0389F"/>
    <w:rsid w:val="00A045B7"/>
    <w:rsid w:val="00A13D97"/>
    <w:rsid w:val="00A169FF"/>
    <w:rsid w:val="00A235F4"/>
    <w:rsid w:val="00A34653"/>
    <w:rsid w:val="00A3592F"/>
    <w:rsid w:val="00A36F6F"/>
    <w:rsid w:val="00A55066"/>
    <w:rsid w:val="00A74415"/>
    <w:rsid w:val="00A77B7C"/>
    <w:rsid w:val="00A8054E"/>
    <w:rsid w:val="00AA4CD1"/>
    <w:rsid w:val="00AA53B3"/>
    <w:rsid w:val="00AE30BA"/>
    <w:rsid w:val="00AE7BA5"/>
    <w:rsid w:val="00AF3392"/>
    <w:rsid w:val="00B05999"/>
    <w:rsid w:val="00B164C9"/>
    <w:rsid w:val="00B2246F"/>
    <w:rsid w:val="00B24E50"/>
    <w:rsid w:val="00B24F4F"/>
    <w:rsid w:val="00B310E6"/>
    <w:rsid w:val="00B36B72"/>
    <w:rsid w:val="00B469F1"/>
    <w:rsid w:val="00B53336"/>
    <w:rsid w:val="00B63DAC"/>
    <w:rsid w:val="00B66422"/>
    <w:rsid w:val="00B6689C"/>
    <w:rsid w:val="00B75092"/>
    <w:rsid w:val="00B80FB5"/>
    <w:rsid w:val="00BB295A"/>
    <w:rsid w:val="00BC0CD2"/>
    <w:rsid w:val="00BD0B2B"/>
    <w:rsid w:val="00BD2778"/>
    <w:rsid w:val="00BD2D7D"/>
    <w:rsid w:val="00BD6E3E"/>
    <w:rsid w:val="00BE0D5A"/>
    <w:rsid w:val="00C014DE"/>
    <w:rsid w:val="00C03455"/>
    <w:rsid w:val="00C04282"/>
    <w:rsid w:val="00C25DEB"/>
    <w:rsid w:val="00C26D00"/>
    <w:rsid w:val="00C31163"/>
    <w:rsid w:val="00C312AA"/>
    <w:rsid w:val="00C474B0"/>
    <w:rsid w:val="00C75857"/>
    <w:rsid w:val="00C75E21"/>
    <w:rsid w:val="00C82CD1"/>
    <w:rsid w:val="00CA6DCF"/>
    <w:rsid w:val="00CB2E38"/>
    <w:rsid w:val="00CC373F"/>
    <w:rsid w:val="00CD60CE"/>
    <w:rsid w:val="00CE20C2"/>
    <w:rsid w:val="00CE3D25"/>
    <w:rsid w:val="00CE414D"/>
    <w:rsid w:val="00CF3B8D"/>
    <w:rsid w:val="00D15F2B"/>
    <w:rsid w:val="00D22D6E"/>
    <w:rsid w:val="00D23E6F"/>
    <w:rsid w:val="00D24F83"/>
    <w:rsid w:val="00D274BF"/>
    <w:rsid w:val="00D43266"/>
    <w:rsid w:val="00D44DC6"/>
    <w:rsid w:val="00D5727E"/>
    <w:rsid w:val="00D771D6"/>
    <w:rsid w:val="00DA13B7"/>
    <w:rsid w:val="00DC6569"/>
    <w:rsid w:val="00DD2380"/>
    <w:rsid w:val="00DD3302"/>
    <w:rsid w:val="00DD355A"/>
    <w:rsid w:val="00DD4A5B"/>
    <w:rsid w:val="00DE160D"/>
    <w:rsid w:val="00DE7D65"/>
    <w:rsid w:val="00E022C0"/>
    <w:rsid w:val="00E04ECB"/>
    <w:rsid w:val="00E315F8"/>
    <w:rsid w:val="00E71163"/>
    <w:rsid w:val="00E84C46"/>
    <w:rsid w:val="00E86A0F"/>
    <w:rsid w:val="00EB7537"/>
    <w:rsid w:val="00EC1187"/>
    <w:rsid w:val="00ED22BE"/>
    <w:rsid w:val="00ED4E74"/>
    <w:rsid w:val="00EF10DB"/>
    <w:rsid w:val="00EF2431"/>
    <w:rsid w:val="00F00D0A"/>
    <w:rsid w:val="00F03BDD"/>
    <w:rsid w:val="00F05EEC"/>
    <w:rsid w:val="00F06725"/>
    <w:rsid w:val="00F160AC"/>
    <w:rsid w:val="00F16637"/>
    <w:rsid w:val="00F2129B"/>
    <w:rsid w:val="00F2537B"/>
    <w:rsid w:val="00F33B2A"/>
    <w:rsid w:val="00F33D6B"/>
    <w:rsid w:val="00F44E53"/>
    <w:rsid w:val="00F521DA"/>
    <w:rsid w:val="00FB51E1"/>
    <w:rsid w:val="00FB6EF7"/>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092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rsid w:val="002F06EE"/>
    <w:pPr>
      <w:spacing w:after="200" w:line="276" w:lineRule="auto"/>
      <w:ind w:left="720"/>
    </w:pPr>
    <w:rPr>
      <w:rFonts w:ascii="Calibri" w:eastAsia="Times New Roman" w:hAnsi="Calibri" w:cs="Calibri"/>
    </w:rPr>
  </w:style>
  <w:style w:type="paragraph" w:styleId="af">
    <w:name w:val="Body Text Indent"/>
    <w:basedOn w:val="a"/>
    <w:link w:val="af0"/>
    <w:uiPriority w:val="99"/>
    <w:unhideWhenUsed/>
    <w:rsid w:val="002E4C91"/>
    <w:pPr>
      <w:spacing w:after="120"/>
      <w:ind w:left="283"/>
    </w:pPr>
  </w:style>
  <w:style w:type="character" w:customStyle="1" w:styleId="af0">
    <w:name w:val="Основной текст с отступом Знак"/>
    <w:basedOn w:val="a0"/>
    <w:link w:val="af"/>
    <w:uiPriority w:val="99"/>
    <w:rsid w:val="002E4C91"/>
  </w:style>
  <w:style w:type="character" w:customStyle="1" w:styleId="change">
    <w:name w:val="change"/>
    <w:basedOn w:val="a0"/>
    <w:rsid w:val="002E4C91"/>
  </w:style>
  <w:style w:type="paragraph" w:customStyle="1" w:styleId="ConsPlusTitle">
    <w:name w:val="ConsPlusTitle"/>
    <w:rsid w:val="002E4C9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0">
    <w:name w:val="ConsPlusNormal Знак"/>
    <w:link w:val="ConsPlusNormal"/>
    <w:uiPriority w:val="99"/>
    <w:rsid w:val="00AA4CD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48326271">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11604532">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14703073">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6092200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2022-05-19T10:24:00Z</cp:lastPrinted>
  <dcterms:created xsi:type="dcterms:W3CDTF">2022-05-26T07:52:00Z</dcterms:created>
  <dcterms:modified xsi:type="dcterms:W3CDTF">2022-05-26T07:52:00Z</dcterms:modified>
</cp:coreProperties>
</file>