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059" w:rsidRPr="009D1BAE" w:rsidRDefault="00E01F1D" w:rsidP="003D2C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3D2C70" w:rsidRDefault="003D2C70" w:rsidP="003D2C70">
      <w:pPr>
        <w:spacing w:after="0" w:line="240" w:lineRule="auto"/>
        <w:rPr>
          <w:rFonts w:ascii="Times New Roman" w:eastAsia="Times New Roman" w:hAnsi="Times New Roman" w:cs="Times New Roman"/>
          <w:sz w:val="28"/>
          <w:szCs w:val="28"/>
          <w:u w:val="single"/>
        </w:rPr>
      </w:pPr>
    </w:p>
    <w:p w:rsidR="00E01F1D" w:rsidRDefault="00E01F1D" w:rsidP="00E01F1D">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771698">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Pr="00E01F1D">
        <w:rPr>
          <w:rFonts w:ascii="Times New Roman" w:hAnsi="Times New Roman" w:cs="Times New Roman"/>
          <w:sz w:val="28"/>
          <w:szCs w:val="28"/>
          <w:lang w:val="tt"/>
        </w:rPr>
        <w:t xml:space="preserve">мартыннан  </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 </w:t>
      </w:r>
      <w:r w:rsidR="00771698">
        <w:rPr>
          <w:rFonts w:ascii="Times New Roman" w:eastAsia="Times New Roman" w:hAnsi="Times New Roman" w:cs="Times New Roman"/>
          <w:sz w:val="28"/>
          <w:szCs w:val="28"/>
          <w:lang w:val="tt"/>
        </w:rPr>
        <w:t>____</w:t>
      </w:r>
    </w:p>
    <w:p w:rsidR="00E01F1D" w:rsidRDefault="00E01F1D" w:rsidP="00E01F1D">
      <w:pPr>
        <w:spacing w:after="0" w:line="240" w:lineRule="auto"/>
        <w:rPr>
          <w:rFonts w:ascii="Times New Roman" w:eastAsia="Times New Roman" w:hAnsi="Times New Roman" w:cs="Times New Roman"/>
          <w:sz w:val="28"/>
          <w:szCs w:val="28"/>
          <w:u w:val="single"/>
        </w:rPr>
      </w:pPr>
    </w:p>
    <w:p w:rsidR="00E01F1D" w:rsidRPr="005D1AC8" w:rsidRDefault="00E01F1D" w:rsidP="00E01F1D">
      <w:pPr>
        <w:spacing w:after="0" w:line="240" w:lineRule="auto"/>
        <w:jc w:val="center"/>
        <w:rPr>
          <w:rFonts w:ascii="Times New Roman" w:hAnsi="Times New Roman" w:cs="Times New Roman"/>
          <w:sz w:val="28"/>
          <w:szCs w:val="28"/>
        </w:rPr>
      </w:pPr>
      <w:bookmarkStart w:id="0" w:name="_Hlk78735761"/>
      <w:r>
        <w:rPr>
          <w:rFonts w:ascii="Times New Roman" w:hAnsi="Times New Roman" w:cs="Times New Roman"/>
          <w:sz w:val="28"/>
          <w:szCs w:val="28"/>
          <w:lang w:val="tt"/>
        </w:rPr>
        <w:t>Аз керемлеләр дип танылган аз керемлеләргә, социаль наем шартнамәләре буенча муниципаль торак фондыннан торак урыннары бирү һәм исәпкә кую максатларында гражданнарны аз керемлеләр дип тану тәртибен раслау турында</w:t>
      </w:r>
    </w:p>
    <w:bookmarkEnd w:id="0"/>
    <w:p w:rsidR="00E01F1D" w:rsidRDefault="00E01F1D" w:rsidP="00E01F1D">
      <w:pPr>
        <w:spacing w:after="0" w:line="360" w:lineRule="auto"/>
        <w:ind w:firstLine="709"/>
        <w:jc w:val="both"/>
        <w:rPr>
          <w:rFonts w:ascii="Times New Roman" w:hAnsi="Times New Roman" w:cs="Times New Roman"/>
          <w:sz w:val="28"/>
          <w:szCs w:val="28"/>
        </w:rPr>
      </w:pPr>
    </w:p>
    <w:p w:rsidR="00E01F1D" w:rsidRDefault="00E01F1D" w:rsidP="00E01F1D">
      <w:pPr>
        <w:pStyle w:val="a4"/>
        <w:spacing w:line="360" w:lineRule="auto"/>
        <w:ind w:firstLine="709"/>
        <w:jc w:val="both"/>
        <w:rPr>
          <w:sz w:val="28"/>
          <w:szCs w:val="28"/>
        </w:rPr>
      </w:pPr>
      <w:bookmarkStart w:id="1" w:name="sub_1"/>
      <w:r>
        <w:rPr>
          <w:sz w:val="28"/>
          <w:szCs w:val="28"/>
          <w:lang w:val="tt"/>
        </w:rPr>
        <w:t>Торак мөнәсәбәтләре өлкәсендәге мәсьәләләрне комплекслы карау, Россия Федерациясе Торак кодексы, «Россия Федерациясендә җирле үзидарә оештыруның гомуми принциплары турында» 2003 елның 06 октябрендәге131-ФЗ Федераль закон нигезендә һәм социаль наем шартнамәләре буенча муниципаль торак фондының торак урыннарына мохтаҗ дип танылган гражданнарга торак бирү өчен, Татарстан Республикасы Яңа Чишмә муниципаль районы Башкарма комитеты карар бирә:</w:t>
      </w:r>
    </w:p>
    <w:p w:rsidR="00E01F1D" w:rsidRDefault="00E01F1D" w:rsidP="00E01F1D">
      <w:pPr>
        <w:pStyle w:val="a4"/>
        <w:numPr>
          <w:ilvl w:val="0"/>
          <w:numId w:val="33"/>
        </w:numPr>
        <w:spacing w:line="360" w:lineRule="auto"/>
        <w:ind w:left="0" w:firstLine="709"/>
        <w:jc w:val="both"/>
        <w:rPr>
          <w:sz w:val="28"/>
          <w:szCs w:val="28"/>
        </w:rPr>
      </w:pPr>
      <w:r>
        <w:rPr>
          <w:sz w:val="28"/>
          <w:szCs w:val="28"/>
          <w:lang w:val="tt"/>
        </w:rPr>
        <w:t>Түбәндәге кушымта итеп бирелгәннәрне расларга:</w:t>
      </w:r>
    </w:p>
    <w:p w:rsidR="00E01F1D" w:rsidRDefault="00E01F1D" w:rsidP="00E01F1D">
      <w:pPr>
        <w:pStyle w:val="a4"/>
        <w:spacing w:line="360" w:lineRule="auto"/>
        <w:ind w:firstLine="709"/>
        <w:jc w:val="both"/>
        <w:rPr>
          <w:sz w:val="28"/>
          <w:szCs w:val="28"/>
        </w:rPr>
      </w:pPr>
      <w:r>
        <w:rPr>
          <w:sz w:val="28"/>
          <w:szCs w:val="28"/>
          <w:lang w:val="tt"/>
        </w:rPr>
        <w:t>Аз керемлеләр дип танылган аз керемлеләргә, социаль наем шартнамәләре буенча муниципаль торак фондыннан торак урыннары бирү һәм исәпкә кую максатларында гражданнарны аз керемлеләр дип тану тәртибен (1 кушымта).</w:t>
      </w:r>
    </w:p>
    <w:p w:rsidR="00E01F1D" w:rsidRDefault="00E01F1D" w:rsidP="00E01F1D">
      <w:pPr>
        <w:pStyle w:val="a4"/>
        <w:spacing w:line="360" w:lineRule="auto"/>
        <w:ind w:firstLine="567"/>
        <w:jc w:val="both"/>
        <w:rPr>
          <w:sz w:val="28"/>
          <w:szCs w:val="28"/>
        </w:rPr>
      </w:pPr>
      <w:r>
        <w:rPr>
          <w:sz w:val="28"/>
          <w:szCs w:val="28"/>
          <w:lang w:val="tt"/>
        </w:rPr>
        <w:t>Россия Федерациясе Торак кодексында билгеләнгән максатларда социаль наем шартнамәләре буенча бирелә торган торак урыннарына мохтаҗлар дип тану һәм муниципаль торак фондыннан торак урыннары бирү өчен гариза бланкы формасын (2 нче кушымта).</w:t>
      </w:r>
    </w:p>
    <w:p w:rsidR="00E01F1D" w:rsidRDefault="00E01F1D" w:rsidP="00E01F1D">
      <w:pPr>
        <w:pStyle w:val="a4"/>
        <w:spacing w:line="360" w:lineRule="auto"/>
        <w:ind w:firstLine="567"/>
        <w:jc w:val="both"/>
        <w:rPr>
          <w:sz w:val="28"/>
          <w:szCs w:val="28"/>
        </w:rPr>
      </w:pPr>
      <w:r>
        <w:rPr>
          <w:sz w:val="28"/>
          <w:szCs w:val="28"/>
          <w:lang w:val="tt"/>
        </w:rPr>
        <w:t>Россия Федерациясе Торак кодексы белән билгеләнгән максатларда аз керемлеләр һәм социаль наем шартнамәләре буенча бирелә торган торак урыннарына мохтаҗлар дип тану турында белешмә формасын (3 нче кушымта).</w:t>
      </w:r>
    </w:p>
    <w:bookmarkEnd w:id="1"/>
    <w:p w:rsidR="00E01F1D" w:rsidRPr="0036205B" w:rsidRDefault="00E01F1D" w:rsidP="00E01F1D">
      <w:pPr>
        <w:pStyle w:val="a6"/>
        <w:numPr>
          <w:ilvl w:val="0"/>
          <w:numId w:val="33"/>
        </w:numPr>
        <w:tabs>
          <w:tab w:val="left" w:pos="426"/>
        </w:tabs>
        <w:spacing w:after="0" w:line="360" w:lineRule="auto"/>
        <w:ind w:left="0" w:firstLine="709"/>
        <w:jc w:val="both"/>
        <w:rPr>
          <w:rFonts w:ascii="Times New Roman" w:hAnsi="Times New Roman" w:cs="Times New Roman"/>
          <w:sz w:val="28"/>
          <w:szCs w:val="28"/>
        </w:rPr>
      </w:pPr>
      <w:r w:rsidRPr="006509CB">
        <w:rPr>
          <w:rFonts w:ascii="Times New Roman" w:hAnsi="Times New Roman" w:cs="Times New Roman"/>
          <w:sz w:val="28"/>
          <w:szCs w:val="28"/>
          <w:lang w:val="tt"/>
        </w:rPr>
        <w:t>Әлеге карарны «Интернет» мәгълүмат – телекоммуникация челтәрендәге Татарстан Республикасы хокукый мәгълүматының рәсми порталында http:// pravo.tatarstan.ru һәм Татарстан Республикасы</w:t>
      </w:r>
      <w:r w:rsidRPr="00E84951">
        <w:fldChar w:fldCharType="begin"/>
      </w:r>
      <w:r w:rsidRPr="00E84951">
        <w:instrText xml:space="preserve"> HYPERLINK "http://novosheshminsk.tatarstan.ru" </w:instrText>
      </w:r>
      <w:r w:rsidRPr="00E84951">
        <w:fldChar w:fldCharType="separate"/>
      </w:r>
      <w:r w:rsidRPr="00E84951">
        <w:rPr>
          <w:rStyle w:val="a3"/>
          <w:rFonts w:ascii="Times New Roman" w:hAnsi="Times New Roman" w:cs="Times New Roman"/>
          <w:color w:val="auto"/>
          <w:sz w:val="28"/>
          <w:szCs w:val="28"/>
          <w:u w:val="none"/>
          <w:lang w:val="tt"/>
        </w:rPr>
        <w:t xml:space="preserve"> Яңа Чишмә муниципаль</w:t>
      </w:r>
      <w:r w:rsidRPr="00E84951">
        <w:rPr>
          <w:rStyle w:val="a3"/>
          <w:rFonts w:ascii="Times New Roman" w:hAnsi="Times New Roman" w:cs="Times New Roman"/>
          <w:color w:val="auto"/>
          <w:sz w:val="28"/>
          <w:szCs w:val="28"/>
          <w:u w:val="none"/>
          <w:lang w:val="tt"/>
        </w:rPr>
        <w:fldChar w:fldCharType="end"/>
      </w:r>
      <w:r w:rsidRPr="006509CB">
        <w:rPr>
          <w:rFonts w:ascii="Times New Roman" w:hAnsi="Times New Roman" w:cs="Times New Roman"/>
          <w:sz w:val="28"/>
          <w:szCs w:val="28"/>
          <w:lang w:val="tt"/>
        </w:rPr>
        <w:t xml:space="preserve"> районының рәсми сайтында </w:t>
      </w:r>
      <w:r>
        <w:fldChar w:fldCharType="begin"/>
      </w:r>
      <w:r>
        <w:instrText xml:space="preserve"> HYPERLINK "http://novosheshminsk.tatarstan.ru" </w:instrText>
      </w:r>
      <w:r>
        <w:fldChar w:fldCharType="separate"/>
      </w:r>
      <w:r w:rsidRPr="0036205B">
        <w:rPr>
          <w:rStyle w:val="a3"/>
          <w:rFonts w:ascii="Times New Roman" w:hAnsi="Times New Roman" w:cs="Times New Roman"/>
          <w:sz w:val="28"/>
          <w:szCs w:val="28"/>
        </w:rPr>
        <w:t>http://novosheshminsk.tatarstan.ru</w:t>
      </w:r>
      <w:r>
        <w:rPr>
          <w:rStyle w:val="a3"/>
          <w:rFonts w:ascii="Times New Roman" w:hAnsi="Times New Roman" w:cs="Times New Roman"/>
          <w:sz w:val="28"/>
          <w:szCs w:val="28"/>
        </w:rPr>
        <w:fldChar w:fldCharType="end"/>
      </w:r>
      <w:r>
        <w:rPr>
          <w:rFonts w:ascii="Times New Roman" w:hAnsi="Times New Roman" w:cs="Times New Roman"/>
          <w:sz w:val="28"/>
          <w:szCs w:val="28"/>
        </w:rPr>
        <w:t xml:space="preserve"> </w:t>
      </w:r>
      <w:r w:rsidRPr="006509CB">
        <w:rPr>
          <w:rFonts w:ascii="Times New Roman" w:hAnsi="Times New Roman" w:cs="Times New Roman"/>
          <w:sz w:val="28"/>
          <w:szCs w:val="28"/>
          <w:lang w:val="tt"/>
        </w:rPr>
        <w:t xml:space="preserve">бастырып чыгарырга. </w:t>
      </w:r>
    </w:p>
    <w:p w:rsidR="000F0C89" w:rsidRPr="000F0C89" w:rsidRDefault="000F0C89" w:rsidP="000F0C89">
      <w:pPr>
        <w:pStyle w:val="a6"/>
        <w:numPr>
          <w:ilvl w:val="0"/>
          <w:numId w:val="33"/>
        </w:numPr>
        <w:tabs>
          <w:tab w:val="left" w:pos="426"/>
        </w:tabs>
        <w:spacing w:after="0" w:line="360" w:lineRule="auto"/>
        <w:ind w:left="0" w:firstLine="709"/>
        <w:jc w:val="both"/>
        <w:rPr>
          <w:rFonts w:ascii="Times New Roman" w:hAnsi="Times New Roman" w:cs="Times New Roman"/>
          <w:sz w:val="28"/>
          <w:szCs w:val="28"/>
          <w:lang w:val="tt"/>
        </w:rPr>
      </w:pPr>
      <w:r w:rsidRPr="000F0C89">
        <w:rPr>
          <w:rFonts w:ascii="Times New Roman" w:hAnsi="Times New Roman" w:cs="Times New Roman"/>
          <w:sz w:val="28"/>
          <w:szCs w:val="28"/>
          <w:lang w:val="tt"/>
        </w:rPr>
        <w:lastRenderedPageBreak/>
        <w:t>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p w:rsidR="00E01F1D" w:rsidRDefault="00E01F1D" w:rsidP="000F0C89">
      <w:pPr>
        <w:pStyle w:val="a6"/>
        <w:tabs>
          <w:tab w:val="left" w:pos="426"/>
        </w:tabs>
        <w:spacing w:after="0" w:line="360" w:lineRule="auto"/>
        <w:ind w:left="709"/>
        <w:jc w:val="both"/>
        <w:rPr>
          <w:rFonts w:ascii="Times New Roman" w:hAnsi="Times New Roman" w:cs="Times New Roman"/>
          <w:sz w:val="28"/>
          <w:szCs w:val="28"/>
        </w:rPr>
      </w:pPr>
    </w:p>
    <w:p w:rsidR="00E01F1D" w:rsidRDefault="00E01F1D" w:rsidP="00E01F1D">
      <w:pPr>
        <w:tabs>
          <w:tab w:val="left" w:pos="426"/>
        </w:tabs>
        <w:spacing w:after="0" w:line="360" w:lineRule="auto"/>
        <w:jc w:val="both"/>
        <w:rPr>
          <w:rFonts w:ascii="Times New Roman" w:hAnsi="Times New Roman" w:cs="Times New Roman"/>
          <w:sz w:val="28"/>
          <w:szCs w:val="28"/>
        </w:rPr>
      </w:pPr>
    </w:p>
    <w:p w:rsidR="00E01F1D" w:rsidRDefault="00E01F1D" w:rsidP="00E01F1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0F0C89">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0F0C89">
        <w:rPr>
          <w:rFonts w:ascii="Times New Roman" w:eastAsia="Times New Roman" w:hAnsi="Times New Roman" w:cs="Times New Roman"/>
          <w:sz w:val="28"/>
          <w:szCs w:val="28"/>
          <w:lang w:val="tt"/>
        </w:rPr>
        <w:t>Р.</w:t>
      </w:r>
      <w:r>
        <w:rPr>
          <w:rFonts w:ascii="Times New Roman" w:eastAsia="Times New Roman" w:hAnsi="Times New Roman" w:cs="Times New Roman"/>
          <w:sz w:val="28"/>
          <w:szCs w:val="28"/>
          <w:lang w:val="tt"/>
        </w:rPr>
        <w:t>Р. Фасахов</w:t>
      </w:r>
    </w:p>
    <w:p w:rsidR="0036205B" w:rsidRDefault="0036205B" w:rsidP="0036205B">
      <w:pPr>
        <w:tabs>
          <w:tab w:val="left" w:pos="426"/>
        </w:tabs>
        <w:spacing w:after="0" w:line="360" w:lineRule="auto"/>
        <w:jc w:val="both"/>
        <w:rPr>
          <w:rFonts w:ascii="Times New Roman" w:hAnsi="Times New Roman" w:cs="Times New Roman"/>
          <w:sz w:val="28"/>
          <w:szCs w:val="28"/>
        </w:rPr>
      </w:pPr>
    </w:p>
    <w:p w:rsidR="0036205B" w:rsidRDefault="0036205B" w:rsidP="0036205B">
      <w:pPr>
        <w:tabs>
          <w:tab w:val="left" w:pos="426"/>
        </w:tabs>
        <w:spacing w:after="0" w:line="360" w:lineRule="auto"/>
        <w:jc w:val="both"/>
        <w:rPr>
          <w:rFonts w:ascii="Times New Roman" w:hAnsi="Times New Roman" w:cs="Times New Roman"/>
          <w:sz w:val="28"/>
          <w:szCs w:val="28"/>
        </w:rPr>
      </w:pPr>
    </w:p>
    <w:p w:rsidR="003D2C70" w:rsidRDefault="003D2C70"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0F0C89" w:rsidRDefault="000F0C89" w:rsidP="003D2C70">
      <w:pPr>
        <w:spacing w:after="0" w:line="240" w:lineRule="auto"/>
        <w:rPr>
          <w:rFonts w:ascii="Times New Roman" w:eastAsia="Times New Roman" w:hAnsi="Times New Roman" w:cs="Times New Roman"/>
          <w:sz w:val="28"/>
          <w:szCs w:val="28"/>
        </w:rPr>
      </w:pPr>
    </w:p>
    <w:p w:rsidR="000F0C89" w:rsidRDefault="000F0C89" w:rsidP="003D2C70">
      <w:pPr>
        <w:spacing w:after="0" w:line="240" w:lineRule="auto"/>
        <w:rPr>
          <w:rFonts w:ascii="Times New Roman" w:eastAsia="Times New Roman" w:hAnsi="Times New Roman" w:cs="Times New Roman"/>
          <w:sz w:val="28"/>
          <w:szCs w:val="28"/>
        </w:rPr>
      </w:pPr>
    </w:p>
    <w:p w:rsidR="000F0C89" w:rsidRDefault="000F0C89" w:rsidP="003D2C70">
      <w:pPr>
        <w:spacing w:after="0" w:line="240" w:lineRule="auto"/>
        <w:rPr>
          <w:rFonts w:ascii="Times New Roman" w:eastAsia="Times New Roman" w:hAnsi="Times New Roman" w:cs="Times New Roman"/>
          <w:sz w:val="28"/>
          <w:szCs w:val="28"/>
        </w:rPr>
      </w:pPr>
    </w:p>
    <w:p w:rsidR="000F0C89" w:rsidRDefault="000F0C89"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771698" w:rsidRDefault="00771698" w:rsidP="003D2C70">
      <w:pPr>
        <w:spacing w:after="0" w:line="240" w:lineRule="auto"/>
        <w:rPr>
          <w:rFonts w:ascii="Times New Roman" w:eastAsia="Times New Roman" w:hAnsi="Times New Roman" w:cs="Times New Roman"/>
          <w:sz w:val="28"/>
          <w:szCs w:val="28"/>
        </w:rPr>
      </w:pPr>
    </w:p>
    <w:p w:rsidR="0036205B" w:rsidRDefault="0036205B" w:rsidP="003D2C70">
      <w:pPr>
        <w:spacing w:after="0" w:line="240" w:lineRule="auto"/>
        <w:rPr>
          <w:rFonts w:ascii="Times New Roman" w:eastAsia="Times New Roman" w:hAnsi="Times New Roman" w:cs="Times New Roman"/>
          <w:sz w:val="28"/>
          <w:szCs w:val="28"/>
        </w:rPr>
      </w:pPr>
    </w:p>
    <w:p w:rsidR="000F0C89" w:rsidRPr="00DE0F34" w:rsidRDefault="003610CF"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0F0C89" w:rsidRPr="00DE0F34">
        <w:rPr>
          <w:rFonts w:ascii="Times New Roman" w:eastAsia="Times New Roman" w:hAnsi="Times New Roman"/>
          <w:sz w:val="28"/>
          <w:szCs w:val="28"/>
          <w:lang w:val="tt" w:eastAsia="ru-RU"/>
        </w:rPr>
        <w:t>Татарстан Республикасы</w:t>
      </w:r>
    </w:p>
    <w:p w:rsidR="000F0C89" w:rsidRPr="00DE0F34" w:rsidRDefault="000F0C89" w:rsidP="000F0C89">
      <w:pPr>
        <w:spacing w:after="0" w:line="240" w:lineRule="auto"/>
        <w:ind w:left="4248"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Яңа Чишмә муниципаль районы</w:t>
      </w:r>
    </w:p>
    <w:p w:rsidR="000F0C89" w:rsidRPr="00DE0F34" w:rsidRDefault="000F0C89"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 xml:space="preserve">Башкарма комитетының  </w:t>
      </w:r>
    </w:p>
    <w:p w:rsidR="000F0C89" w:rsidRPr="00771698" w:rsidRDefault="000F0C89" w:rsidP="000F0C89">
      <w:pPr>
        <w:spacing w:after="0" w:line="240" w:lineRule="auto"/>
        <w:jc w:val="both"/>
        <w:rPr>
          <w:rFonts w:ascii="Times New Roman" w:eastAsia="Times New Roman" w:hAnsi="Times New Roman"/>
          <w:sz w:val="28"/>
          <w:szCs w:val="28"/>
          <w:lang w:val="tt" w:eastAsia="ru-RU"/>
        </w:rPr>
      </w:pPr>
      <w:r>
        <w:rPr>
          <w:rFonts w:ascii="Times New Roman" w:eastAsia="Times New Roman" w:hAnsi="Times New Roman"/>
          <w:sz w:val="28"/>
          <w:szCs w:val="28"/>
          <w:lang w:val="tt" w:eastAsia="ru-RU"/>
        </w:rPr>
        <w:t xml:space="preserve">                                                                       </w:t>
      </w:r>
      <w:r w:rsidRPr="00DE0F34">
        <w:rPr>
          <w:rFonts w:ascii="Times New Roman" w:eastAsia="Times New Roman" w:hAnsi="Times New Roman"/>
          <w:sz w:val="28"/>
          <w:szCs w:val="28"/>
          <w:lang w:val="tt" w:eastAsia="ru-RU"/>
        </w:rPr>
        <w:t xml:space="preserve">2022 елның </w:t>
      </w:r>
      <w:r w:rsidRPr="000F0C89">
        <w:rPr>
          <w:rFonts w:ascii="Times New Roman" w:eastAsia="Times New Roman" w:hAnsi="Times New Roman"/>
          <w:sz w:val="28"/>
          <w:szCs w:val="28"/>
          <w:lang w:val="tt" w:eastAsia="ru-RU"/>
        </w:rPr>
        <w:t>«</w:t>
      </w:r>
      <w:r w:rsidR="00771698">
        <w:rPr>
          <w:rFonts w:ascii="Times New Roman" w:eastAsia="Times New Roman" w:hAnsi="Times New Roman"/>
          <w:sz w:val="28"/>
          <w:szCs w:val="28"/>
          <w:lang w:val="tt" w:eastAsia="ru-RU"/>
        </w:rPr>
        <w:t>___</w:t>
      </w:r>
      <w:r w:rsidRPr="000F0C89">
        <w:rPr>
          <w:rFonts w:ascii="Times New Roman" w:eastAsia="Times New Roman" w:hAnsi="Times New Roman"/>
          <w:sz w:val="28"/>
          <w:szCs w:val="28"/>
          <w:lang w:val="tt" w:eastAsia="ru-RU"/>
        </w:rPr>
        <w:t>»</w:t>
      </w:r>
      <w:r w:rsidRPr="00DE0F34">
        <w:rPr>
          <w:rFonts w:ascii="Times New Roman" w:eastAsia="Times New Roman" w:hAnsi="Times New Roman"/>
          <w:sz w:val="28"/>
          <w:szCs w:val="28"/>
          <w:lang w:val="tt" w:eastAsia="ru-RU"/>
        </w:rPr>
        <w:t xml:space="preserve"> </w:t>
      </w:r>
      <w:r w:rsidRPr="000F0C89">
        <w:rPr>
          <w:rFonts w:ascii="Times New Roman" w:eastAsia="Times New Roman" w:hAnsi="Times New Roman"/>
          <w:sz w:val="28"/>
          <w:szCs w:val="28"/>
          <w:lang w:val="tt" w:eastAsia="ru-RU"/>
        </w:rPr>
        <w:t>мартындагы</w:t>
      </w:r>
    </w:p>
    <w:p w:rsidR="000F0C89" w:rsidRPr="00771698" w:rsidRDefault="00771698" w:rsidP="000F0C89">
      <w:pPr>
        <w:spacing w:after="0" w:line="240" w:lineRule="auto"/>
        <w:ind w:left="4956"/>
        <w:jc w:val="both"/>
        <w:rPr>
          <w:rFonts w:ascii="Times New Roman" w:eastAsia="Times New Roman" w:hAnsi="Times New Roman"/>
          <w:sz w:val="28"/>
          <w:szCs w:val="28"/>
          <w:lang w:val="tt" w:eastAsia="ru-RU"/>
        </w:rPr>
      </w:pPr>
      <w:r>
        <w:rPr>
          <w:rFonts w:ascii="Times New Roman" w:eastAsia="Times New Roman" w:hAnsi="Times New Roman"/>
          <w:sz w:val="28"/>
          <w:szCs w:val="28"/>
          <w:lang w:val="tt" w:eastAsia="ru-RU"/>
        </w:rPr>
        <w:t>___</w:t>
      </w:r>
      <w:r w:rsidR="000F0C89" w:rsidRPr="00771698">
        <w:rPr>
          <w:rFonts w:ascii="Times New Roman" w:eastAsia="Times New Roman" w:hAnsi="Times New Roman"/>
          <w:sz w:val="28"/>
          <w:szCs w:val="28"/>
          <w:lang w:val="tt" w:eastAsia="ru-RU"/>
        </w:rPr>
        <w:t xml:space="preserve"> номерлы карарына</w:t>
      </w:r>
    </w:p>
    <w:p w:rsidR="000F0C89" w:rsidRPr="00771698" w:rsidRDefault="000F0C89" w:rsidP="000F0C89">
      <w:pPr>
        <w:spacing w:after="0" w:line="240" w:lineRule="auto"/>
        <w:ind w:left="4248" w:firstLine="708"/>
        <w:jc w:val="both"/>
        <w:rPr>
          <w:rFonts w:ascii="Times New Roman" w:eastAsia="Times New Roman" w:hAnsi="Times New Roman"/>
          <w:sz w:val="28"/>
          <w:szCs w:val="28"/>
          <w:u w:val="single"/>
          <w:lang w:val="tt" w:eastAsia="ru-RU"/>
        </w:rPr>
      </w:pPr>
      <w:r>
        <w:rPr>
          <w:rFonts w:ascii="Times New Roman" w:eastAsia="Times New Roman" w:hAnsi="Times New Roman"/>
          <w:sz w:val="28"/>
          <w:szCs w:val="28"/>
          <w:lang w:val="tt" w:eastAsia="ru-RU"/>
        </w:rPr>
        <w:t>1 нче кушымта</w:t>
      </w:r>
    </w:p>
    <w:p w:rsidR="000F0C89" w:rsidRPr="00771698" w:rsidRDefault="000F0C89" w:rsidP="000F0C89">
      <w:pPr>
        <w:pStyle w:val="ConsPlusNormal"/>
        <w:ind w:left="708" w:right="-2"/>
        <w:jc w:val="center"/>
        <w:rPr>
          <w:rFonts w:ascii="Times New Roman" w:eastAsia="Calibri" w:hAnsi="Times New Roman" w:cs="Times New Roman"/>
          <w:sz w:val="28"/>
          <w:szCs w:val="28"/>
          <w:lang w:val="tt" w:eastAsia="en-US"/>
        </w:rPr>
      </w:pPr>
    </w:p>
    <w:p w:rsidR="000F0C89" w:rsidRPr="00771698" w:rsidRDefault="000F0C89" w:rsidP="000F0C89">
      <w:pPr>
        <w:pStyle w:val="a4"/>
        <w:jc w:val="center"/>
        <w:rPr>
          <w:b/>
          <w:sz w:val="28"/>
          <w:szCs w:val="28"/>
          <w:lang w:val="tt"/>
        </w:rPr>
      </w:pPr>
    </w:p>
    <w:p w:rsidR="000F0C89" w:rsidRPr="00771698" w:rsidRDefault="000F0C89" w:rsidP="000F0C89">
      <w:pPr>
        <w:pStyle w:val="ConsPlusNormal"/>
        <w:widowControl/>
        <w:ind w:firstLine="540"/>
        <w:jc w:val="center"/>
        <w:rPr>
          <w:rFonts w:ascii="Times New Roman" w:hAnsi="Times New Roman" w:cs="Times New Roman"/>
          <w:sz w:val="28"/>
          <w:szCs w:val="28"/>
          <w:lang w:val="tt"/>
        </w:rPr>
      </w:pPr>
      <w:r>
        <w:rPr>
          <w:rFonts w:ascii="Times New Roman" w:hAnsi="Times New Roman" w:cs="Times New Roman"/>
          <w:sz w:val="28"/>
          <w:szCs w:val="28"/>
          <w:lang w:val="tt"/>
        </w:rPr>
        <w:t>Аз керемлеләр дип танылган аз керемлеләргә, социаль наем шартнамәләре буенча муниципаль торак фондыннан торак урыннары бирү һәм исәпкә кую максатларында гражданнарны аз керемлеләр дип тану тәртибе (1 кушымта).</w:t>
      </w:r>
    </w:p>
    <w:p w:rsidR="000F0C89" w:rsidRPr="00771698" w:rsidRDefault="000F0C89" w:rsidP="000F0C89">
      <w:pPr>
        <w:pStyle w:val="ConsPlusNormal"/>
        <w:widowControl/>
        <w:ind w:firstLine="540"/>
        <w:jc w:val="center"/>
        <w:rPr>
          <w:rFonts w:ascii="Times New Roman" w:hAnsi="Times New Roman" w:cs="Times New Roman"/>
          <w:sz w:val="28"/>
          <w:szCs w:val="28"/>
          <w:lang w:val="tt"/>
        </w:rPr>
      </w:pPr>
    </w:p>
    <w:p w:rsidR="000F0C89" w:rsidRPr="00771698"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Әлеге тәртип гражданнарны аз керемлеләр һәм торак урыннарына мохтаҗ дип танылган аз керемлеләргә социаль наем шартнамәләре буенча муниципаль торак фондыннан торак урыннары бирү максатларында гражданнарны аз керемлеләр дип тану тәртибен билгели (алга таба - Тәртип). </w:t>
      </w:r>
    </w:p>
    <w:p w:rsidR="000F0C89" w:rsidRPr="00771698"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Тәртип җирле үзидарә органнары тарафыннан социаль наем шартнамәләре буенча бирелә торган торак урыннарына мохтаҗлар буларак гражданнарны исәпкә алуны билгеләү һәм мондый гражданнарга социаль наем шартнамәләре буенча торак урыннары бирү тәртибе белән үзара бәйләнештә.</w:t>
      </w:r>
    </w:p>
    <w:p w:rsidR="000F0C89" w:rsidRPr="00771698"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Торак кодексы нигезендә, гражданнарны аз керемлеләр дип тану һәм аларга муниципаль торак фондыннан социаль наем шартнамәләре буенча торак урыннары бирү максатларында гаиләнең һәр әгъзасына туры килә торган керем күләмен һәм гаилә әгъзалары милкендәге һәм салым салынырга тиешле мөлкәт хакын билгеләү җирлекләрнең башкарма комитетлары тарафыннан гамәлгә ашырыла. </w:t>
      </w:r>
    </w:p>
    <w:p w:rsidR="000F0C89" w:rsidRPr="00771698"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Гаиләнең җан башына уртача керемен һәм ялгыз яшәүче гражданин-мөрәҗәгать итүче керемен исәпләгәндә мөрәҗәгать итүче граждан һәм аның гаиләсенең һәр әгъзасы яисә ялгыз яшәүче граждан акчалата һәм натураль формада, шул исәптән мөрәҗәгать итүче граждан тарафыннан алынган керемнәрнең барлык төрләре исәпкә алына:</w:t>
      </w:r>
    </w:p>
    <w:p w:rsidR="000F0C89" w:rsidRPr="00771698"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уртача хезмәт хакын исәпләгәндә исәпкә алына торган түләү системасы белән каралган барлык түләүләр;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хезмәт законнарында каралган очракларда сакланып кала торган уртача хезмәт хакы;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дәүләт яисә иҗтимагый бурычларны башкарганда дәүләт органы яисә иҗтимагый берләшмә тарафыннан түләнә торган компенсация;</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эштән киткәндә түләнә торган китү пособиесе, отставкага чыкканда компенсация, оешма бетерелүгә, хезмәткәрләр санын яисә штат кыскартылуга бәйле рәвештә эштән җибәрелгәндә эшкә урнашу чорына сакланып кала торган хезмәт хакы;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барлык дәрәҗәдәге бюджетлардан, бюджеттан тыш дәүләт фондларыннан һәм башка чыганаклардан социаль түләүләр, аларга түбәндәгеләр керә:</w:t>
      </w:r>
      <w:r w:rsidRPr="0036205B">
        <w:rPr>
          <w:rFonts w:ascii="Times New Roman" w:hAnsi="Times New Roman" w:cs="Times New Roman"/>
          <w:sz w:val="28"/>
          <w:szCs w:val="28"/>
          <w:lang w:val="tt"/>
        </w:rPr>
        <w:br/>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lastRenderedPageBreak/>
        <w:t>эшкә сәләтсез гражданнарны карауны гамәлгә ашыручыларны (эшкә сәләтсез гражданнарга компенсация түләүләреннән тыш) һәм пенсионерларны ай саен өстәмә матди тәэмин итү;</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отставкага чыккан судьяларны гомерлек ай саен  тәэмин итеп тору;</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башлангыч, урта һәм югары һөнәри белем учреждениеләрендә белем алучы аспирантларга һәм докторантларга, югары һөнәри белем бирү учреждениеләре һәм фәнни-тикшеренү учреждениеләре каршында аспирантурада һәм докторантурада җитештерүдән аерылып белем алучы аспирантларга, дини уку йортлары тыңлаучыларына түләнә торган стипендияләр, шулай ук әлеге категорияләрдәге гражданнарга медицина күрсәткечләре буенча академик ялда булган чорда компенсация түләүләре;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эшсезлек буенча пособие, эшсез гражданнарга матди ярдәм һәм башка түләүләр, шулай ук халыкны эш белән тәэмин итү хезмәте органнары юлламасы буенча һөнәри әзерлек, яңадан әзерлек һәм квалификация күтәрү чорында гражданнарга түләнә торган стипендия һәм матди ярдәм, җәмәгать эшләрендә катнашучы эшсез гражданнарга һәм социаль яклауга аеруча мохтаҗ эшсез гражданнарга аларның вакытлыча эшләрдә катнашу чорында түләүләр, шулай ук 14 яшьтән алып 18 яшькәчә балигъ булмаган гражданнарга аларның вакытлыча эшләрдә катнашу чорында түләүләр;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вакытлыча хезмәткә яраксыз булу буенча пособие, йөклелек һәм бала тудыру буенча пособие, шулай ук йөклелекнең башлангыч срокларында медицина оешмаларында исәпкә баскан хатын-кызларга бер тапкыр түләнә торган пособие;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балага айлык пособие;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яшь ярымга җиткәнче баланы карау буенча отпуск чорына айлык пособие һәм хезмәт шартнамәсе шартларында хезмәт мөнәсәбәтләрендә торучы һәм өч яшькә җиткәнче бала карау буенча отпуск ялындагы гражданнарга айлык компенсация түләүләре;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эшләмәскә мәҗбүр булган яисә белгечлек буенча эшкә урнашу мөмкинлеге булмау сәбәпле эшкә урнаша алмаган һәм билгеләнгән тәртиптә эшсезләр буларак танылган урыннарда ирләре белән яшәгән чорда, шулай ук, әгәр дә медицина оешмасы биргән бәяләмәдә балалары 18 яшькә җиткәнче икенче бер кешенең карап торуына мохтаҗ дип билгеләнгән булса, иренең хәрби хезмәт итү урынында яшәү шартларына бәйле рәвештә хәрби хезмәткәрләрнең хатыннары балаларының сәламәтлеге то¬рышы буенча эшләмәскә мәҗбүр булган чорда контракт буенча хәрби хезмәт узучы хәрби хезмәткәрләрнең хатыннарына айлык пособие;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аеруча ерак гарнизоннардагы һәм җирлекләрдәге рос-сия Федерациясе эчке эшләр органнарының һәм россия Фе-дерациясе Юстиция министрлыгының җинаять-үтәтү систе-масы учреждениеләренең рядовой һәм җитәкчелек составы затларының эшләмәүче хатыннарына аларны хезмәткә урнаштыру мөмкинлеге булмаганда айлык компенсация түләве;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производствода бәхетсезлек очракларыннан һәм һөнәри авырулардан мәҗбүри социаль иминләштерү буенча айлык иминият түләүләре;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әлеге пунктта күрсәтелгән барлык түләү төрләренә карата арттырып түләүләр, өстәмә түләүләр һәм россия Федерациясе, Россия Федерациясе </w:t>
      </w:r>
      <w:r w:rsidRPr="0036205B">
        <w:rPr>
          <w:rFonts w:ascii="Times New Roman" w:hAnsi="Times New Roman" w:cs="Times New Roman"/>
          <w:sz w:val="28"/>
          <w:szCs w:val="28"/>
          <w:lang w:val="tt"/>
        </w:rPr>
        <w:lastRenderedPageBreak/>
        <w:t>субъектлары дәүләт хакимияте органнары, җирле үзидарә органнары, оешмалар тарафыннан билгеләнгән башка социаль түләүләр;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гаиләнең (аның аерым әгъзаларының) яисә ялгыз яшәүче гражданның милек хокукындагы мөлкәтеннән алынган керемнәр, аларга түбәндәгеләр керә: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күчемсез мөлкәтне (җир кишәрлекләрен, йортларны, фатирларны, дачаларны, гаражларны), транспорт һәм башка төрле механика чараларын, продуктларны эшкәртү һәм саклау чараларын сатудан һәм арендага (субарендага, наемга, өстәмә наемга) бирүдән алынган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шәхси ярдәмче хуҗалык уңышларын һәм продукцияләрен (күпьеллык утыртмалар, бакча продукциясе, продукция була¬рак һәм күрсәтү өчен үстерелгән хайваннар, кошлар, кыйммәтле мехлы җәнлекләр, умарта кортлары, балык) сатудан алынган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гаиләнең яисә ялгыз яшәүче гражданның башка керемнәре, аларга түбәндәгеләр керә: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 хәрби хезмәткәрләрнең, россия Федерациясе эчке эшләр органнары, Россия Федерациясе Юстиция министрлыгының җинаять-үтәтү учреждениеләре һәм органнары, Россия Федерациясенең таможня органнары һәм хокук саклау хезмәтенең бүтән органнары хезмәткәрләренең акчалата тәэминаты, шулай ук Россия Федерациясе законнарында билгеләнгән даими башкарыла торган өстәмә түләүләр һәм азык-төлек белән тәэмин ителү (азык-төлек паегына алмашка акчалата компенсация);</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хәрби хезмәттән, россия Федерациясе эчке эшләр ор-ганнарыннан, Россия Федерациясе Юстиция министрлыгының җинаять-үтәтү учреждениеләреннән һәм органнарыннан, Россия Федерациясенең таможня органнарыннан, хокук саклау хезмәтенең бүтән органнарыннан эштән киткәндә бер тапкыр бирелә торган пособие;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Россия Федерациясе граждан законнары нигезендә төзелә торган шартнамәләр буенча эшләр өчен түләү;</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эш бирүчеләр тарафыннан үзләренең хезмәткәрләренә, шул исәптән инвалидлык яисә яше буенча пенсиягә чыгу сәбәпле эштән киткән элекке хезмәткәрләренә күрсәтелә торган матди ярдәм;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авторлык хокукы һәм катнаш хокуклар турындагы рос¬сия Федерациясе законнары нигезендә, шул исәптән авторлык¬ны мирас итеп алу шартнамәләре буенча алына торган авторлык түләүләре;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крестьян (фермер) хуҗалыгы эшчәнлеге нәтиҗәсендә алынган керемнәрне дә кертеп, эшкуарлык эшчәнлеге белән шөгыльләнүдән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акцияләрдән алынган керемнәр һәм оешма милкенә идарә итүдә катнашудан алынган башка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мөрәҗәгать итүче гражданның гаилә әгъзалары яисә ялгыз яшәүче граждан-мөрәҗәгать итүче тарафыннан алына торган алиментлар;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банк кертемнәре буенча процентлар;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мирас итеп алына торган яисә бүләк ителгән акчалар;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мөрәҗәгать итүче гражданның гаилә әгъзалары яисә мөрәҗәгать итүче ялгыз яшәүче граждан тарафыннан Россия Федерациясе, Россия Федерациясе субъектлары дәүләт хакимияте органнары, җирле үзидарә органнары, оешмалар </w:t>
      </w:r>
      <w:r w:rsidRPr="0036205B">
        <w:rPr>
          <w:rFonts w:ascii="Times New Roman" w:hAnsi="Times New Roman" w:cs="Times New Roman"/>
          <w:sz w:val="28"/>
          <w:szCs w:val="28"/>
          <w:lang w:val="tt"/>
        </w:rPr>
        <w:lastRenderedPageBreak/>
        <w:t>тарафыннан билгеләнгән ташламалар һәм социаль гарантияләрнең акчалата эквивалентлары.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2.1. Гражданнар кеременә шулай ук түбәндәге керем төрләрен кертергә киңәш ителә: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 гражданнарга Россия Федерациясе, Россия Федерациясе субъектлары дәүләт хакимияте органнары, җирле үзидарә органнары һәм оешмалар тарафыннан билгеләнгән торак урыны, коммуналь хезмәт күрсәтүләр һәм транспорт хезмәтләре өчен түләү буенча гражданнарга бирелә торган ташламалар һәм социаль ярдәм чараларының акчалата эквивалентлары (ягъни транспорт хезмәтләре өчен түләү буенча ташламалар һәм компенсацияләрнең акчалата эквивалентлары, торак урыннары һәм коммуналь хезмәт күрсәтүләр өчен түләү буенча ташламаларның акчалата эквивалентлары);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б) торак урыны, коммуналь һәм транспорт хезмәтләре өчен түләүгә бәйле социаль ярдәм чаралары буларак гражданнарга бирелә торган акчалата түләүләр, шулай ук торак урыны һәм коммуналь хезмәт күрсәтүләр өчен гражданнарның аерым категорияләренә түләнә торган компенсацияләр (торак урыны, коммуналь һәм транспорт хезмәтләре өчен түләүгә бирелгән субсидияләр суммалары)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торак урын һәм коммуналь хезмәт күрсәтүләр өчен аерым категорияләрдәге гражданнарга түләнә торган компенсацияләр;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опекага алынучыны карап тоткан өчен опекунга (попечительгә) бирелә торган акчалар;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д) теләсә нинди чыганаклардан (мөрәҗәгать итүче гражданның яисә аның гаилә әгъзаларының үз акчаларыннан тыш) белем бирү учреждениеләрендә мөрәҗәгать итүче гражданны яисә аның гаилә әгъзаларын укытуга түләүгә юнәлдерелгән акчалар;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е) агач соклары әзерләүдән, кыргый үсемлекләр, чикләвек, гөмбә, җиләк-җимеш, дару һәм азык-төлек үсемлекләре яки аларның өлешләре, башка урман азык-төлек ресурсларыннан, шулай ук техник чималдан, мехтан, урман постилкасыннан һәм ба</w:t>
      </w:r>
      <w:r>
        <w:rPr>
          <w:rFonts w:ascii="Times New Roman" w:hAnsi="Times New Roman" w:cs="Times New Roman"/>
          <w:sz w:val="28"/>
          <w:szCs w:val="28"/>
          <w:lang w:val="tt"/>
        </w:rPr>
        <w:t>шка төрләрдән алынган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ж) һәвәскәр аучылар табышлары, алар чыгарган мехларны, мех яки күн чималын, яки кыргый хайваннар итен тапшырудан алына торган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түбәндәге законнар нигезендә билгеләнгән төрле категорияләрдәге гражданнарга айлык акчалата түләүләрнең һәм компенсацияләрнең суммалары: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«Чернобыль АЭС һәлакәте аркасында радиация йогынтысына дучар ителгән гражданнарны социаль яклау турында»1991 елның 15 маендагы 1244-1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«Ветераннар турында»1995 елның 12 гыйнварындагы 5-ФЗ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1995 елның 24 ноябрендәге 181-ФЗ номерлы «Россия Федерациясендә инвалидларны социаль яклау турында»гы Федераль закон,</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«Семипалатинск полигонында атом-төш сынаулары аркасында радиация йогынтысына дучар ителгән гражданнарга социаль гарантияләр турында» 2002 елның 10 гыйнварындагы 2-ФЗ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«Россия Федерациясе субъектлары дәүләт хакимиятенең закон чыгару (вәкиллекле) һәм башкарма органнарын оештыруның гомуми принциплары турында» Федераль за¬конга үзгәрешләр һәм өстәмәләр кертү хакында» һәм </w:t>
      </w:r>
      <w:r w:rsidRPr="0036205B">
        <w:rPr>
          <w:rFonts w:ascii="Times New Roman" w:hAnsi="Times New Roman" w:cs="Times New Roman"/>
          <w:sz w:val="28"/>
          <w:szCs w:val="28"/>
          <w:lang w:val="tt"/>
        </w:rPr>
        <w:lastRenderedPageBreak/>
        <w:t>«Россия Федерациясендә җирле үзидарәне оештыруның гомуми прин¬циплары турында» федераль законнар кабул ителүгә бәйле рәвештә Россия Федерациясенең закон актларына үзгәрешләр кертү һәм Россия Федерациясенең кайбер закон актларының үз көчләрен югалту</w:t>
      </w:r>
      <w:r>
        <w:rPr>
          <w:rFonts w:ascii="Times New Roman" w:hAnsi="Times New Roman" w:cs="Times New Roman"/>
          <w:sz w:val="28"/>
          <w:szCs w:val="28"/>
          <w:lang w:val="tt"/>
        </w:rPr>
        <w:t>ын тану хакында» Федераль закон;</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күрсәтелгән дәүләт социаль ярдәме суммалары.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2.2. Гражданнар керемнәренә кертелми:</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кеше тормышына һәм сәламәтлегенә, аның шәхси мөлкәтенә һәм гаилә әгъзаларының гомуми милкендә булган мөлкәтенә китерелгән зыянны каплауга җитештерелә торган бер тапкыр бирелә торган иминият түләүләре, шулай ук медицина-социаль экспертиза дәүләт хезмәте учреждениесе карары нигезендә медицина, социаль һәм һөнәри реабилитациягә өстәмә чыгымнар белән бәйле айлык суммалар;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«Россия Федерациясендә халыкны эш белән тәэмин итү турында»1991 елның 19 апрелендәге 1032-1 номерлы Россия Федерациясе Законы нигезендә башка җиргә эшкә (укуга) җибәрүгә бәйле рәвештә эшсез гражданнарга түләнә торган матди чыгымнарга компенсацияләр;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җирләүгә «Җирләү һәм җирләү эше турында»1996 елның 12 гыйнварындагы 8-ФЗ номерлы федераль закон нигезендә түләнә торган пособиеләр;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төрле категорияләрдәге гражданнарга түбәндәге закон¬нар нигезендә түләнә торган еллык компенсацияләр һәм берью¬лы (бер тапкыр) бирелә торган пособиеләр: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«Чернобыль АЭС һәлакәте аркасында радиация йогынтысына дучар ителгән гражданнарны социаль яклау турында»1991 елның 15 маендагы 1244-1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«Ветераннар турында»1995 елның 12 гыйнварындагы 5-ФЗ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1995 елның 24 ноябрендәге 181-ФЗ номерлы «Россия Федерациясендә инвалидларны социаль яклау турында»гы Федераль закон,</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«Семипалатинск полигонында атом-төш сынаулары аркасында радиация йогынтысына дучар ителгән гражданнарга социаль гарантияләр турында» 2002 елның 10 гыйнварындагы 2-ФЗ номерлы Россия Федерациясе Законы;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«Россия Федерациясе субъектлары дәүләт хакимиятенең закон чыгару (вәкиллекле) һәм башкарма органнарын оештыруның гомуми принциплары турында» Федераль за¬конга үзгәрешләр һәм өстәмәләр кертү хакында» һәм «Россия Федерациясендә җирле үзидарәне оештыруның гомуми прин¬циплары турында» федераль законнар кабул ителүгә бәйле рәвештә Россия Федерациясенең закон актларына үзгәрешләр кертү һәм Россия Федерациясенең кайбер закон актларының үз көчләрен югалтуын тану хакында» Федераль закон.</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2.3. Мөрәҗәгать итүче гражданның яисә ялгыз яшәүче гражданинның кеременнән түләнә торган алиментлар суммасы төшереп калдырыла.</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2.4. Һәр гаилә әгъзасына туры килә торган керемне исәпләгәндә, аларның булу урыннары буенча түбәндәгеләр тара¬фыннан алынган керемнәр исәпкә алынмый:</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хәрби хезмәткә чакырылган сержантлар, старшиналар, солдат яки матрослар, шулай ук һөнәри белем бирү хәрби мәгариф учреждениеләрендә укучы һәм хәрби хезмәт үтү турында контракт төземәгән хәрби хезмәткәрләр;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lastRenderedPageBreak/>
        <w:t>иректән мәхрүм ителү рәвешендә җәза үтәүче затлар, сак астына алу рәвешендә чикләү чарасы кулланылган, шулай ук суд карары буенча мәҗбүри дәваланудагы затлар;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хәбәрсез югалган һәм эзләүдә булган затлар;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интернат тибындагы учреждениеләрдә тулысынча дәүләт тәэминатында яшәүче затлар;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Шул ук вакытта 2.5 пунктта күрсәтелгән гражданнарның әлеге тәртиптә алынган керемнәрен, мәсәлән, банк учреждениеләре һәм башка кредит учреждениеләрендәге кертемнәр буенча керемнәрне, наемга, наемга яки арендага бирүдән кергән табышларны һәм башка шундый ук керемнәрне исәпкә алу максатка ярашлы.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 Гражданнарны аз керемлеләр дип тану һәм аларга социаль наем шартнамәләре буенча муниципаль торак фондыннан торак урыннары бирү максатларында җирлекләрнең Башкарма комитетлары шундый гражданнар һәм аларның гаилә әгъзалары милкендәге һәм салым салынырга тиешле мөлкәт хакын законнар нигезендә исәпкә алалар.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3.1. Гражданнар гаилә әгъзалары милкендә булган һәм салым салынырга тиешле мөлкәткә керә: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бакчачылык ширкәтләрендә торак йортлар, фатирлар, дачалар, бакча йортлары, гаражлар һәм башка корылмалар, биналар һәм корылмалар;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автомобильләр, мотоцикллар, мотороллерлар, автобуслар һәм башка үзйөрешле машиналар һәм механизмнар, пневматик һәм чылбырлы йөрештә, самолетлар, вертолетлар, теплоходлар, яхталар, җилкәнле суднолар, катерлар, снегоходлар, мотосанилар, моторлы көймәләр, гидроцикллар, үзйөрешсез (буксирлана торган суднолар) һәм Россия Федерациясе законнары нигезендә билгеләнгән тәртиптә теркәлгән башка су һәм һава транспорт чаралары;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антиквариат һәм сәнгать әйберләре, зәркән эшләнмәләре, кыйммәтле металл һәм кыйммәтле ташлардан көнкүреш әйберләре һәм мондый эшләнмәләрнең ломы;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торак-төзелеш, гараж-төзелеш һәм дача-төзелеш кооперативларында пай тупланмалары;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банк учреждениеләре һәм башка кредит учреждениеләрендә кертемнәрдәге суммалар, физик затларның исемле хосусыйлаштыру счетларындагы акча;</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мөлкәт һәм җир өлешләренең (пайларының) хакы, бәяләрендә күрсәтелгән валютадагы кыйммәтләр һәм кыйммәтле кәгазьләр;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авыл хуҗалыгы һәм авыл хуҗалыгына карамаган җир кишәрлекләре, шул исәптән Корылмалар һәм корылмалар биләп торган җир кишәрлекләре, аларны карап тоту өчен кирәкле җир кишәрлекләре;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3.2. Муниципаль торак фондыннан социаль наем шартнамәләре буенча исәпкә алу һәм аларга торак урыннары бирү максатларында гражданнар мөлкәте хакын билгеләгәндә салым салу объекты булмаган түбәндәге мөлкәт исәпкә алынырга тиеш түгел:</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күңел ачу көймәләре, шулай ук двигателе 5 ат көченнән артмаган моторлы көймәләр;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инвалидлар өчен махсус җиһазландырылган җиңел автомобильләр, шулай ук двигателе 100 ат көченә кадәр булган җиңел автомобильләр (73,55 кВтка </w:t>
      </w:r>
      <w:r w:rsidRPr="0036205B">
        <w:rPr>
          <w:rFonts w:ascii="Times New Roman" w:hAnsi="Times New Roman" w:cs="Times New Roman"/>
          <w:sz w:val="28"/>
          <w:szCs w:val="28"/>
          <w:lang w:val="tt"/>
        </w:rPr>
        <w:lastRenderedPageBreak/>
        <w:t>кадәр), халыкны социаль яклау органнары аша законда билгеләнгән тәртиптә алынган (сатып алынган) автомобильләр;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промысл диңгез һәм елга суднолары;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эзләнүдә булган транспорт чаралары, аларны урлау фактын вәкаләтле орган биргән документ белән раслау шарты белән.</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3.3. Мөрәҗәгать итүче гражданнарны аз керемлеләр категориясенә керткәндә, берничә гражданның гомуми өлешле милкендә яки гражданнарның һәм юридик затларның гомуми өлешле милкендә булган һәм шулай ук салым салу объекты дип таныла торган һәм берничә физик затның уртак милкендә булган мөлкәт салым салу объекты дип танылган һәм берничә физик затның уртак милкендә булган мөлкәт күрсәтелгән мөлкәткә салымнар һәм җыемнар турындагы законнар нигезендә мөрәҗәгать итүче граждан яисә аның гаилә әгъзалары булган очракта гына исәпкә алынырга тиеш.</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3.4. Яңа салымнар керткәндә яки салым салынырга тиешле мөлкәт исемлеген киңәйткәндә, элек аз керемлеләр категориясенә кертелгән гражданнарга, салым салынырга тиешле һәм мөрәҗәгать итүче граждан һәм аның гаилә әгъзалары милкендә булган мөлкәтнең гомуми хакын кабат билгеләү өчен, мондый мөлкәтнең хакы турында белешмәләр тапшыру кирәклеге хакында хәбәр итә.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3.5. Тиешле салымнарны юкка чыгарганда яисә мөлкәтне салымнар һәм җыемнар турында Россия Федерациясе законнары нигезендә салым салынырга тиешле мөлкәт исемлегеннән төшереп калдырганда, салым салынырга тиешле һәм мөрәҗәгать итүче граждан һәм аның гаилә әгъзалары милкендә булган мөлкәтнең гомуми бәясе кабат билгеләнә.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4. Керем күләмен исәпкә алу һәм мөлкәт хакын билгеләү түбәндәге документлар нигезендә гамәлгә ашырыла: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гражданин паспорты яки шәхесне раслаучы башка документ;</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гариза бирүче граждан гаиләсенең составы турында документлар (туу турында таныклык, никах төзү турында, уллыкка (кызлыкка) алу турында карар, суд карарлары һ. б.);</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салым органнарыннан, шулай ук мөрәҗәгать итүче һәм аның гаилә әгъзалары тарафыннан милек хокукында салым салынырга тиешле күчемсез һәм күчемсез милеккә ия булуның хокукый нигезләрен раслаучы мөлкәти хокукларны теркәү органнарыннан документлар күчермәләре;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хисап чоры өчен керемнәр турында салым органнары раслаган салым декларацияләренең күчермәләре яисә мөрәҗәгать итүченең һәм гаилә әгъзаларының керемнәрен раслый торган башка документлар, алар социаль наем шартнамәләре буенча муниципаль торак фондыннан торак урыннары бирүгә мохтаҗлар исәбенә кую максатларында гражданны аз керемлеләр дип тану турындагы мәсьәләне хәл иткәндә исәпкә алына;</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мөрәҗәгать итүче гражданга һәм аның гаилә әгъзаларына яисә ялгыз яшәүче гражданга салым салынучы күчемсез мөлкәтнең хакы турында белешмәләрне раслаучы салым органнарыннан документлар күчермәләре;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Россия Федерациясе Салым кодексының икенче өлешендәге «Транспорт салымы» 28 бүлеге нигезендә транспорт салымы буенча салым ставкасын исәпләү максатларында билгеләнә торган күчемсез мөлкәтнең милек хокукында </w:t>
      </w:r>
      <w:r w:rsidRPr="0036205B">
        <w:rPr>
          <w:rFonts w:ascii="Times New Roman" w:hAnsi="Times New Roman" w:cs="Times New Roman"/>
          <w:sz w:val="28"/>
          <w:szCs w:val="28"/>
          <w:lang w:val="tt"/>
        </w:rPr>
        <w:lastRenderedPageBreak/>
        <w:t>мөрәҗәгать итүче гражданга һәм аның гаилә әгъзаларына яисә ялгыз яшәүче гражданга тиешле категория турында һәм Россия Федерациясе Салым кодексының икенче өлешендәге 28 бүлеге нигезендә транспорт салымы буенча салым ставкасын исәпләү максатларында һәм Россия Федерациясе субъекты законы белән билгеләнгән ставка нигезендә түләнә торган транспорт салымы күләме турында белешмәләрне раслый торган салым органнарыннан документлар күчермәләре.</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4.1. Мөрәҗәгать итүче граждан яисә аның гаиләсенең теләсә кайсы әгъзасы, шулай ук мөрәҗәгать итүче ялгыз яшәүче граждан керемнәрне исәпкә алып билгеләнә торган дәүләт социаль ярдәмен, торак субсидияләрен яисә башка социаль пособиеләрне алучылар булып торган очракта, җирлекнең башкарма комитеты гражданнардан түгел, ә керемнәрне бәяләүче органнардан керемнәр турында тиешле мәгълүматны соратып ала.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4.2. Гражданнар социаль наем шартнамәсе буенча муниципаль торак фондыннан торак урыннары алу хокукын билгеләү өчен кирәкле документларны төп нөсхәләрдә дә, билгеләнгән тәртиптә расланган күчермәләрдә дә тапшыралар.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4.3. Югарыда күрсәтелгән документлар исемлегенә өстәп, җирлекләрнең башкарма комитетлары гражданнарның керем күләмен һәм мөлкәт хакын билгеләү өчен кирәкле башка документларны соратып ала алалар.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5. Гражданнарның кереме социаль наем шартнамәләре буенча муниципаль торак фондыннан торак урыннары бирү өчен исәпкә кую турында гариза бирүнең турыдан - туры алдагы аена (алга таба-хисап чоры) туры килә торган бер календарь елына (алга таба-хисап чоры) тигез исәп-хисап чорына билгеләнә.</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5.1.  Эшкә яраклы балигъ булмаган гражданнар, гаиләнең җан башына уртача керемен исәпләгәндә, мөрәҗәгать итүче гражданның гаилә әгъзаларының гомуми составыннан төшереп калдырыла. Бу очракта гаиләнең гомуми уртача айлык кереме гаилә әгъзаларының гомуми санына түгел, ә хисап чорында керемнәре булмаган, хезмәткә яраклы балигъ булган гаилә әгъзалары саны¬на киметелгән санга бүленә.</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5.2.  Әгәр гражданнар үз керемнәренең нинди дә булса төрләрен, хезмәт һәм индивидуаль эшкуарлык эшчәнлегеннән керемнәреннән тыш, документаль рәвештә раслый алмасалар, аларга мондый керемнәрне социаль наем шартнамәсе буенча муниципаль торак фондыннан торак урыны бирүгә мохтаҗ буларак исәпкә кую турында гаризада мөстәкыйль декларацияләү хокукы бирелә.</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5.3. Салым салуның гомуми, шулай ук гадиләштерелгән системасын кулланучы шәхси эшмәкәрләрнең керемнәрен һәм чыгымнарын һәм хуҗалык операцияләрен исәпкә алу кенәгәсендә булган белешмәләр белән расларга кирәк. Әгәр тиешле чыгымнар күләменә киметелмәгән керемнәр салым салу объекты булып торса, индивидуаль эшкуарлар хисап чорында чыгымнарны раслаучы беренчел исәп документлары тапшырыла. Җирлек башкарма комитеты, кирәк булганда, шәхси эшмәкәрнең керемнәрен һәм чыгымнарын һәм хуҗалык операцияләрен исәпкә алу кенәгәсенең өземтәләрен яисә битләрнең күчермәләрен яки күчермәләрен бирүне таләп итәргә хокуклы.</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5.4. Эшчәнлекнең аерым төрләре өчен вменненный керемгә бердәм салым рәвешендә салым салу системасын кулланучы индивидуаль эшкуарларның </w:t>
      </w:r>
      <w:r w:rsidRPr="0036205B">
        <w:rPr>
          <w:rFonts w:ascii="Times New Roman" w:hAnsi="Times New Roman" w:cs="Times New Roman"/>
          <w:sz w:val="28"/>
          <w:szCs w:val="28"/>
          <w:lang w:val="tt"/>
        </w:rPr>
        <w:lastRenderedPageBreak/>
        <w:t>керемнәре салым органнары раслаган хисап чоры өчен салым декларацияләренең күчермәләре белән раслана.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5.5. Мөрәҗәгать итүчеләр тарафыннан бирелгән керемнәр Россия Федерациясе законнары нигезендә барлык салымнарны һәм җыемнарны түләгәннән соң кала торган күләмдә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5.6.  Гражданның һәр гаилә әгъзасының керемен исәпләп чыгарганда, хезмәт хакын, хезмәт өчен түләү системасында каралган һәм ай буе эшләү нәтиҗәләре буенча түләнә торган компенсация һәм кызыксындыру характерындагы түләүләрне, айлык социаль түләүләрне һәм башкаларны да үз эченә алган барлык керемнәрнең суммасы хисап чорына керүче фактта алу аенда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5.7. Компенсация һәм кызыксындыру характерындагы түләүләрне үз эченә алган хезмәт хакын исәпләп чыгаруга һәм түләүгә башка сроклар билгеләнгәндә, компенсация һәм кызык¬сындыру характерындагы түләүләр белән бергә алынган хезмәт хакы суммасы әлеге хезмәт хакы исәпләнгән айлар санына бүленә һәм гражданның хисап чорына туры килә торган айлар керемнәрендә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5.8. Вакытлы хезмәт шартнамәләре буенча башкарыла тор¬ган сезонлы, вакытлыча һәм башка төрле эшләр өчен түләү, граждан-хокукый характердагы шартнамәләрне үтәүдән алын-ган керемнәр, шулай ук эшкуарлык һәм башка төр эшчәнлектән алынган керемнәр суммалары аларны алган айлар санына бүленә һәм гражданнарның хисап чорына туры килә торган айлар керемнәрендә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5.9. Гражданнар — крестьян (фермер) хуҗалыгы әгъзалары тарафыннан алынган керемнәр әлеге хуҗалык эшчәнлеге нәтиҗәсендә алынган уңышлардан, продукциядән һәм керемнәрдән файдалану турында крестьян (фермер) хуҗалыгы әгъзалары арасында законнарда билгеләнгән тәртиптә төзелгән килешүдә (шартнамәдә) күрсәтелгән күләмнәреннән чыгып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5.10. Күчемсез һәм башка милекне арендага (наемга) бирүдән кергән керем суммасын алар алган айлар санына бүләргә һәм исәп-хисап чорына туры килә торган айларда гаилә яки ялгыз яшәүче граждан керемнәрендә исәпкә алырга кирәк.</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Һәр гаилә әгъзасының яисә гариза биргән ялгыз яшәүче гражданның уртача айлык кереме аның хисап чорында алынган керемнәре суммасын аның әлеге керемнәре булган айлар санына бүлү юлы белән исәпләп чыгарыла.  Һәр гаилә әгъзасының уртача айлык керемнәре суммасы хисап чорында гаиләнең уртача айлык гомуми керемен тәшкил итә.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6.1. Алга таба хисап чорында гаиләнең уртача айлык җыелма керемен мөрәҗәгать итүче гражданның гаилә әгъзалары санына бүләргә кирәк. Таким образом, исчисляется размер среднемесячного совокупного дохода, приходящегося на каждого члена семьи в расчетном периоде. При этом граждане, признанные не имеющими доходов в течение расчетного периода, исключаются из общего количества членов семьи.  </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Шартлы мисал:</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Өч кешедән торган гаилә исәп-хисап чоры дәвамында 12 айга тигез итеп билгеләнгән түбәндәге керемнәрне декларацияли:</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lastRenderedPageBreak/>
        <w:t>Гаилә әгъзасы 1 - эшкә яраклы эшче-хисап чорына керүче 12 кешедән 10 ай эчендә алынган 20000 сум күләмендә хезмәт хакы;</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Гаилә әгъзасы 2 - эшкә сәләтле эшләүче-хисап чоры дәвамында нульле керемнәр;</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Гаилә әгъзасы 3 - эшләмәүче пенсионер-беренче алты ай дәвамында 1200 сум күләмендә һәм хисап чорының алдагы алты ае дәвамында 1300 сум күләмендә пенсия</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Гаиләнең һәр әгъзасының уртача айлык кереме тәшкил итәчәк:</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1 - 20000 / 10 = 2000 сум.,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2 - 0 сум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3 - [1200 х 6 + 1300 х 6] / 12 = 1250 сум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Хисап чорында гаиләнең уртача айлык җыелма кереме тәшкил итәчәк:</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2000 + 1250 = 3250 сум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Хисап чорында гаиләнең һәр әгъзасына туры килә торган уртача айлык җыелма керем күләме булачак:</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3250 / 2 (гаилә әгъзалары, нульле керемне исәпкә алмыйча) = 1625 сум.</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7. Ялгыз яшәүче ятим балаларның һәм ата-ана тәрбиясеннән мәхрүм калган балаларның, бөтен хисап чоры дәвамында яки аның бер өлеше дәвамында мәгариф һәм башка учреждениеләрдә, шул исәптән социаль хезмәт күрсәтү учреждениеләрендә, тәрбиягә бала алган гаиләләрдә, гаилә тибындагы балалар йортларында, күрсәтелгән учреждениеләрдә яшәгән айлар өчен керемнәр тиешле яшь төркеме өчен Россия Федерациясе субъекты территориясендә билгеләнгән яшәү минимумына (баланың яшәү минимумына), ә 18 яшьтән өлкәнрәкләр өчен Россия Федерациясе субъекты территориясендә билгеләнгән яшәү минимумына тигез дип санарга кирәк. - хезмәткә яраклы халыкның яшәү минимумына туры килә.</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7.1. Хисап чоры дәвамында яисә Россия Федерациясе Кораллы Көчләрендә хезмәт иткән яисә ирекләреннән мәхрүм итү рәвешендә җәза үтәүче учреждениеләрдә булган ялгыз яшәүче гражданнарның керемен һәм мөлкәт хакын билгеләгәндә аларның урнашу урыны буенча алынган керемнәр мөрәҗәгать итүче граждан мөрәҗәгать итү урыны буенча Россия Федерациясе субъекты территориясендә билгеләнгән эшкә яраклы халыкның яшәү минимумына тигез дип танырга мөмкин.</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 Физик затлар милкенә салым салынырга тиешле күчемсез милек - биналар һәм корылмалар бәясен билгеләү өчен күрсәтелгән мөлкәт төрләренең инвентаризация бәясе турында мәгълүматлар кулланыла. Россия Федерациясенең гамәлдәге законнары нигезендә күчемсез мөлкәтнең бәясе бәйсез эксперт бәяләү оешмалары тарафыннан бәяләнергә мөмкин.</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8.1. Җир кишәрлекләре бәясен билгеләү өчен җирлекләрнең башкарма комитетлары җирнең кадастр бәясе турындагы мәгълүматларны, ә аны билгеләгәнчегә кадәр - Россия Федерациясе Җир кодексының 65 статьясы һәм «Россия Федерациясе Җир кодексын гамәлгә кертү турында» 2001 елның 25 октябрендәге 137-ФЗ номерлы Федераль законның 3 статьясындагы 13 өлеше нигезендә җирнең норматив бәясен кулланалар.</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lastRenderedPageBreak/>
        <w:t>8.2. Транспорт чаралары бәясен бәяләү милекче, эксперт оешмасы тарафыннан транспорт чарасы бәясен билгеләү яки бәя белән килешмәгән очракта - суд тәртибендә башкарыла.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8.3. Антиквариат һәм сәнгать әйберләренең, зәркән эшләнмәләренең, кыйммәтле металлдан һәм кыйммәтле ташлардан көнкүреш эшләнмәләренең, шулай ук мондый эшләнмәләрнең бәясен бәяләү мөстәкыйль декларацияләнүче мондый предметларның һәм аларның якынча базар бәясенең булуы турында мәгълүмат нигезендә башкарыла. Мөрәҗәгать итүче якынча базар бәясен күрсәтә алмаса, бәйсез бәяләүчене җәлеп итәргә мөмкин.  </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8.4. Торак, торак-төзелеш, торак туплау, гараж-төзелеш, дача-төзелеш һәм башка кулланучылар кооперативларында паен туплау бәясен билгеләү мөрәҗәгать итүче һәм тиешле кооперативларның вазыйфаи затлары раслаган белешмәләр нигезендә башкарыла.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8.5. Банк учреждениеләрендә һәм башка кредит учреждениеләрендә счетларда булган акчалар, шулай ук физик затларның исемле хосусыйлаштыру счетларында булган акчалар күләме мөрәҗәгать итүче биргән белешмәләр нигезендә банк яки башка кредит учреждениеләреннән өземтәләр (документлар күчермәләре) рәвешендә исәпкә алына.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8.6. Әгәр салым салынырга тиешле һәм гражданнарны наем шартнамәләре буенча торак урыннар бирелүгә мохтаҗлар дип тану өчен исәпкә алына торган мөлкәт исемлегенә керүче мөлкәт гаилә әгъзалары яисә ялгыз яшәүче гариза биргән граждан та¬рафыннан хисап чорында сатылган булса, сатылган мөлкәтнең хакы хисап чоры дәвамында булган мөлкәт хакы буларак исәпкә алына, моңа гариза биргән гражданнар тарафыннан тапшыры¬ла торган тиешле документлар белән расланган мәҗбүри сату (ашыгыч медицина дәвалануы, кыйммәтле дарулар һ.б. өчен түләү) очраклары керми.</w:t>
      </w:r>
      <w:r w:rsidRPr="0036205B">
        <w:rPr>
          <w:rFonts w:ascii="Times New Roman" w:hAnsi="Times New Roman" w:cs="Times New Roman"/>
          <w:sz w:val="28"/>
          <w:szCs w:val="28"/>
          <w:lang w:val="tt"/>
        </w:rPr>
        <w:br/>
        <w:t xml:space="preserve"> Мөрәҗәгать итүче гражданның яисә аның гаилә әгъзаларының исәпкә алына торган мөлкәте составында сатылган мөлкәт хакын исәпкә алу социаль наем шартнамәсе буенча муниципаль торак фондыннан торак урыны алу өчен исәпкә алу хокукын алу максатларында гражданнарның матди хәлен намерлы рәвештә начарайту буенча стимулларны бетерү зарурлыгына бәйле.</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8.7. Мөлкәт хакын бәяләү тәртибен үзгәрткәндә, җирлекләрнең Башкарма комитетларына гражданнар һәм (яки) салым органнары биргән белешмәләр нигезендә, салым салынырга тиешле һәм мөрәҗәгать итүче гражданнар һәм аларның гаилә әгъзалары милкендә булган, элек аз керемлеләр категориясенә кертелгән мөлкәтнең яңа гомуми бәясен кабат билгеләргә кирәк.</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9. Башкарма комитет һәр 2 - 3 ел саен, аз керемлеләр буларак һәм муниципаль торак фондыннан социаль наем шартнамәсе буенча торак урыннары алуга мохтаҗ буларак гаиләне исәпкә куйганнан соң, аз керемлеләр буларак аларның статусын һәм муниципаль торак фондыннан социаль наем шартнамәләре буенча торак урыннары алу хокукларын раслау максатларында мондый гражданнарның керемнәрен һәм мөлкәте хакын яңадан бәялиләр. </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9.1. Керемнәрнең күләмен һәм исәпкә алынган гражданнарның мөлкәт хакын яңадан бәяләү социаль наем шартнамәсе төзелгәнче мәҗбүри рәвештә башкарылырга тиеш. Исәп - хисап чорын яңадан бәяләү өчен алдагы 2-3 ел эчендә керемнәрне һәм мөлкәт хакын арттырырга киңәш ителә.</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lastRenderedPageBreak/>
        <w:t>9.2. Муниципаль торак фондыннан социаль наем шартнамәләре буенча торак урыннары алуга мохтаҗлар буларак исәпкә алынган гражданнарның керемнәре күләмен һәм мөлкәте хакын яңадан бәяләү әлеге муниципаль берәмлектә гаиләне яисә ялгыз яшәүче гражданны исәпкә кую мизгеленә гамәлдә булган керем күләменең һәм мөлкәт хакының иң чик күрсәткечләрен исәпкә алып башкарыла. Әгәр керемнәрнең һәм мөлкәт хакының иң чик күләмнәре мөрәҗәгать итүче гражданны һәм аның гаиләсен социаль наем шартнамәләре буенча муниципаль торак фондыннан торак урыннары алуга мохтаҗлар буларак исәпкә кую мизгеле белән чагыштырганда кимесә, карала торган гаиләне исәпкә кую мизгеленә гамәлдә булган значоклардан файдаланырга киңәш ителә, чөнки югыйсә исәптә торучы гаилә аз керемле һәм социаль наем шартнамәсе буенча муниципаль торак фондыннан торак урыны алуга мохтаҗ гаилә статусын югалтырга мөмкин. Киресенчә, әгәр иң чик күрсәткечләр арттырылган булса, яңадан билгеләнгән күрсәткечләрдән чыгып, яңадан бәяләү ясарга киңәш ителә, чөнки бу очракта аз керемле һәм муниципаль торак фондыннан торак урыны алуга мохтаҗ гаиләләрнең үз статусларын һәм чиратларын саклап калуга өметләре яңа билгеләнгән чик күрсәткечләр чикләрендә аларның керемнәре дәрәҗәсен күтәргәндә дә кала.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9.3. Социаль наем шартнамәләре буенча муниципаль торак фондыннан торак урыннары алуга гражданнарның хокукларын билгеләгәндә исәпкә алына торган керемнәр яисә мөлкәт хакының иң чик күләменә тигез яисә аннан артык булган дәрәҗәсенә кадәр исәпкә алына торган керемнәр күләмен яисә мөлкәт хакының күләме арткан очракта, социаль наем шартнамәсе буенча муниципаль торак фондыннан торак урыны алуга мохтаҗлар буларак исәпкә алына торган гаиләне яисә ялгыз яшәүче гражданны социаль наем шартнамәсе буенча муниципаль торак фондыннан торак урыны алуга мохтаҗлар буларак исәпкә алудан төшереп калдырырга тәкъдим ителә, аз керемлеләр һәм социаль наем шартнамәләре буенча бирелә торган торак урыннарына мохтаҗлар статусын алу өчен кабат мөрәҗәгать итү хокукын саклап калу белән бәйле, әмма исәптән төшерелгән вакытка карата киләсе хисап чорыннан да иртәрәк түгел.</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10. Башкарма комитет социаль наем шартнамәләре буенча аз керемлеләр дип тану һәм торак урыннарына мохтаҗ дип танылган аз керемлеләрне исәпкә алу һәм бирү максатларында мөрәҗәгать иткәндә мөрәҗәгать итүчеләр тарафыннан күрсәтелә торган белешмәләрне мәҗбүри рәвештә тикшерүне гамәлгә ашырырга.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Тикшерелергә тиешле мәгълүматлар исәбенә керә:</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мөрәҗәгать итүче граждан тарафыннан хәбәр ителгән мәгълүматны үзе һәм аның составы турында;</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мөрәҗәгать итүче гражданинның һәм аның гаиләсенең яисә ялгыз яшәүче гражданинның яшәү урыны турында мәгълүмат,</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керемнәре турында мәгълүмат,</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мөрәҗәгать итүче гражданга яисә аның гаилә әгъзаларына милек хокукындагы һәм салым салынырга тиешле мөлкәт турында белешмәләр.</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 xml:space="preserve">10.1. Районның башкарма комитетлары мөрәҗәгать итүче тарафыннан тапшырылган мәгълүматларны, шул исәптән торак урыны бирү алдыннан, мәҗбүри рәвештә, мәҗбүри һәм планлы тәртиптә тикшерәләр. Россия </w:t>
      </w:r>
      <w:r w:rsidRPr="0036205B">
        <w:rPr>
          <w:rFonts w:ascii="Times New Roman" w:hAnsi="Times New Roman" w:cs="Times New Roman"/>
          <w:sz w:val="28"/>
          <w:szCs w:val="28"/>
          <w:lang w:val="tt"/>
        </w:rPr>
        <w:lastRenderedPageBreak/>
        <w:t>Федерациясе субъектларының дәүләт хакимияте органнарына рәсми запрослар җибәрергә яисә бюджеттан тыш дәүләт фондларына, шәхси эшкуарларны дәүләт теркәвенә алуны гамәлгә ашыручы органнарга, салым органнарына, күчемсез мөлкәткә һәм аның белән алыш-бирешләргә хокукларны дәүләт теркәвенә алуны гамәлгә ашыручы органнарга, халыкны эш белән тәэмин итү федераль дәүләт хезмәте органнарына һәм учреждениеләренә, хокук саклау органнарына, башка органнарга һәм оешмаларга запрослар оештыру турында Россия Федерациясе субъектлары дәүләт хакимияте органнары алдында үтенеч язарга хокуклы. Дәүләт хакимияте органнарына яисә җирле үзидарә органнарына, шулай ук предприятиеләргә, учреждениеләргә һәм оешмаларга запрослар җибәргәндә, тикшерү уздыру чорыннан артмаган җавап алу өчен срок билгеләргә кирәк.</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 xml:space="preserve">10.2. Тикшерү документлары җирлекләрнең башкарма комитетлары тарафыннан конфиденциаль мәгълүмат буларак карала. </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11. Мөрәҗәгать итүче тапшырылган белешмәләрнең, шулай ук аларның документларының дөреслеге өчен җаваплы. Мөрәҗәгать итүче тарафыннан тулы булмаган һәм (яки) дөрес булмаган мәгълүматларны бирү нигез булып тора:</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аз керемлеләр дип тануга документлар кабул итүдән баш тарту;</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социаль наем шартнамәләре буенча муниципаль торак фондыннан торак урыннары бирү һәм исәпкә алу максатларында аз керемлеләр дип танудан баш тарту;</w:t>
      </w:r>
    </w:p>
    <w:p w:rsidR="000F0C89" w:rsidRPr="0036205B" w:rsidRDefault="000F0C89" w:rsidP="000F0C89">
      <w:pPr>
        <w:pStyle w:val="ConsPlusNormal"/>
        <w:widowControl/>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торак шартларын яхшыртуга мохтаҗлар буларак исәпкә куюдан баш тарту;</w:t>
      </w:r>
    </w:p>
    <w:p w:rsidR="000F0C89" w:rsidRPr="00E84951" w:rsidRDefault="000F0C89" w:rsidP="000F0C89">
      <w:pPr>
        <w:pStyle w:val="ConsPlusNormal"/>
        <w:widowControl/>
        <w:ind w:firstLine="567"/>
        <w:jc w:val="both"/>
        <w:rPr>
          <w:rFonts w:ascii="Times New Roman" w:hAnsi="Times New Roman" w:cs="Times New Roman"/>
          <w:sz w:val="28"/>
          <w:szCs w:val="28"/>
          <w:lang w:val="tt"/>
        </w:rPr>
      </w:pPr>
      <w:r w:rsidRPr="0036205B">
        <w:rPr>
          <w:rFonts w:ascii="Times New Roman" w:hAnsi="Times New Roman" w:cs="Times New Roman"/>
          <w:sz w:val="28"/>
          <w:szCs w:val="28"/>
          <w:lang w:val="tt"/>
        </w:rPr>
        <w:t>мөрәҗәгать итүче гражданны һәм аның гаилә әгъзаларын социаль наем шартнамәсе буенча муниципаль торак фондыннан торак урыны алуга мохтаҗлар буларак исәптән төшерү тәртибе Россия Федерациясе субъектлары дәүләт хакимияте органнары тарафыннан социаль наем шартнамәләре буенча бирелә торган муниципаль торак фондының торак урыннарына мохтаҗлар буларак гражданнарны исәпкә алу тәртибендә билгеләнгән билгеле бер вакытка гамәлгә ашырыла. Мөрәҗәгать итүчеләр тарафыннан явызларча файдалану өчен алшартларны киметү максатларында күрсәтелгән срокны кимендә 5 ел билгеләргә киңәш ителә;</w:t>
      </w:r>
    </w:p>
    <w:p w:rsidR="000F0C89" w:rsidRPr="0036205B" w:rsidRDefault="000F0C89" w:rsidP="000F0C89">
      <w:pPr>
        <w:spacing w:after="0" w:line="240" w:lineRule="auto"/>
        <w:ind w:firstLine="567"/>
        <w:jc w:val="both"/>
        <w:rPr>
          <w:rFonts w:ascii="Times New Roman" w:hAnsi="Times New Roman" w:cs="Times New Roman"/>
          <w:sz w:val="28"/>
          <w:szCs w:val="28"/>
        </w:rPr>
      </w:pPr>
      <w:r w:rsidRPr="0036205B">
        <w:rPr>
          <w:rFonts w:ascii="Times New Roman" w:hAnsi="Times New Roman" w:cs="Times New Roman"/>
          <w:sz w:val="28"/>
          <w:szCs w:val="28"/>
          <w:lang w:val="tt"/>
        </w:rPr>
        <w:t>социаль наем шартнамәсе буенча торак урыны бирүдән баш тарту.</w:t>
      </w:r>
    </w:p>
    <w:p w:rsidR="000F0C89" w:rsidRDefault="000F0C89" w:rsidP="000F0C89">
      <w:pPr>
        <w:rPr>
          <w:rFonts w:ascii="Times New Roman" w:hAnsi="Times New Roman" w:cs="Times New Roman"/>
          <w:sz w:val="28"/>
          <w:szCs w:val="28"/>
        </w:rPr>
      </w:pPr>
    </w:p>
    <w:p w:rsidR="000F0C89" w:rsidRDefault="000F0C89" w:rsidP="000F0C89">
      <w:pPr>
        <w:rPr>
          <w:rFonts w:ascii="Times New Roman" w:hAnsi="Times New Roman" w:cs="Times New Roman"/>
          <w:sz w:val="28"/>
          <w:szCs w:val="28"/>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Default="000F0C89" w:rsidP="000F0C89">
      <w:pPr>
        <w:spacing w:after="0" w:line="240" w:lineRule="auto"/>
        <w:ind w:left="6372"/>
        <w:jc w:val="both"/>
        <w:rPr>
          <w:rFonts w:ascii="Times New Roman" w:eastAsia="Times New Roman" w:hAnsi="Times New Roman" w:cs="Times New Roman"/>
          <w:sz w:val="24"/>
          <w:szCs w:val="24"/>
        </w:rPr>
      </w:pPr>
    </w:p>
    <w:p w:rsidR="000F0C89" w:rsidRPr="00DE0F34" w:rsidRDefault="000F0C89"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lastRenderedPageBreak/>
        <w:t xml:space="preserve">                                                                       </w:t>
      </w:r>
      <w:r w:rsidRPr="00DE0F34">
        <w:rPr>
          <w:rFonts w:ascii="Times New Roman" w:eastAsia="Times New Roman" w:hAnsi="Times New Roman"/>
          <w:sz w:val="28"/>
          <w:szCs w:val="28"/>
          <w:lang w:val="tt" w:eastAsia="ru-RU"/>
        </w:rPr>
        <w:t>Татарстан Республикасы</w:t>
      </w:r>
    </w:p>
    <w:p w:rsidR="000F0C89" w:rsidRPr="00DE0F34" w:rsidRDefault="000F0C89" w:rsidP="000F0C89">
      <w:pPr>
        <w:spacing w:after="0" w:line="240" w:lineRule="auto"/>
        <w:ind w:left="4248"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Яңа Чишмә муниципаль районы</w:t>
      </w:r>
    </w:p>
    <w:p w:rsidR="000F0C89" w:rsidRPr="00DE0F34" w:rsidRDefault="000F0C89"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 xml:space="preserve">Башкарма комитетының  </w:t>
      </w:r>
    </w:p>
    <w:p w:rsidR="000F0C89" w:rsidRPr="00DE0F34" w:rsidRDefault="000F0C89" w:rsidP="000F0C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 xml:space="preserve">                                                                       </w:t>
      </w:r>
      <w:r w:rsidRPr="00DE0F34">
        <w:rPr>
          <w:rFonts w:ascii="Times New Roman" w:eastAsia="Times New Roman" w:hAnsi="Times New Roman"/>
          <w:sz w:val="28"/>
          <w:szCs w:val="28"/>
          <w:lang w:val="tt" w:eastAsia="ru-RU"/>
        </w:rPr>
        <w:t xml:space="preserve">2022 елның </w:t>
      </w:r>
      <w:r w:rsidRPr="000F0C89">
        <w:rPr>
          <w:rFonts w:ascii="Times New Roman" w:eastAsia="Times New Roman" w:hAnsi="Times New Roman"/>
          <w:sz w:val="28"/>
          <w:szCs w:val="28"/>
          <w:lang w:val="tt" w:eastAsia="ru-RU"/>
        </w:rPr>
        <w:t>«</w:t>
      </w:r>
      <w:r w:rsidR="00771698">
        <w:rPr>
          <w:rFonts w:ascii="Times New Roman" w:eastAsia="Times New Roman" w:hAnsi="Times New Roman"/>
          <w:sz w:val="28"/>
          <w:szCs w:val="28"/>
          <w:lang w:val="tt" w:eastAsia="ru-RU"/>
        </w:rPr>
        <w:t>__</w:t>
      </w:r>
      <w:r w:rsidRPr="000F0C89">
        <w:rPr>
          <w:rFonts w:ascii="Times New Roman" w:eastAsia="Times New Roman" w:hAnsi="Times New Roman"/>
          <w:sz w:val="28"/>
          <w:szCs w:val="28"/>
          <w:lang w:val="tt" w:eastAsia="ru-RU"/>
        </w:rPr>
        <w:t>»</w:t>
      </w:r>
      <w:r w:rsidRPr="00DE0F34">
        <w:rPr>
          <w:rFonts w:ascii="Times New Roman" w:eastAsia="Times New Roman" w:hAnsi="Times New Roman"/>
          <w:sz w:val="28"/>
          <w:szCs w:val="28"/>
          <w:lang w:val="tt" w:eastAsia="ru-RU"/>
        </w:rPr>
        <w:t xml:space="preserve"> </w:t>
      </w:r>
      <w:r w:rsidRPr="000F0C89">
        <w:rPr>
          <w:rFonts w:ascii="Times New Roman" w:eastAsia="Times New Roman" w:hAnsi="Times New Roman"/>
          <w:sz w:val="28"/>
          <w:szCs w:val="28"/>
          <w:lang w:val="tt" w:eastAsia="ru-RU"/>
        </w:rPr>
        <w:t>мартындагы</w:t>
      </w:r>
    </w:p>
    <w:p w:rsidR="000F0C89" w:rsidRPr="00DE0F34" w:rsidRDefault="00771698"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w:t>
      </w:r>
      <w:r w:rsidR="000F0C89">
        <w:rPr>
          <w:rFonts w:ascii="Times New Roman" w:eastAsia="Times New Roman" w:hAnsi="Times New Roman"/>
          <w:sz w:val="28"/>
          <w:szCs w:val="28"/>
          <w:lang w:eastAsia="ru-RU"/>
        </w:rPr>
        <w:t xml:space="preserve"> </w:t>
      </w:r>
      <w:proofErr w:type="spellStart"/>
      <w:r w:rsidR="000F0C89">
        <w:rPr>
          <w:rFonts w:ascii="Times New Roman" w:eastAsia="Times New Roman" w:hAnsi="Times New Roman"/>
          <w:sz w:val="28"/>
          <w:szCs w:val="28"/>
          <w:lang w:eastAsia="ru-RU"/>
        </w:rPr>
        <w:t>номерлы</w:t>
      </w:r>
      <w:proofErr w:type="spellEnd"/>
      <w:r w:rsidR="000F0C89">
        <w:rPr>
          <w:rFonts w:ascii="Times New Roman" w:eastAsia="Times New Roman" w:hAnsi="Times New Roman"/>
          <w:sz w:val="28"/>
          <w:szCs w:val="28"/>
          <w:lang w:eastAsia="ru-RU"/>
        </w:rPr>
        <w:t xml:space="preserve"> </w:t>
      </w:r>
      <w:proofErr w:type="spellStart"/>
      <w:r w:rsidR="000F0C89">
        <w:rPr>
          <w:rFonts w:ascii="Times New Roman" w:eastAsia="Times New Roman" w:hAnsi="Times New Roman"/>
          <w:sz w:val="28"/>
          <w:szCs w:val="28"/>
          <w:lang w:eastAsia="ru-RU"/>
        </w:rPr>
        <w:t>карарына</w:t>
      </w:r>
      <w:proofErr w:type="spellEnd"/>
    </w:p>
    <w:p w:rsidR="000F0C89" w:rsidRDefault="000F0C89" w:rsidP="000F0C89">
      <w:pPr>
        <w:spacing w:after="0" w:line="240" w:lineRule="auto"/>
        <w:ind w:left="4248" w:firstLine="708"/>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val="tt" w:eastAsia="ru-RU"/>
        </w:rPr>
        <w:t>2 нче кушымта</w:t>
      </w:r>
    </w:p>
    <w:p w:rsidR="000F0C89" w:rsidRDefault="000F0C89" w:rsidP="000F0C89">
      <w:pPr>
        <w:spacing w:after="0" w:line="240" w:lineRule="auto"/>
        <w:jc w:val="both"/>
        <w:rPr>
          <w:rFonts w:ascii="Times New Roman" w:eastAsia="Times New Roman" w:hAnsi="Times New Roman"/>
          <w:sz w:val="28"/>
          <w:szCs w:val="28"/>
          <w:u w:val="single"/>
          <w:lang w:eastAsia="ru-RU"/>
        </w:rPr>
      </w:pPr>
    </w:p>
    <w:p w:rsidR="000F0C89" w:rsidRPr="00AA44F7" w:rsidRDefault="000F0C89" w:rsidP="000F0C89">
      <w:pPr>
        <w:spacing w:after="0" w:line="240" w:lineRule="auto"/>
        <w:ind w:left="6372"/>
        <w:jc w:val="both"/>
        <w:rPr>
          <w:rFonts w:ascii="Times New Roman" w:eastAsia="Times New Roman" w:hAnsi="Times New Roman" w:cs="Times New Roman"/>
          <w:sz w:val="28"/>
          <w:szCs w:val="24"/>
        </w:rPr>
      </w:pPr>
    </w:p>
    <w:p w:rsidR="000F0C89" w:rsidRDefault="000F0C89" w:rsidP="000F0C89">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F0C89" w:rsidRDefault="000F0C89" w:rsidP="000F0C89">
      <w:pPr>
        <w:spacing w:after="0" w:line="240" w:lineRule="auto"/>
        <w:ind w:left="5664"/>
        <w:jc w:val="both"/>
        <w:rPr>
          <w:rFonts w:ascii="Times New Roman" w:eastAsia="Times New Roman" w:hAnsi="Times New Roman" w:cs="Times New Roman"/>
          <w:sz w:val="24"/>
          <w:szCs w:val="24"/>
        </w:rPr>
      </w:pPr>
    </w:p>
    <w:p w:rsidR="000F0C89" w:rsidRDefault="000F0C89" w:rsidP="000F0C89">
      <w:pPr>
        <w:spacing w:after="0"/>
        <w:ind w:left="4956"/>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w:t>
      </w:r>
    </w:p>
    <w:p w:rsidR="000F0C89" w:rsidRDefault="000F0C89" w:rsidP="000F0C89">
      <w:pPr>
        <w:spacing w:after="0"/>
        <w:ind w:left="4956"/>
        <w:rPr>
          <w:rFonts w:ascii="Times New Roman" w:hAnsi="Times New Roman" w:cs="Times New Roman"/>
          <w:sz w:val="28"/>
          <w:szCs w:val="28"/>
          <w:lang w:val="tt"/>
        </w:rPr>
      </w:pPr>
      <w:r>
        <w:rPr>
          <w:rFonts w:ascii="Times New Roman" w:hAnsi="Times New Roman" w:cs="Times New Roman"/>
          <w:sz w:val="28"/>
          <w:szCs w:val="28"/>
          <w:lang w:val="tt"/>
        </w:rPr>
        <w:t xml:space="preserve">Яңа Чишмә </w:t>
      </w:r>
      <w:r w:rsidRPr="009A0160">
        <w:rPr>
          <w:rFonts w:ascii="Times New Roman" w:hAnsi="Times New Roman" w:cs="Times New Roman"/>
          <w:sz w:val="28"/>
          <w:szCs w:val="28"/>
          <w:lang w:val="tt"/>
        </w:rPr>
        <w:t>муниципаль районы</w:t>
      </w:r>
    </w:p>
    <w:p w:rsidR="000F0C89" w:rsidRPr="000F0C89" w:rsidRDefault="000F0C89" w:rsidP="000F0C89">
      <w:pPr>
        <w:spacing w:after="0"/>
        <w:ind w:left="4956"/>
        <w:rPr>
          <w:rFonts w:ascii="Times New Roman" w:hAnsi="Times New Roman" w:cs="Times New Roman"/>
          <w:sz w:val="28"/>
          <w:szCs w:val="28"/>
          <w:lang w:val="tt"/>
        </w:rPr>
      </w:pPr>
      <w:r>
        <w:rPr>
          <w:rFonts w:ascii="Times New Roman" w:hAnsi="Times New Roman" w:cs="Times New Roman"/>
          <w:sz w:val="28"/>
          <w:szCs w:val="28"/>
          <w:lang w:val="tt"/>
        </w:rPr>
        <w:t>Башкарма комитеты</w:t>
      </w:r>
      <w:r w:rsidRPr="009A0160">
        <w:rPr>
          <w:rFonts w:ascii="Times New Roman" w:hAnsi="Times New Roman" w:cs="Times New Roman"/>
          <w:sz w:val="28"/>
          <w:szCs w:val="28"/>
          <w:lang w:val="tt"/>
        </w:rPr>
        <w:t>ның</w:t>
      </w:r>
    </w:p>
    <w:p w:rsidR="000F0C89" w:rsidRPr="000F0C89" w:rsidRDefault="000F0C89" w:rsidP="000F0C89">
      <w:pPr>
        <w:spacing w:after="0"/>
        <w:ind w:left="4956"/>
        <w:rPr>
          <w:rFonts w:ascii="Times New Roman" w:hAnsi="Times New Roman" w:cs="Times New Roman"/>
          <w:sz w:val="28"/>
          <w:szCs w:val="28"/>
          <w:lang w:val="tt"/>
        </w:rPr>
      </w:pPr>
      <w:r w:rsidRPr="009A0160">
        <w:rPr>
          <w:rFonts w:ascii="Times New Roman" w:hAnsi="Times New Roman" w:cs="Times New Roman"/>
          <w:sz w:val="28"/>
          <w:szCs w:val="28"/>
          <w:lang w:val="tt"/>
        </w:rPr>
        <w:t>җитәкчесенә</w:t>
      </w:r>
    </w:p>
    <w:p w:rsidR="000F0C89" w:rsidRPr="000F0C89" w:rsidRDefault="000F0C89" w:rsidP="000F0C89">
      <w:pPr>
        <w:spacing w:after="0"/>
        <w:ind w:left="4956"/>
        <w:rPr>
          <w:rFonts w:ascii="Times New Roman" w:hAnsi="Times New Roman" w:cs="Times New Roman"/>
          <w:sz w:val="28"/>
          <w:szCs w:val="28"/>
          <w:lang w:val="tt"/>
        </w:rPr>
      </w:pPr>
      <w:r w:rsidRPr="009A0160">
        <w:rPr>
          <w:rFonts w:ascii="Times New Roman" w:hAnsi="Times New Roman" w:cs="Times New Roman"/>
          <w:sz w:val="28"/>
          <w:szCs w:val="28"/>
          <w:lang w:val="tt"/>
        </w:rPr>
        <w:t>______________________________</w:t>
      </w:r>
    </w:p>
    <w:p w:rsidR="000F0C89" w:rsidRPr="000F0C89" w:rsidRDefault="000F0C89" w:rsidP="000F0C89">
      <w:pPr>
        <w:spacing w:after="0"/>
        <w:ind w:left="4956"/>
        <w:rPr>
          <w:rFonts w:ascii="Times New Roman" w:hAnsi="Times New Roman" w:cs="Times New Roman"/>
          <w:sz w:val="28"/>
          <w:szCs w:val="28"/>
          <w:lang w:val="tt"/>
        </w:rPr>
      </w:pPr>
      <w:r w:rsidRPr="009A0160">
        <w:rPr>
          <w:rFonts w:ascii="Times New Roman" w:hAnsi="Times New Roman" w:cs="Times New Roman"/>
          <w:sz w:val="28"/>
          <w:szCs w:val="28"/>
          <w:lang w:val="tt"/>
        </w:rPr>
        <w:t xml:space="preserve"> ____________________________</w:t>
      </w:r>
    </w:p>
    <w:p w:rsidR="000F0C89" w:rsidRPr="000F0C89" w:rsidRDefault="000F0C89" w:rsidP="000F0C89">
      <w:pPr>
        <w:spacing w:after="0"/>
        <w:ind w:left="4956"/>
        <w:rPr>
          <w:rFonts w:ascii="Times New Roman" w:hAnsi="Times New Roman" w:cs="Times New Roman"/>
          <w:sz w:val="28"/>
          <w:szCs w:val="28"/>
          <w:lang w:val="tt"/>
        </w:rPr>
      </w:pPr>
      <w:r w:rsidRPr="009A0160">
        <w:rPr>
          <w:rFonts w:ascii="Times New Roman" w:hAnsi="Times New Roman" w:cs="Times New Roman"/>
          <w:sz w:val="28"/>
          <w:szCs w:val="28"/>
          <w:lang w:val="tt"/>
        </w:rPr>
        <w:t>______________________________</w:t>
      </w:r>
    </w:p>
    <w:p w:rsidR="000F0C89" w:rsidRPr="000F0C89" w:rsidRDefault="000F0C89" w:rsidP="000F0C89">
      <w:pPr>
        <w:spacing w:after="0"/>
        <w:ind w:left="4956"/>
        <w:rPr>
          <w:rFonts w:ascii="Times New Roman" w:hAnsi="Times New Roman" w:cs="Times New Roman"/>
          <w:sz w:val="28"/>
          <w:szCs w:val="28"/>
          <w:lang w:val="tt"/>
        </w:rPr>
      </w:pPr>
      <w:r w:rsidRPr="009A0160">
        <w:rPr>
          <w:rFonts w:ascii="Times New Roman" w:hAnsi="Times New Roman" w:cs="Times New Roman"/>
          <w:sz w:val="28"/>
          <w:szCs w:val="28"/>
          <w:lang w:val="tt"/>
        </w:rPr>
        <w:t>түбәндәге адрес буенча теркәлгән:</w:t>
      </w:r>
    </w:p>
    <w:p w:rsidR="000F0C89" w:rsidRPr="009A0160" w:rsidRDefault="000F0C89" w:rsidP="000F0C89">
      <w:pPr>
        <w:spacing w:after="0"/>
        <w:ind w:left="4956"/>
        <w:rPr>
          <w:rFonts w:ascii="Times New Roman" w:hAnsi="Times New Roman" w:cs="Times New Roman"/>
          <w:sz w:val="28"/>
          <w:szCs w:val="28"/>
        </w:rPr>
      </w:pPr>
      <w:r w:rsidRPr="009A0160">
        <w:rPr>
          <w:rFonts w:ascii="Times New Roman" w:hAnsi="Times New Roman" w:cs="Times New Roman"/>
          <w:sz w:val="28"/>
          <w:szCs w:val="28"/>
          <w:lang w:val="tt"/>
        </w:rPr>
        <w:t>______________________________</w:t>
      </w:r>
    </w:p>
    <w:p w:rsidR="000F0C89" w:rsidRPr="009A0160" w:rsidRDefault="000F0C89" w:rsidP="000F0C89">
      <w:pPr>
        <w:spacing w:after="0"/>
        <w:ind w:left="4956"/>
        <w:rPr>
          <w:rFonts w:ascii="Times New Roman" w:hAnsi="Times New Roman" w:cs="Times New Roman"/>
          <w:sz w:val="28"/>
          <w:szCs w:val="28"/>
        </w:rPr>
      </w:pPr>
      <w:r w:rsidRPr="009A0160">
        <w:rPr>
          <w:rFonts w:ascii="Times New Roman" w:hAnsi="Times New Roman" w:cs="Times New Roman"/>
          <w:sz w:val="28"/>
          <w:szCs w:val="28"/>
          <w:lang w:val="tt"/>
        </w:rPr>
        <w:t>______________________________</w:t>
      </w:r>
    </w:p>
    <w:p w:rsidR="000F0C89" w:rsidRPr="009A0160" w:rsidRDefault="000F0C89" w:rsidP="000F0C89">
      <w:pPr>
        <w:spacing w:after="0"/>
        <w:ind w:left="4956"/>
        <w:rPr>
          <w:rFonts w:ascii="Times New Roman" w:hAnsi="Times New Roman" w:cs="Times New Roman"/>
          <w:sz w:val="28"/>
          <w:szCs w:val="28"/>
        </w:rPr>
      </w:pPr>
      <w:r w:rsidRPr="009A0160">
        <w:rPr>
          <w:rFonts w:ascii="Times New Roman" w:hAnsi="Times New Roman" w:cs="Times New Roman"/>
          <w:sz w:val="28"/>
          <w:szCs w:val="28"/>
          <w:lang w:val="tt"/>
        </w:rPr>
        <w:t>т</w:t>
      </w:r>
      <w:r>
        <w:rPr>
          <w:rFonts w:ascii="Times New Roman" w:hAnsi="Times New Roman" w:cs="Times New Roman"/>
          <w:sz w:val="28"/>
          <w:szCs w:val="28"/>
          <w:lang w:val="tt"/>
        </w:rPr>
        <w:t>ел.: __________________________</w:t>
      </w:r>
    </w:p>
    <w:p w:rsidR="000F0C89" w:rsidRPr="00AA44F7" w:rsidRDefault="000F0C89" w:rsidP="000F0C89">
      <w:pPr>
        <w:spacing w:after="0"/>
        <w:rPr>
          <w:rFonts w:ascii="Times New Roman" w:hAnsi="Times New Roman" w:cs="Times New Roman"/>
          <w:sz w:val="28"/>
          <w:szCs w:val="28"/>
        </w:rPr>
      </w:pPr>
    </w:p>
    <w:p w:rsidR="000F0C89" w:rsidRPr="00AA44F7" w:rsidRDefault="000F0C89" w:rsidP="000F0C89">
      <w:pPr>
        <w:spacing w:after="0"/>
        <w:jc w:val="center"/>
        <w:rPr>
          <w:rFonts w:ascii="Times New Roman" w:hAnsi="Times New Roman" w:cs="Times New Roman"/>
          <w:sz w:val="28"/>
          <w:szCs w:val="28"/>
        </w:rPr>
      </w:pPr>
      <w:r w:rsidRPr="00AA44F7">
        <w:rPr>
          <w:rFonts w:ascii="Times New Roman" w:hAnsi="Times New Roman" w:cs="Times New Roman"/>
          <w:sz w:val="28"/>
          <w:szCs w:val="28"/>
          <w:lang w:val="tt"/>
        </w:rPr>
        <w:t xml:space="preserve">Гражданнарны аз керемлеләр дип тану һәм муниципаль торак фондыннан </w:t>
      </w:r>
    </w:p>
    <w:p w:rsidR="000F0C89" w:rsidRPr="00AA44F7" w:rsidRDefault="000F0C89" w:rsidP="000F0C89">
      <w:pPr>
        <w:spacing w:after="0"/>
        <w:jc w:val="center"/>
        <w:rPr>
          <w:rFonts w:ascii="Times New Roman" w:hAnsi="Times New Roman" w:cs="Times New Roman"/>
          <w:sz w:val="28"/>
          <w:szCs w:val="28"/>
        </w:rPr>
      </w:pPr>
      <w:r w:rsidRPr="00AA44F7">
        <w:rPr>
          <w:rFonts w:ascii="Times New Roman" w:hAnsi="Times New Roman" w:cs="Times New Roman"/>
          <w:sz w:val="28"/>
          <w:szCs w:val="28"/>
          <w:lang w:val="tt"/>
        </w:rPr>
        <w:t>социаль наем шартнамәләре буенча торак алу өчен торак урыннарына мохтаҗлар буларак исәпкә алу турында</w:t>
      </w:r>
    </w:p>
    <w:p w:rsidR="000F0C89" w:rsidRPr="00AA44F7" w:rsidRDefault="000F0C89" w:rsidP="000F0C89">
      <w:pPr>
        <w:spacing w:after="0"/>
        <w:jc w:val="center"/>
        <w:rPr>
          <w:rFonts w:ascii="Times New Roman" w:hAnsi="Times New Roman" w:cs="Times New Roman"/>
          <w:sz w:val="28"/>
          <w:szCs w:val="28"/>
        </w:rPr>
      </w:pPr>
      <w:r w:rsidRPr="00AA44F7">
        <w:rPr>
          <w:rFonts w:ascii="Times New Roman" w:hAnsi="Times New Roman" w:cs="Times New Roman"/>
          <w:sz w:val="28"/>
          <w:szCs w:val="28"/>
          <w:lang w:val="tt"/>
        </w:rPr>
        <w:t>гариза</w:t>
      </w:r>
    </w:p>
    <w:p w:rsidR="000F0C89" w:rsidRPr="00AA44F7" w:rsidRDefault="000F0C89" w:rsidP="000F0C89">
      <w:pPr>
        <w:spacing w:after="0"/>
        <w:jc w:val="center"/>
        <w:rPr>
          <w:rFonts w:ascii="Times New Roman" w:hAnsi="Times New Roman" w:cs="Times New Roman"/>
          <w:sz w:val="28"/>
          <w:szCs w:val="28"/>
        </w:rPr>
      </w:pP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ab/>
        <w:t xml:space="preserve">Мине (безне), __________________________________ адресында яшәү урыны буенча теркәлгән буенча Россия Федерациясе гражданын (гражданнарын) __________________________________________________________________тануыгызны сорыйбыз. </w:t>
      </w:r>
    </w:p>
    <w:p w:rsidR="000F0C89" w:rsidRPr="00AA44F7" w:rsidRDefault="000F0C89" w:rsidP="000F0C89">
      <w:pPr>
        <w:spacing w:after="0"/>
        <w:jc w:val="both"/>
        <w:rPr>
          <w:rFonts w:ascii="Times New Roman" w:hAnsi="Times New Roman" w:cs="Times New Roman"/>
          <w:sz w:val="28"/>
          <w:szCs w:val="28"/>
        </w:rPr>
      </w:pPr>
    </w:p>
    <w:tbl>
      <w:tblPr>
        <w:tblStyle w:val="a9"/>
        <w:tblW w:w="0" w:type="auto"/>
        <w:tblLook w:val="01E0" w:firstRow="1" w:lastRow="1" w:firstColumn="1" w:lastColumn="1" w:noHBand="0" w:noVBand="0"/>
      </w:tblPr>
      <w:tblGrid>
        <w:gridCol w:w="484"/>
        <w:gridCol w:w="4484"/>
        <w:gridCol w:w="1980"/>
        <w:gridCol w:w="2393"/>
      </w:tblGrid>
      <w:tr w:rsidR="000F0C89" w:rsidTr="002C7F06">
        <w:tc>
          <w:tcPr>
            <w:tcW w:w="484" w:type="dxa"/>
          </w:tcPr>
          <w:p w:rsidR="000F0C89" w:rsidRPr="00AA44F7" w:rsidRDefault="000F0C89" w:rsidP="002C7F06">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lang w:val="tt"/>
              </w:rPr>
              <w:t>№</w:t>
            </w:r>
          </w:p>
        </w:tc>
        <w:tc>
          <w:tcPr>
            <w:tcW w:w="4484" w:type="dxa"/>
          </w:tcPr>
          <w:p w:rsidR="000F0C89" w:rsidRPr="00AA44F7" w:rsidRDefault="000F0C89" w:rsidP="002C7F06">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lang w:val="tt"/>
              </w:rPr>
              <w:t>Мөрәҗәгать итүченең ФИО</w:t>
            </w:r>
          </w:p>
        </w:tc>
        <w:tc>
          <w:tcPr>
            <w:tcW w:w="1980" w:type="dxa"/>
          </w:tcPr>
          <w:p w:rsidR="000F0C89" w:rsidRPr="00AA44F7" w:rsidRDefault="000F0C89" w:rsidP="002C7F06">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lang w:val="tt"/>
              </w:rPr>
              <w:t>Туганлык мөнәсәбәтләре (булган очракта)</w:t>
            </w:r>
          </w:p>
        </w:tc>
        <w:tc>
          <w:tcPr>
            <w:tcW w:w="2393" w:type="dxa"/>
          </w:tcPr>
          <w:p w:rsidR="000F0C89" w:rsidRPr="00AA44F7" w:rsidRDefault="000F0C89" w:rsidP="002C7F06">
            <w:pPr>
              <w:spacing w:line="276" w:lineRule="auto"/>
              <w:jc w:val="both"/>
              <w:rPr>
                <w:rFonts w:ascii="Times New Roman" w:hAnsi="Times New Roman" w:cs="Times New Roman"/>
                <w:sz w:val="28"/>
                <w:szCs w:val="28"/>
              </w:rPr>
            </w:pPr>
            <w:r w:rsidRPr="00AA44F7">
              <w:rPr>
                <w:rFonts w:ascii="Times New Roman" w:hAnsi="Times New Roman" w:cs="Times New Roman"/>
                <w:sz w:val="28"/>
                <w:szCs w:val="28"/>
                <w:lang w:val="tt"/>
              </w:rPr>
              <w:t xml:space="preserve">Паспорт мәгълүматлары (серия, номер, кайчан һәм кем тарафыннан бирелгән) </w:t>
            </w:r>
          </w:p>
        </w:tc>
      </w:tr>
      <w:tr w:rsidR="000F0C89" w:rsidTr="002C7F06">
        <w:tc>
          <w:tcPr>
            <w:tcW w:w="484" w:type="dxa"/>
          </w:tcPr>
          <w:p w:rsidR="000F0C89" w:rsidRPr="00AA44F7" w:rsidRDefault="000F0C89" w:rsidP="002C7F06">
            <w:pPr>
              <w:spacing w:line="276" w:lineRule="auto"/>
              <w:jc w:val="both"/>
              <w:rPr>
                <w:rFonts w:ascii="Times New Roman" w:hAnsi="Times New Roman" w:cs="Times New Roman"/>
                <w:sz w:val="28"/>
                <w:szCs w:val="28"/>
              </w:rPr>
            </w:pPr>
          </w:p>
        </w:tc>
        <w:tc>
          <w:tcPr>
            <w:tcW w:w="4484" w:type="dxa"/>
          </w:tcPr>
          <w:p w:rsidR="000F0C89" w:rsidRPr="00AA44F7" w:rsidRDefault="000F0C89" w:rsidP="002C7F06">
            <w:pPr>
              <w:spacing w:line="276" w:lineRule="auto"/>
              <w:jc w:val="both"/>
              <w:rPr>
                <w:rFonts w:ascii="Times New Roman" w:hAnsi="Times New Roman" w:cs="Times New Roman"/>
                <w:sz w:val="28"/>
                <w:szCs w:val="28"/>
              </w:rPr>
            </w:pPr>
          </w:p>
        </w:tc>
        <w:tc>
          <w:tcPr>
            <w:tcW w:w="1980" w:type="dxa"/>
          </w:tcPr>
          <w:p w:rsidR="000F0C89" w:rsidRPr="00AA44F7" w:rsidRDefault="000F0C89" w:rsidP="002C7F06">
            <w:pPr>
              <w:spacing w:line="276" w:lineRule="auto"/>
              <w:jc w:val="both"/>
              <w:rPr>
                <w:rFonts w:ascii="Times New Roman" w:hAnsi="Times New Roman" w:cs="Times New Roman"/>
                <w:sz w:val="28"/>
                <w:szCs w:val="28"/>
              </w:rPr>
            </w:pPr>
          </w:p>
        </w:tc>
        <w:tc>
          <w:tcPr>
            <w:tcW w:w="2393" w:type="dxa"/>
          </w:tcPr>
          <w:p w:rsidR="000F0C89" w:rsidRPr="00AA44F7" w:rsidRDefault="000F0C89" w:rsidP="002C7F06">
            <w:pPr>
              <w:spacing w:line="276" w:lineRule="auto"/>
              <w:jc w:val="both"/>
              <w:rPr>
                <w:rFonts w:ascii="Times New Roman" w:hAnsi="Times New Roman" w:cs="Times New Roman"/>
                <w:sz w:val="28"/>
                <w:szCs w:val="28"/>
              </w:rPr>
            </w:pPr>
          </w:p>
        </w:tc>
      </w:tr>
      <w:tr w:rsidR="000F0C89" w:rsidTr="002C7F06">
        <w:tc>
          <w:tcPr>
            <w:tcW w:w="484" w:type="dxa"/>
          </w:tcPr>
          <w:p w:rsidR="000F0C89" w:rsidRPr="00AA44F7" w:rsidRDefault="000F0C89" w:rsidP="002C7F06">
            <w:pPr>
              <w:spacing w:line="276" w:lineRule="auto"/>
              <w:jc w:val="both"/>
              <w:rPr>
                <w:rFonts w:ascii="Times New Roman" w:hAnsi="Times New Roman" w:cs="Times New Roman"/>
                <w:sz w:val="28"/>
                <w:szCs w:val="28"/>
              </w:rPr>
            </w:pPr>
          </w:p>
        </w:tc>
        <w:tc>
          <w:tcPr>
            <w:tcW w:w="4484" w:type="dxa"/>
          </w:tcPr>
          <w:p w:rsidR="000F0C89" w:rsidRPr="00AA44F7" w:rsidRDefault="000F0C89" w:rsidP="002C7F06">
            <w:pPr>
              <w:spacing w:line="276" w:lineRule="auto"/>
              <w:jc w:val="both"/>
              <w:rPr>
                <w:rFonts w:ascii="Times New Roman" w:hAnsi="Times New Roman" w:cs="Times New Roman"/>
                <w:sz w:val="28"/>
                <w:szCs w:val="28"/>
              </w:rPr>
            </w:pPr>
          </w:p>
        </w:tc>
        <w:tc>
          <w:tcPr>
            <w:tcW w:w="1980" w:type="dxa"/>
          </w:tcPr>
          <w:p w:rsidR="000F0C89" w:rsidRPr="00AA44F7" w:rsidRDefault="000F0C89" w:rsidP="002C7F06">
            <w:pPr>
              <w:spacing w:line="276" w:lineRule="auto"/>
              <w:jc w:val="both"/>
              <w:rPr>
                <w:rFonts w:ascii="Times New Roman" w:hAnsi="Times New Roman" w:cs="Times New Roman"/>
                <w:sz w:val="28"/>
                <w:szCs w:val="28"/>
              </w:rPr>
            </w:pPr>
          </w:p>
        </w:tc>
        <w:tc>
          <w:tcPr>
            <w:tcW w:w="2393" w:type="dxa"/>
          </w:tcPr>
          <w:p w:rsidR="000F0C89" w:rsidRPr="00AA44F7" w:rsidRDefault="000F0C89" w:rsidP="002C7F06">
            <w:pPr>
              <w:spacing w:line="276" w:lineRule="auto"/>
              <w:jc w:val="both"/>
              <w:rPr>
                <w:rFonts w:ascii="Times New Roman" w:hAnsi="Times New Roman" w:cs="Times New Roman"/>
                <w:sz w:val="28"/>
                <w:szCs w:val="28"/>
              </w:rPr>
            </w:pPr>
          </w:p>
        </w:tc>
      </w:tr>
      <w:tr w:rsidR="000F0C89" w:rsidTr="002C7F06">
        <w:tc>
          <w:tcPr>
            <w:tcW w:w="484" w:type="dxa"/>
          </w:tcPr>
          <w:p w:rsidR="000F0C89" w:rsidRPr="00AA44F7" w:rsidRDefault="000F0C89" w:rsidP="002C7F06">
            <w:pPr>
              <w:spacing w:line="276" w:lineRule="auto"/>
              <w:jc w:val="both"/>
              <w:rPr>
                <w:rFonts w:ascii="Times New Roman" w:hAnsi="Times New Roman" w:cs="Times New Roman"/>
                <w:sz w:val="28"/>
                <w:szCs w:val="28"/>
              </w:rPr>
            </w:pPr>
          </w:p>
        </w:tc>
        <w:tc>
          <w:tcPr>
            <w:tcW w:w="4484" w:type="dxa"/>
          </w:tcPr>
          <w:p w:rsidR="000F0C89" w:rsidRPr="00AA44F7" w:rsidRDefault="000F0C89" w:rsidP="002C7F06">
            <w:pPr>
              <w:spacing w:line="276" w:lineRule="auto"/>
              <w:jc w:val="both"/>
              <w:rPr>
                <w:rFonts w:ascii="Times New Roman" w:hAnsi="Times New Roman" w:cs="Times New Roman"/>
                <w:sz w:val="28"/>
                <w:szCs w:val="28"/>
              </w:rPr>
            </w:pPr>
          </w:p>
        </w:tc>
        <w:tc>
          <w:tcPr>
            <w:tcW w:w="1980" w:type="dxa"/>
          </w:tcPr>
          <w:p w:rsidR="000F0C89" w:rsidRPr="00AA44F7" w:rsidRDefault="000F0C89" w:rsidP="002C7F06">
            <w:pPr>
              <w:spacing w:line="276" w:lineRule="auto"/>
              <w:jc w:val="both"/>
              <w:rPr>
                <w:rFonts w:ascii="Times New Roman" w:hAnsi="Times New Roman" w:cs="Times New Roman"/>
                <w:sz w:val="28"/>
                <w:szCs w:val="28"/>
              </w:rPr>
            </w:pPr>
          </w:p>
        </w:tc>
        <w:tc>
          <w:tcPr>
            <w:tcW w:w="2393" w:type="dxa"/>
          </w:tcPr>
          <w:p w:rsidR="000F0C89" w:rsidRPr="00AA44F7" w:rsidRDefault="000F0C89" w:rsidP="002C7F06">
            <w:pPr>
              <w:spacing w:line="276" w:lineRule="auto"/>
              <w:jc w:val="both"/>
              <w:rPr>
                <w:rFonts w:ascii="Times New Roman" w:hAnsi="Times New Roman" w:cs="Times New Roman"/>
                <w:sz w:val="28"/>
                <w:szCs w:val="28"/>
              </w:rPr>
            </w:pPr>
          </w:p>
        </w:tc>
      </w:tr>
    </w:tbl>
    <w:p w:rsidR="000F0C89" w:rsidRPr="00AA44F7" w:rsidRDefault="000F0C89" w:rsidP="000F0C89">
      <w:pPr>
        <w:spacing w:after="0"/>
        <w:jc w:val="both"/>
        <w:rPr>
          <w:rFonts w:ascii="Times New Roman" w:hAnsi="Times New Roman" w:cs="Times New Roman"/>
          <w:sz w:val="28"/>
          <w:szCs w:val="28"/>
        </w:rPr>
      </w:pP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lastRenderedPageBreak/>
        <w:t>социаль наем шартнамәсе буенча бирелә торган торак урыннарына мохтаҗларга.</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ab/>
        <w:t xml:space="preserve">Мин (без) Зәй муниципаль районында _ _ _ _ _ _ _ _ _ _ _ _ кадәр яшим, югарыда күрсәтелгән адрес буенча, кайда нигездә яшим__________________________________ занимаю(аңа) (бүлмә, фатир) </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 xml:space="preserve">               (милек, файдалану хокукы турында документлар)</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торак урыны мәйданы - __ _ _ _ _ _ _ _ _ _ _ _ _ _ кв. м.</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ab/>
        <w:t>Шулай ук милектә йә файдалануда  торак урыннары да бар:</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1._________________________________________________________________</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2._________________________________________________________________</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ab/>
        <w:t xml:space="preserve">Соңгы 5 ел эчендә торак урыннары белән </w:t>
      </w:r>
      <w:r w:rsidRPr="00AA44F7">
        <w:rPr>
          <w:rFonts w:ascii="Times New Roman" w:hAnsi="Times New Roman" w:cs="Times New Roman"/>
          <w:sz w:val="28"/>
          <w:szCs w:val="28"/>
          <w:u w:val="single"/>
          <w:lang w:val="tt"/>
        </w:rPr>
        <w:t>граждан-хокукый алыш-бирешләрне</w:t>
      </w:r>
      <w:r w:rsidRPr="00AA44F7">
        <w:rPr>
          <w:rFonts w:ascii="Times New Roman" w:hAnsi="Times New Roman" w:cs="Times New Roman"/>
          <w:sz w:val="28"/>
          <w:szCs w:val="28"/>
          <w:lang w:val="tt"/>
        </w:rPr>
        <w:t xml:space="preserve"> башкармадым (дык).</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 xml:space="preserve">                        (кирәкмәгәнен сызарга)</w:t>
      </w:r>
    </w:p>
    <w:p w:rsidR="000F0C89" w:rsidRPr="00AA44F7" w:rsidRDefault="000F0C89" w:rsidP="000F0C89">
      <w:pPr>
        <w:spacing w:after="0"/>
        <w:jc w:val="both"/>
        <w:rPr>
          <w:rFonts w:ascii="Times New Roman" w:hAnsi="Times New Roman" w:cs="Times New Roman"/>
          <w:sz w:val="28"/>
          <w:szCs w:val="28"/>
        </w:rPr>
      </w:pP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Торак ташламалары бар:</w:t>
      </w:r>
    </w:p>
    <w:p w:rsidR="000F0C89" w:rsidRPr="00AA44F7" w:rsidRDefault="000F0C89" w:rsidP="000F0C89">
      <w:pPr>
        <w:spacing w:after="0"/>
        <w:jc w:val="both"/>
        <w:rPr>
          <w:rFonts w:ascii="Times New Roman" w:hAnsi="Times New Roman" w:cs="Times New Roman"/>
          <w:sz w:val="28"/>
          <w:szCs w:val="28"/>
        </w:rPr>
      </w:pPr>
    </w:p>
    <w:tbl>
      <w:tblPr>
        <w:tblStyle w:val="a9"/>
        <w:tblW w:w="0" w:type="auto"/>
        <w:tblLook w:val="01E0" w:firstRow="1" w:lastRow="1" w:firstColumn="1" w:lastColumn="1" w:noHBand="0" w:noVBand="0"/>
      </w:tblPr>
      <w:tblGrid>
        <w:gridCol w:w="3190"/>
        <w:gridCol w:w="3190"/>
        <w:gridCol w:w="3191"/>
      </w:tblGrid>
      <w:tr w:rsidR="000F0C89" w:rsidTr="002C7F06">
        <w:tc>
          <w:tcPr>
            <w:tcW w:w="3190" w:type="dxa"/>
          </w:tcPr>
          <w:p w:rsidR="000F0C89" w:rsidRPr="00AA44F7" w:rsidRDefault="000F0C89" w:rsidP="002C7F06">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lang w:val="tt"/>
              </w:rPr>
              <w:t>ФИА</w:t>
            </w:r>
          </w:p>
        </w:tc>
        <w:tc>
          <w:tcPr>
            <w:tcW w:w="3190" w:type="dxa"/>
          </w:tcPr>
          <w:p w:rsidR="000F0C89" w:rsidRPr="00AA44F7" w:rsidRDefault="000F0C89" w:rsidP="002C7F06">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lang w:val="tt"/>
              </w:rPr>
              <w:t>Категория</w:t>
            </w:r>
          </w:p>
        </w:tc>
        <w:tc>
          <w:tcPr>
            <w:tcW w:w="3191" w:type="dxa"/>
          </w:tcPr>
          <w:p w:rsidR="000F0C89" w:rsidRPr="00AA44F7" w:rsidRDefault="000F0C89" w:rsidP="002C7F06">
            <w:pPr>
              <w:spacing w:line="276" w:lineRule="auto"/>
              <w:jc w:val="center"/>
              <w:rPr>
                <w:rFonts w:ascii="Times New Roman" w:hAnsi="Times New Roman" w:cs="Times New Roman"/>
                <w:sz w:val="28"/>
                <w:szCs w:val="28"/>
              </w:rPr>
            </w:pPr>
            <w:r w:rsidRPr="00AA44F7">
              <w:rPr>
                <w:rFonts w:ascii="Times New Roman" w:hAnsi="Times New Roman" w:cs="Times New Roman"/>
                <w:sz w:val="28"/>
                <w:szCs w:val="28"/>
                <w:lang w:val="tt"/>
              </w:rPr>
              <w:t>Ташлама булуын раслаучы документ</w:t>
            </w:r>
          </w:p>
        </w:tc>
      </w:tr>
      <w:tr w:rsidR="000F0C89" w:rsidTr="002C7F06">
        <w:tc>
          <w:tcPr>
            <w:tcW w:w="3190" w:type="dxa"/>
          </w:tcPr>
          <w:p w:rsidR="000F0C89" w:rsidRPr="00AA44F7" w:rsidRDefault="000F0C89" w:rsidP="002C7F06">
            <w:pPr>
              <w:spacing w:line="276" w:lineRule="auto"/>
              <w:jc w:val="both"/>
              <w:rPr>
                <w:rFonts w:ascii="Times New Roman" w:hAnsi="Times New Roman" w:cs="Times New Roman"/>
                <w:sz w:val="28"/>
                <w:szCs w:val="28"/>
              </w:rPr>
            </w:pPr>
          </w:p>
        </w:tc>
        <w:tc>
          <w:tcPr>
            <w:tcW w:w="3190" w:type="dxa"/>
          </w:tcPr>
          <w:p w:rsidR="000F0C89" w:rsidRPr="00AA44F7" w:rsidRDefault="000F0C89" w:rsidP="002C7F06">
            <w:pPr>
              <w:spacing w:line="276" w:lineRule="auto"/>
              <w:jc w:val="both"/>
              <w:rPr>
                <w:rFonts w:ascii="Times New Roman" w:hAnsi="Times New Roman" w:cs="Times New Roman"/>
                <w:sz w:val="28"/>
                <w:szCs w:val="28"/>
              </w:rPr>
            </w:pPr>
          </w:p>
        </w:tc>
        <w:tc>
          <w:tcPr>
            <w:tcW w:w="3191" w:type="dxa"/>
          </w:tcPr>
          <w:p w:rsidR="000F0C89" w:rsidRPr="00AA44F7" w:rsidRDefault="000F0C89" w:rsidP="002C7F06">
            <w:pPr>
              <w:spacing w:line="276" w:lineRule="auto"/>
              <w:jc w:val="both"/>
              <w:rPr>
                <w:rFonts w:ascii="Times New Roman" w:hAnsi="Times New Roman" w:cs="Times New Roman"/>
                <w:sz w:val="28"/>
                <w:szCs w:val="28"/>
              </w:rPr>
            </w:pPr>
          </w:p>
        </w:tc>
      </w:tr>
    </w:tbl>
    <w:p w:rsidR="000F0C89" w:rsidRPr="00AA44F7" w:rsidRDefault="000F0C89" w:rsidP="000F0C89">
      <w:pPr>
        <w:spacing w:after="0"/>
        <w:jc w:val="both"/>
        <w:rPr>
          <w:rFonts w:ascii="Times New Roman" w:hAnsi="Times New Roman" w:cs="Times New Roman"/>
          <w:sz w:val="28"/>
          <w:szCs w:val="28"/>
        </w:rPr>
      </w:pP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ab/>
        <w:t>Мин, мине (безне) аз керемлеләр дип тану һәм социаль наем шартнамәләре буенча бирелә торган торак урыннарына мохтаҗ дип тану максатларында, «Шәхси мәгълүматлар турында» 2006 елның 27 июлендәге 152-ФЗ номерлы Федераль закон таләпләрен исәпкә алып, Татарстан Республикасы Яңа Чишмә муниципаль районы башкарма хакимиятенең вәкаләтле органы тарафыннан Минем (безнең) персональ мәгълүматларны, эшкәртүгә, шулай ук гаризада күрсәтелгән белешмәләрне тикшерү һәм гаризаларны карау өчен кирәкле документларны, шул исәптән соңгы 5 елда торак урыннары белән алыш-бирешләрне башкару турында документларны соратып алуга ризалык бирәм (без).</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ab/>
        <w:t>Тубәндәге очраклар турында миңа (безгә) кисәтү ясалды:</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1) мине (безне) аз керемлеләр һәм социаль наем шартнамәсе буенча торак урыннарына мохтаҗлар дип тану турында карар кабул итү, мин (без) бер ай эчендә гаризада күрсәтелгән белешмәләр турында Татарстан Республикасы Яңа Чишмә муниципаль районы Башкарма комитетының торакны исәпкә алу һәм бүлү бүлегенең язма рәвештә хәбәр итәргә тиеш булачакмын (быз);</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2) гаризада күрсәтелгән белешмәләрне ачыклаудан миңа (безгә) мине аз керемлеләр дип һәм социаль наем шартнамәсе буенча бирелә торган торак урыннарына мохтаҗлар дип танудан баш тартылачак.</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ab/>
        <w:t>Үз исеменнән һәм/яки эшкә сәләтсез гражданнар исеменнән эш итүче түбәндәгеләр исеменнән әлеге гариза белән бәйле мәнфәгатьләрне, шул исәптән, мәгълүмат алырга һәм тапшырырга вәкаләтле мөрәҗәгать итүче кирәкле документларны алырга һәм тапшырырга:</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lastRenderedPageBreak/>
        <w:t>__________________________________________________________________</w:t>
      </w:r>
    </w:p>
    <w:p w:rsidR="000F0C89" w:rsidRPr="00E84951" w:rsidRDefault="000F0C89" w:rsidP="000F0C89">
      <w:pPr>
        <w:spacing w:after="0"/>
        <w:jc w:val="both"/>
        <w:rPr>
          <w:rFonts w:ascii="Times New Roman" w:hAnsi="Times New Roman" w:cs="Times New Roman"/>
          <w:sz w:val="28"/>
          <w:szCs w:val="28"/>
          <w:lang w:val="tt"/>
        </w:rPr>
      </w:pP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Барлык мөрәҗәгать итүчеләрнең имзалары, дата</w:t>
      </w:r>
    </w:p>
    <w:p w:rsidR="000F0C89" w:rsidRPr="00E84951" w:rsidRDefault="000F0C89" w:rsidP="000F0C89">
      <w:pPr>
        <w:spacing w:after="0"/>
        <w:jc w:val="both"/>
        <w:rPr>
          <w:rFonts w:ascii="Times New Roman" w:hAnsi="Times New Roman" w:cs="Times New Roman"/>
          <w:sz w:val="28"/>
          <w:szCs w:val="28"/>
          <w:lang w:val="tt"/>
        </w:rPr>
      </w:pPr>
      <w:r w:rsidRPr="00AA44F7">
        <w:rPr>
          <w:rFonts w:ascii="Times New Roman" w:hAnsi="Times New Roman" w:cs="Times New Roman"/>
          <w:sz w:val="28"/>
          <w:szCs w:val="28"/>
          <w:lang w:val="tt"/>
        </w:rPr>
        <w:t>_______________________</w:t>
      </w:r>
      <w:r w:rsidRPr="00AA44F7">
        <w:rPr>
          <w:rFonts w:ascii="Times New Roman" w:hAnsi="Times New Roman" w:cs="Times New Roman"/>
          <w:sz w:val="28"/>
          <w:szCs w:val="28"/>
          <w:lang w:val="tt"/>
        </w:rPr>
        <w:tab/>
        <w:t>_________________________________________</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lang w:val="tt"/>
        </w:rPr>
        <w:t>_______________________</w:t>
      </w:r>
      <w:r w:rsidRPr="00AA44F7">
        <w:rPr>
          <w:rFonts w:ascii="Times New Roman" w:hAnsi="Times New Roman" w:cs="Times New Roman"/>
          <w:sz w:val="28"/>
          <w:szCs w:val="28"/>
          <w:lang w:val="tt"/>
        </w:rPr>
        <w:tab/>
        <w:t>_________________________________________</w:t>
      </w:r>
    </w:p>
    <w:p w:rsidR="000F0C89" w:rsidRPr="00AA44F7" w:rsidRDefault="000F0C89" w:rsidP="000F0C89">
      <w:pPr>
        <w:spacing w:after="0"/>
        <w:jc w:val="both"/>
        <w:rPr>
          <w:rFonts w:ascii="Times New Roman" w:hAnsi="Times New Roman" w:cs="Times New Roman"/>
          <w:sz w:val="28"/>
          <w:szCs w:val="28"/>
        </w:rPr>
      </w:pPr>
      <w:r w:rsidRPr="00AA44F7">
        <w:rPr>
          <w:rFonts w:ascii="Times New Roman" w:hAnsi="Times New Roman" w:cs="Times New Roman"/>
          <w:sz w:val="28"/>
          <w:szCs w:val="28"/>
        </w:rPr>
        <w:t xml:space="preserve">                                                                            </w:t>
      </w: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Default="000F0C89" w:rsidP="000F0C89">
      <w:pPr>
        <w:spacing w:after="0"/>
        <w:rPr>
          <w:rFonts w:ascii="Times New Roman" w:hAnsi="Times New Roman" w:cs="Times New Roman"/>
          <w:sz w:val="28"/>
          <w:szCs w:val="28"/>
        </w:rPr>
      </w:pPr>
    </w:p>
    <w:p w:rsidR="000F0C89" w:rsidRPr="00DE0F34" w:rsidRDefault="000F0C89"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lastRenderedPageBreak/>
        <w:t xml:space="preserve">                                                                      </w:t>
      </w:r>
      <w:r w:rsidRPr="00DE0F34">
        <w:rPr>
          <w:rFonts w:ascii="Times New Roman" w:eastAsia="Times New Roman" w:hAnsi="Times New Roman"/>
          <w:sz w:val="28"/>
          <w:szCs w:val="28"/>
          <w:lang w:val="tt" w:eastAsia="ru-RU"/>
        </w:rPr>
        <w:t>Татарстан Республикасы</w:t>
      </w:r>
    </w:p>
    <w:p w:rsidR="000F0C89" w:rsidRPr="00DE0F34" w:rsidRDefault="000F0C89" w:rsidP="000F0C89">
      <w:pPr>
        <w:spacing w:after="0" w:line="240" w:lineRule="auto"/>
        <w:ind w:left="4248"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Яңа Чишмә муниципаль районы</w:t>
      </w:r>
    </w:p>
    <w:p w:rsidR="000F0C89" w:rsidRPr="00DE0F34" w:rsidRDefault="000F0C89"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 xml:space="preserve">Башкарма комитетының  </w:t>
      </w:r>
    </w:p>
    <w:p w:rsidR="000F0C89" w:rsidRPr="00DE0F34" w:rsidRDefault="000F0C89" w:rsidP="000F0C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val="tt" w:eastAsia="ru-RU"/>
        </w:rPr>
        <w:t xml:space="preserve">                                                                       </w:t>
      </w:r>
      <w:r w:rsidRPr="00DE0F34">
        <w:rPr>
          <w:rFonts w:ascii="Times New Roman" w:eastAsia="Times New Roman" w:hAnsi="Times New Roman"/>
          <w:sz w:val="28"/>
          <w:szCs w:val="28"/>
          <w:lang w:val="tt" w:eastAsia="ru-RU"/>
        </w:rPr>
        <w:t xml:space="preserve">2022 елның </w:t>
      </w:r>
      <w:r w:rsidRPr="000F0C89">
        <w:rPr>
          <w:rFonts w:ascii="Times New Roman" w:eastAsia="Times New Roman" w:hAnsi="Times New Roman"/>
          <w:sz w:val="28"/>
          <w:szCs w:val="28"/>
          <w:lang w:val="tt" w:eastAsia="ru-RU"/>
        </w:rPr>
        <w:t>«</w:t>
      </w:r>
      <w:r w:rsidR="00771698">
        <w:rPr>
          <w:rFonts w:ascii="Times New Roman" w:eastAsia="Times New Roman" w:hAnsi="Times New Roman"/>
          <w:sz w:val="28"/>
          <w:szCs w:val="28"/>
          <w:lang w:val="tt" w:eastAsia="ru-RU"/>
        </w:rPr>
        <w:t>__</w:t>
      </w:r>
      <w:r w:rsidRPr="000F0C89">
        <w:rPr>
          <w:rFonts w:ascii="Times New Roman" w:eastAsia="Times New Roman" w:hAnsi="Times New Roman"/>
          <w:sz w:val="28"/>
          <w:szCs w:val="28"/>
          <w:lang w:val="tt" w:eastAsia="ru-RU"/>
        </w:rPr>
        <w:t xml:space="preserve">» </w:t>
      </w:r>
      <w:r w:rsidRPr="000F0C89">
        <w:rPr>
          <w:rFonts w:ascii="Times New Roman" w:hAnsi="Times New Roman" w:cs="Times New Roman"/>
          <w:sz w:val="28"/>
          <w:szCs w:val="28"/>
          <w:lang w:val="tt"/>
        </w:rPr>
        <w:t>мартындагы</w:t>
      </w:r>
    </w:p>
    <w:p w:rsidR="000F0C89" w:rsidRPr="00DE0F34" w:rsidRDefault="00771698" w:rsidP="000F0C89">
      <w:pPr>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w:t>
      </w:r>
      <w:bookmarkStart w:id="2" w:name="_GoBack"/>
      <w:bookmarkEnd w:id="2"/>
      <w:r w:rsidR="000F0C89">
        <w:rPr>
          <w:rFonts w:ascii="Times New Roman" w:eastAsia="Times New Roman" w:hAnsi="Times New Roman"/>
          <w:sz w:val="28"/>
          <w:szCs w:val="28"/>
          <w:lang w:eastAsia="ru-RU"/>
        </w:rPr>
        <w:t xml:space="preserve"> </w:t>
      </w:r>
      <w:proofErr w:type="spellStart"/>
      <w:r w:rsidR="000F0C89">
        <w:rPr>
          <w:rFonts w:ascii="Times New Roman" w:eastAsia="Times New Roman" w:hAnsi="Times New Roman"/>
          <w:sz w:val="28"/>
          <w:szCs w:val="28"/>
          <w:lang w:eastAsia="ru-RU"/>
        </w:rPr>
        <w:t>номерлы</w:t>
      </w:r>
      <w:proofErr w:type="spellEnd"/>
      <w:r w:rsidR="000F0C89">
        <w:rPr>
          <w:rFonts w:ascii="Times New Roman" w:eastAsia="Times New Roman" w:hAnsi="Times New Roman"/>
          <w:sz w:val="28"/>
          <w:szCs w:val="28"/>
          <w:lang w:eastAsia="ru-RU"/>
        </w:rPr>
        <w:t xml:space="preserve"> </w:t>
      </w:r>
      <w:proofErr w:type="spellStart"/>
      <w:r w:rsidR="000F0C89">
        <w:rPr>
          <w:rFonts w:ascii="Times New Roman" w:eastAsia="Times New Roman" w:hAnsi="Times New Roman"/>
          <w:sz w:val="28"/>
          <w:szCs w:val="28"/>
          <w:lang w:eastAsia="ru-RU"/>
        </w:rPr>
        <w:t>карарына</w:t>
      </w:r>
      <w:proofErr w:type="spellEnd"/>
    </w:p>
    <w:p w:rsidR="000F0C89" w:rsidRDefault="000F0C89" w:rsidP="000F0C89">
      <w:pPr>
        <w:spacing w:after="0" w:line="240" w:lineRule="auto"/>
        <w:ind w:left="4248" w:firstLine="708"/>
        <w:jc w:val="both"/>
        <w:rPr>
          <w:rFonts w:ascii="Times New Roman" w:eastAsia="Times New Roman" w:hAnsi="Times New Roman"/>
          <w:sz w:val="28"/>
          <w:szCs w:val="28"/>
          <w:u w:val="single"/>
          <w:lang w:eastAsia="ru-RU"/>
        </w:rPr>
      </w:pPr>
      <w:r>
        <w:rPr>
          <w:rFonts w:ascii="Times New Roman" w:eastAsia="Times New Roman" w:hAnsi="Times New Roman"/>
          <w:sz w:val="28"/>
          <w:szCs w:val="28"/>
          <w:lang w:val="tt" w:eastAsia="ru-RU"/>
        </w:rPr>
        <w:t>3 нче кушымта</w:t>
      </w:r>
    </w:p>
    <w:p w:rsidR="000F0C89" w:rsidRDefault="000F0C89" w:rsidP="000F0C89">
      <w:pPr>
        <w:spacing w:after="0" w:line="240" w:lineRule="auto"/>
        <w:jc w:val="both"/>
        <w:rPr>
          <w:rFonts w:ascii="Times New Roman" w:eastAsia="Times New Roman" w:hAnsi="Times New Roman" w:cs="Times New Roman"/>
          <w:sz w:val="24"/>
          <w:szCs w:val="24"/>
        </w:rPr>
      </w:pPr>
    </w:p>
    <w:p w:rsidR="000F0C89" w:rsidRDefault="000F0C89" w:rsidP="000F0C89">
      <w:pPr>
        <w:spacing w:after="0" w:line="240" w:lineRule="auto"/>
        <w:ind w:firstLine="709"/>
        <w:jc w:val="both"/>
        <w:rPr>
          <w:rFonts w:ascii="Times New Roman" w:eastAsia="Times New Roman" w:hAnsi="Times New Roman" w:cs="Times New Roman"/>
          <w:sz w:val="24"/>
          <w:szCs w:val="24"/>
        </w:rPr>
      </w:pPr>
    </w:p>
    <w:p w:rsidR="000F0C89" w:rsidRPr="00F114BC" w:rsidRDefault="000F0C89" w:rsidP="000F0C89">
      <w:pPr>
        <w:spacing w:after="0" w:line="240" w:lineRule="auto"/>
        <w:ind w:firstLine="709"/>
        <w:jc w:val="center"/>
        <w:rPr>
          <w:rFonts w:ascii="Times New Roman" w:eastAsia="Times New Roman" w:hAnsi="Times New Roman" w:cs="Times New Roman"/>
          <w:sz w:val="24"/>
          <w:szCs w:val="24"/>
        </w:rPr>
      </w:pPr>
      <w:r w:rsidRPr="00F114BC">
        <w:rPr>
          <w:rFonts w:ascii="Times New Roman" w:eastAsia="Times New Roman" w:hAnsi="Times New Roman" w:cs="Times New Roman"/>
          <w:sz w:val="24"/>
          <w:szCs w:val="24"/>
          <w:lang w:val="tt"/>
        </w:rPr>
        <w:t>Башкарма комитет бланкы</w:t>
      </w: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p>
    <w:p w:rsidR="000F0C89" w:rsidRPr="00E84951" w:rsidRDefault="000F0C89" w:rsidP="000F0C89">
      <w:pPr>
        <w:spacing w:after="0" w:line="240" w:lineRule="auto"/>
        <w:ind w:firstLine="709"/>
        <w:jc w:val="both"/>
        <w:rPr>
          <w:rFonts w:ascii="Times New Roman" w:eastAsia="Times New Roman" w:hAnsi="Times New Roman" w:cs="Times New Roman"/>
          <w:sz w:val="28"/>
          <w:szCs w:val="24"/>
          <w:lang w:val="tt"/>
        </w:rPr>
      </w:pPr>
      <w:r w:rsidRPr="009A0160">
        <w:rPr>
          <w:rFonts w:ascii="Times New Roman" w:eastAsia="Times New Roman" w:hAnsi="Times New Roman" w:cs="Times New Roman"/>
          <w:sz w:val="28"/>
          <w:szCs w:val="24"/>
          <w:lang w:val="tt"/>
        </w:rPr>
        <w:t>Белешмә гр бирелде. ____________________________________________</w:t>
      </w:r>
      <w:r>
        <w:rPr>
          <w:rFonts w:ascii="Times New Roman" w:eastAsia="Times New Roman" w:hAnsi="Times New Roman" w:cs="Times New Roman"/>
          <w:sz w:val="28"/>
          <w:szCs w:val="24"/>
          <w:lang w:val="tt"/>
        </w:rPr>
        <w:t xml:space="preserve"> </w:t>
      </w:r>
      <w:r w:rsidRPr="009A0160">
        <w:rPr>
          <w:rFonts w:ascii="Times New Roman" w:eastAsia="Times New Roman" w:hAnsi="Times New Roman" w:cs="Times New Roman"/>
          <w:sz w:val="28"/>
          <w:szCs w:val="24"/>
          <w:lang w:val="tt"/>
        </w:rPr>
        <w:t>шунда ки, Татарстан Республикасы Яңа Чишмә муниципаль районы Башкарма комитеты каршындагы Иҗтимагый торак комиссиясе карары нигезендә сез һәм сезнең гаилә әгъзалары 12 айга аз керемлеләр дип танылдылар.</w:t>
      </w:r>
    </w:p>
    <w:p w:rsidR="000F0C89" w:rsidRPr="00E84951" w:rsidRDefault="000F0C89" w:rsidP="000F0C89">
      <w:pPr>
        <w:spacing w:after="0" w:line="240" w:lineRule="auto"/>
        <w:ind w:firstLine="709"/>
        <w:jc w:val="both"/>
        <w:rPr>
          <w:rFonts w:ascii="Times New Roman" w:eastAsia="Times New Roman" w:hAnsi="Times New Roman" w:cs="Times New Roman"/>
          <w:sz w:val="28"/>
          <w:szCs w:val="24"/>
          <w:lang w:val="tt"/>
        </w:rPr>
      </w:pPr>
    </w:p>
    <w:p w:rsidR="000F0C89" w:rsidRPr="00E84951" w:rsidRDefault="000F0C89" w:rsidP="000F0C89">
      <w:pPr>
        <w:spacing w:after="0" w:line="240" w:lineRule="auto"/>
        <w:ind w:firstLine="709"/>
        <w:jc w:val="both"/>
        <w:rPr>
          <w:rFonts w:ascii="Times New Roman" w:eastAsia="Times New Roman" w:hAnsi="Times New Roman" w:cs="Times New Roman"/>
          <w:sz w:val="28"/>
          <w:szCs w:val="24"/>
          <w:lang w:val="tt"/>
        </w:rPr>
      </w:pP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lang w:val="tt"/>
        </w:rPr>
        <w:t xml:space="preserve">Җитәкче </w:t>
      </w: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lang w:val="tt"/>
        </w:rPr>
        <w:t>муниципаль районының</w:t>
      </w: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r w:rsidRPr="009A0160">
        <w:rPr>
          <w:rFonts w:ascii="Times New Roman" w:eastAsia="Times New Roman" w:hAnsi="Times New Roman" w:cs="Times New Roman"/>
          <w:sz w:val="28"/>
          <w:szCs w:val="24"/>
          <w:lang w:val="tt"/>
        </w:rPr>
        <w:t>башкаручы</w:t>
      </w:r>
    </w:p>
    <w:p w:rsidR="000F0C89" w:rsidRPr="009A0160" w:rsidRDefault="000F0C89" w:rsidP="000F0C89">
      <w:pPr>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lang w:val="tt"/>
        </w:rPr>
        <w:t>т</w:t>
      </w:r>
      <w:r w:rsidRPr="009A0160">
        <w:rPr>
          <w:rFonts w:ascii="Times New Roman" w:eastAsia="Times New Roman" w:hAnsi="Times New Roman" w:cs="Times New Roman"/>
          <w:sz w:val="28"/>
          <w:szCs w:val="24"/>
          <w:lang w:val="tt"/>
        </w:rPr>
        <w:t xml:space="preserve">елефоны  </w:t>
      </w:r>
    </w:p>
    <w:p w:rsidR="000F0C89" w:rsidRDefault="000F0C89" w:rsidP="000F0C89">
      <w:pPr>
        <w:spacing w:after="0" w:line="240" w:lineRule="auto"/>
        <w:ind w:firstLine="709"/>
        <w:jc w:val="both"/>
        <w:rPr>
          <w:rFonts w:ascii="Times New Roman" w:eastAsia="Times New Roman" w:hAnsi="Times New Roman" w:cs="Times New Roman"/>
          <w:sz w:val="24"/>
          <w:szCs w:val="24"/>
        </w:rPr>
      </w:pPr>
    </w:p>
    <w:p w:rsidR="000F0C89" w:rsidRPr="00A97A60" w:rsidRDefault="000F0C89" w:rsidP="000F0C89">
      <w:pPr>
        <w:spacing w:after="0"/>
        <w:rPr>
          <w:rFonts w:ascii="Times New Roman" w:hAnsi="Times New Roman" w:cs="Times New Roman"/>
          <w:sz w:val="28"/>
          <w:szCs w:val="28"/>
        </w:rPr>
      </w:pPr>
    </w:p>
    <w:p w:rsidR="000F0C89" w:rsidRPr="00A23217" w:rsidRDefault="000F0C89" w:rsidP="000F0C89">
      <w:pPr>
        <w:pStyle w:val="53"/>
        <w:shd w:val="clear" w:color="auto" w:fill="auto"/>
        <w:tabs>
          <w:tab w:val="left" w:pos="4820"/>
        </w:tabs>
        <w:spacing w:line="240" w:lineRule="auto"/>
        <w:jc w:val="center"/>
        <w:rPr>
          <w:rFonts w:ascii="Times New Roman" w:hAnsi="Times New Roman" w:cs="Times New Roman"/>
          <w:sz w:val="16"/>
          <w:szCs w:val="16"/>
        </w:rPr>
      </w:pPr>
    </w:p>
    <w:p w:rsidR="00A23217" w:rsidRPr="00A23217" w:rsidRDefault="00A23217" w:rsidP="000F0C89">
      <w:pPr>
        <w:spacing w:after="0" w:line="240" w:lineRule="auto"/>
        <w:jc w:val="both"/>
        <w:rPr>
          <w:rFonts w:ascii="Times New Roman" w:hAnsi="Times New Roman" w:cs="Times New Roman"/>
          <w:sz w:val="16"/>
          <w:szCs w:val="16"/>
        </w:rPr>
      </w:pPr>
    </w:p>
    <w:sectPr w:rsidR="00A23217" w:rsidRPr="00A23217" w:rsidSect="0036205B">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47" w:rsidRDefault="006B0E47">
      <w:pPr>
        <w:spacing w:after="0" w:line="240" w:lineRule="auto"/>
      </w:pPr>
      <w:r>
        <w:separator/>
      </w:r>
    </w:p>
  </w:endnote>
  <w:endnote w:type="continuationSeparator" w:id="0">
    <w:p w:rsidR="006B0E47" w:rsidRDefault="006B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47" w:rsidRDefault="006B0E47">
      <w:pPr>
        <w:spacing w:after="0" w:line="240" w:lineRule="auto"/>
      </w:pPr>
      <w:r>
        <w:separator/>
      </w:r>
    </w:p>
  </w:footnote>
  <w:footnote w:type="continuationSeparator" w:id="0">
    <w:p w:rsidR="006B0E47" w:rsidRDefault="006B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0CF" w:rsidRPr="00EB6712" w:rsidRDefault="003610CF"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282848"/>
    <w:multiLevelType w:val="hybridMultilevel"/>
    <w:tmpl w:val="9AECE3CE"/>
    <w:lvl w:ilvl="0" w:tplc="FE1E9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996CA5"/>
    <w:multiLevelType w:val="hybridMultilevel"/>
    <w:tmpl w:val="121C2F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2"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3"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1"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31"/>
  </w:num>
  <w:num w:numId="3">
    <w:abstractNumId w:val="26"/>
  </w:num>
  <w:num w:numId="4">
    <w:abstractNumId w:val="24"/>
  </w:num>
  <w:num w:numId="5">
    <w:abstractNumId w:val="6"/>
  </w:num>
  <w:num w:numId="6">
    <w:abstractNumId w:val="7"/>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2"/>
  </w:num>
  <w:num w:numId="11">
    <w:abstractNumId w:val="26"/>
    <w:lvlOverride w:ilvl="0">
      <w:startOverride w:val="2"/>
    </w:lvlOverride>
    <w:lvlOverride w:ilvl="1"/>
    <w:lvlOverride w:ilvl="2"/>
    <w:lvlOverride w:ilvl="3"/>
    <w:lvlOverride w:ilvl="4"/>
    <w:lvlOverride w:ilvl="5"/>
    <w:lvlOverride w:ilvl="6"/>
    <w:lvlOverride w:ilvl="7"/>
    <w:lvlOverride w:ilvl="8"/>
  </w:num>
  <w:num w:numId="12">
    <w:abstractNumId w:val="10"/>
  </w:num>
  <w:num w:numId="13">
    <w:abstractNumId w:val="28"/>
  </w:num>
  <w:num w:numId="14">
    <w:abstractNumId w:val="8"/>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8"/>
  </w:num>
  <w:num w:numId="19">
    <w:abstractNumId w:val="3"/>
  </w:num>
  <w:num w:numId="20">
    <w:abstractNumId w:val="2"/>
  </w:num>
  <w:num w:numId="21">
    <w:abstractNumId w:val="29"/>
  </w:num>
  <w:num w:numId="22">
    <w:abstractNumId w:val="27"/>
  </w:num>
  <w:num w:numId="23">
    <w:abstractNumId w:val="25"/>
  </w:num>
  <w:num w:numId="24">
    <w:abstractNumId w:val="13"/>
  </w:num>
  <w:num w:numId="25">
    <w:abstractNumId w:val="9"/>
  </w:num>
  <w:num w:numId="26">
    <w:abstractNumId w:val="4"/>
  </w:num>
  <w:num w:numId="27">
    <w:abstractNumId w:val="20"/>
  </w:num>
  <w:num w:numId="28">
    <w:abstractNumId w:val="30"/>
  </w:num>
  <w:num w:numId="29">
    <w:abstractNumId w:val="16"/>
  </w:num>
  <w:num w:numId="30">
    <w:abstractNumId w:val="11"/>
  </w:num>
  <w:num w:numId="31">
    <w:abstractNumId w:val="1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928A6"/>
    <w:rsid w:val="000A5704"/>
    <w:rsid w:val="000B54FA"/>
    <w:rsid w:val="000C3E08"/>
    <w:rsid w:val="000C3F4E"/>
    <w:rsid w:val="000C5632"/>
    <w:rsid w:val="000D0D4A"/>
    <w:rsid w:val="000E0036"/>
    <w:rsid w:val="000E2F07"/>
    <w:rsid w:val="000E365E"/>
    <w:rsid w:val="000F06A5"/>
    <w:rsid w:val="000F0C89"/>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10CF"/>
    <w:rsid w:val="0036205B"/>
    <w:rsid w:val="00363DDE"/>
    <w:rsid w:val="00375EAC"/>
    <w:rsid w:val="00377470"/>
    <w:rsid w:val="00392CA8"/>
    <w:rsid w:val="003A2F17"/>
    <w:rsid w:val="003B609E"/>
    <w:rsid w:val="003C4108"/>
    <w:rsid w:val="003C6B86"/>
    <w:rsid w:val="003D2C70"/>
    <w:rsid w:val="003D5F0C"/>
    <w:rsid w:val="003E16D4"/>
    <w:rsid w:val="003E5996"/>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0CC"/>
    <w:rsid w:val="005203DA"/>
    <w:rsid w:val="005229C8"/>
    <w:rsid w:val="0053081E"/>
    <w:rsid w:val="00543E5C"/>
    <w:rsid w:val="00550524"/>
    <w:rsid w:val="00556BD4"/>
    <w:rsid w:val="005660A8"/>
    <w:rsid w:val="00577EE9"/>
    <w:rsid w:val="005807CA"/>
    <w:rsid w:val="00590563"/>
    <w:rsid w:val="005916FA"/>
    <w:rsid w:val="005950CC"/>
    <w:rsid w:val="005A7FE4"/>
    <w:rsid w:val="005B3962"/>
    <w:rsid w:val="005B5C76"/>
    <w:rsid w:val="005B63B8"/>
    <w:rsid w:val="005C0168"/>
    <w:rsid w:val="005C3026"/>
    <w:rsid w:val="005C3DFE"/>
    <w:rsid w:val="005C7E5F"/>
    <w:rsid w:val="005D0101"/>
    <w:rsid w:val="005D4192"/>
    <w:rsid w:val="005D7E88"/>
    <w:rsid w:val="005E4F08"/>
    <w:rsid w:val="005F7DE7"/>
    <w:rsid w:val="006272BF"/>
    <w:rsid w:val="00633F9D"/>
    <w:rsid w:val="00641DD0"/>
    <w:rsid w:val="00644DE1"/>
    <w:rsid w:val="0065351A"/>
    <w:rsid w:val="0065748A"/>
    <w:rsid w:val="00667462"/>
    <w:rsid w:val="00673B08"/>
    <w:rsid w:val="00683C1E"/>
    <w:rsid w:val="0069078D"/>
    <w:rsid w:val="006B033F"/>
    <w:rsid w:val="006B0E47"/>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4564B"/>
    <w:rsid w:val="007627EF"/>
    <w:rsid w:val="00771698"/>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70DC0"/>
    <w:rsid w:val="00880660"/>
    <w:rsid w:val="00880842"/>
    <w:rsid w:val="00891896"/>
    <w:rsid w:val="00892C6C"/>
    <w:rsid w:val="00896F94"/>
    <w:rsid w:val="008A4AF9"/>
    <w:rsid w:val="008A6B2C"/>
    <w:rsid w:val="008B1C3C"/>
    <w:rsid w:val="008B2D66"/>
    <w:rsid w:val="008C2272"/>
    <w:rsid w:val="008C2CF2"/>
    <w:rsid w:val="008D16BB"/>
    <w:rsid w:val="008E787A"/>
    <w:rsid w:val="00901208"/>
    <w:rsid w:val="00930080"/>
    <w:rsid w:val="00941F23"/>
    <w:rsid w:val="009528C5"/>
    <w:rsid w:val="00984962"/>
    <w:rsid w:val="009B5A6A"/>
    <w:rsid w:val="009D1BAE"/>
    <w:rsid w:val="009F062F"/>
    <w:rsid w:val="00A00BBF"/>
    <w:rsid w:val="00A045B7"/>
    <w:rsid w:val="00A169FF"/>
    <w:rsid w:val="00A23217"/>
    <w:rsid w:val="00A235F4"/>
    <w:rsid w:val="00A34653"/>
    <w:rsid w:val="00A3592F"/>
    <w:rsid w:val="00A36F6F"/>
    <w:rsid w:val="00A37466"/>
    <w:rsid w:val="00A37D73"/>
    <w:rsid w:val="00A55066"/>
    <w:rsid w:val="00A66BDC"/>
    <w:rsid w:val="00A74415"/>
    <w:rsid w:val="00A7580B"/>
    <w:rsid w:val="00A77B7C"/>
    <w:rsid w:val="00A8054E"/>
    <w:rsid w:val="00AA44F7"/>
    <w:rsid w:val="00AA53B3"/>
    <w:rsid w:val="00AB4EE5"/>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5BBE"/>
    <w:rsid w:val="00B961F5"/>
    <w:rsid w:val="00BA5991"/>
    <w:rsid w:val="00BA5C90"/>
    <w:rsid w:val="00BB23F0"/>
    <w:rsid w:val="00BB295A"/>
    <w:rsid w:val="00BC0CD2"/>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1F1D"/>
    <w:rsid w:val="00E07B03"/>
    <w:rsid w:val="00E27F9F"/>
    <w:rsid w:val="00E304E1"/>
    <w:rsid w:val="00E315F8"/>
    <w:rsid w:val="00E53126"/>
    <w:rsid w:val="00E71163"/>
    <w:rsid w:val="00E84C46"/>
    <w:rsid w:val="00E85D47"/>
    <w:rsid w:val="00E86A0F"/>
    <w:rsid w:val="00EA0487"/>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472EC"/>
    <w:rsid w:val="00F521DA"/>
    <w:rsid w:val="00F60CB0"/>
    <w:rsid w:val="00F700F6"/>
    <w:rsid w:val="00F72998"/>
    <w:rsid w:val="00F83603"/>
    <w:rsid w:val="00F838A7"/>
    <w:rsid w:val="00F9165C"/>
    <w:rsid w:val="00F954C3"/>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E8CD"/>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6283</Words>
  <Characters>35817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2022-03-24T14:31:00Z</dcterms:created>
  <dcterms:modified xsi:type="dcterms:W3CDTF">2022-03-24T14:31:00Z</dcterms:modified>
</cp:coreProperties>
</file>