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713569" w:rsidRPr="00D727BA" w:rsidRDefault="00660C2C" w:rsidP="00713569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D727BA">
        <w:rPr>
          <w:b/>
          <w:sz w:val="28"/>
          <w:szCs w:val="28"/>
        </w:rPr>
        <w:t xml:space="preserve">Информация по результатам </w:t>
      </w:r>
      <w:r w:rsidR="00406B15" w:rsidRPr="00D727BA">
        <w:rPr>
          <w:b/>
          <w:sz w:val="28"/>
          <w:szCs w:val="28"/>
        </w:rPr>
        <w:t xml:space="preserve">проверки </w:t>
      </w:r>
      <w:r w:rsidR="00713569" w:rsidRPr="00D727BA">
        <w:rPr>
          <w:b/>
          <w:sz w:val="28"/>
          <w:szCs w:val="28"/>
        </w:rPr>
        <w:t>процесса списания объектов основных средств бюджетными и казенными учреждениями Новошешминского муниципального района РТ</w:t>
      </w:r>
    </w:p>
    <w:p w:rsidR="0049379B" w:rsidRPr="00D727BA" w:rsidRDefault="0049379B" w:rsidP="00713569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713569" w:rsidRPr="00D727BA" w:rsidRDefault="00713569" w:rsidP="00713569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  <w:r w:rsidRPr="00D727BA">
        <w:rPr>
          <w:sz w:val="28"/>
          <w:szCs w:val="28"/>
        </w:rPr>
        <w:t>Согласно поручения Главы Новошешминского муниципального района Контрольно-счетной палатой Новошешминского муниципального района проведена выборочная проверка процесса списания объектов основных средств бюджетными и казенными учреждениями Новошешминского муниципального района за период с января 2015 года по февраль 2016 года (Акт от 23.03.2016 г.).</w:t>
      </w:r>
    </w:p>
    <w:p w:rsidR="00602054" w:rsidRPr="00D727BA" w:rsidRDefault="00602054" w:rsidP="00602054">
      <w:pPr>
        <w:widowControl w:val="0"/>
        <w:autoSpaceDE w:val="0"/>
        <w:autoSpaceDN w:val="0"/>
        <w:adjustRightInd w:val="0"/>
        <w:spacing w:line="316" w:lineRule="exact"/>
        <w:ind w:left="7" w:firstLine="560"/>
        <w:jc w:val="both"/>
        <w:rPr>
          <w:sz w:val="28"/>
          <w:szCs w:val="28"/>
        </w:rPr>
      </w:pPr>
      <w:r w:rsidRPr="00D727BA">
        <w:rPr>
          <w:sz w:val="28"/>
          <w:szCs w:val="28"/>
        </w:rPr>
        <w:t>За проверяемый период с баланса 16 учреждени</w:t>
      </w:r>
      <w:r w:rsidR="00887766" w:rsidRPr="00D727BA">
        <w:rPr>
          <w:sz w:val="28"/>
          <w:szCs w:val="28"/>
        </w:rPr>
        <w:t>ями</w:t>
      </w:r>
      <w:r w:rsidRPr="00D727BA">
        <w:rPr>
          <w:sz w:val="28"/>
          <w:szCs w:val="28"/>
        </w:rPr>
        <w:t xml:space="preserve"> было списано 73 ед. имущества общей балансовой стоимостью  4 300,16 тыс. руб.</w:t>
      </w:r>
      <w:r w:rsidR="00887766" w:rsidRPr="00D727BA">
        <w:rPr>
          <w:sz w:val="28"/>
          <w:szCs w:val="28"/>
        </w:rPr>
        <w:t xml:space="preserve"> (остаточная стоимость ноль руб.)</w:t>
      </w:r>
      <w:r w:rsidRPr="00D727BA">
        <w:rPr>
          <w:sz w:val="28"/>
          <w:szCs w:val="28"/>
        </w:rPr>
        <w:t>.</w:t>
      </w:r>
    </w:p>
    <w:p w:rsidR="00602054" w:rsidRPr="00D727BA" w:rsidRDefault="00602054" w:rsidP="00602054">
      <w:pPr>
        <w:widowControl w:val="0"/>
        <w:autoSpaceDE w:val="0"/>
        <w:autoSpaceDN w:val="0"/>
        <w:adjustRightInd w:val="0"/>
        <w:spacing w:before="120" w:line="316" w:lineRule="exact"/>
        <w:ind w:left="6" w:firstLine="561"/>
        <w:jc w:val="both"/>
        <w:rPr>
          <w:rFonts w:eastAsia="Calibri"/>
          <w:sz w:val="28"/>
          <w:szCs w:val="28"/>
        </w:rPr>
      </w:pPr>
      <w:r w:rsidRPr="00D727BA">
        <w:rPr>
          <w:sz w:val="28"/>
          <w:szCs w:val="28"/>
        </w:rPr>
        <w:t xml:space="preserve">В ходе проверки </w:t>
      </w:r>
      <w:r w:rsidRPr="00D727BA">
        <w:rPr>
          <w:rFonts w:eastAsia="Calibri"/>
          <w:sz w:val="28"/>
          <w:szCs w:val="28"/>
        </w:rPr>
        <w:t>списанного имущества на местах установлены следующие факты:</w:t>
      </w:r>
    </w:p>
    <w:p w:rsidR="00602054" w:rsidRPr="00D727BA" w:rsidRDefault="00602054" w:rsidP="00602054">
      <w:pPr>
        <w:numPr>
          <w:ilvl w:val="0"/>
          <w:numId w:val="16"/>
        </w:numPr>
        <w:tabs>
          <w:tab w:val="left" w:pos="993"/>
        </w:tabs>
        <w:spacing w:before="120"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D727BA">
        <w:rPr>
          <w:b/>
          <w:sz w:val="28"/>
          <w:szCs w:val="28"/>
        </w:rPr>
        <w:t xml:space="preserve">списанное имущество фактически находится у </w:t>
      </w:r>
      <w:r w:rsidR="00887766" w:rsidRPr="00D727BA">
        <w:rPr>
          <w:b/>
          <w:sz w:val="28"/>
          <w:szCs w:val="28"/>
        </w:rPr>
        <w:t>балансодержателя</w:t>
      </w:r>
      <w:r w:rsidRPr="00D727BA">
        <w:rPr>
          <w:sz w:val="28"/>
          <w:szCs w:val="28"/>
        </w:rPr>
        <w:t xml:space="preserve">, т.е. не утилизировано в общем количестве 42 ед. общей балансовой стоимостью 3 236,06 тыс. руб., в т.ч.: </w:t>
      </w:r>
    </w:p>
    <w:p w:rsidR="00602054" w:rsidRPr="00D727BA" w:rsidRDefault="00602054" w:rsidP="00602054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727BA">
        <w:rPr>
          <w:rFonts w:eastAsia="Calibri"/>
          <w:sz w:val="28"/>
          <w:szCs w:val="28"/>
          <w:lang w:eastAsia="en-US"/>
        </w:rPr>
        <w:t xml:space="preserve">- </w:t>
      </w:r>
      <w:r w:rsidRPr="00D727BA">
        <w:rPr>
          <w:rFonts w:eastAsia="Calibri"/>
          <w:b/>
          <w:sz w:val="28"/>
          <w:szCs w:val="28"/>
          <w:lang w:eastAsia="en-US"/>
        </w:rPr>
        <w:t>17 ед</w:t>
      </w:r>
      <w:r w:rsidRPr="00D727BA">
        <w:rPr>
          <w:rFonts w:eastAsia="Calibri"/>
          <w:sz w:val="28"/>
          <w:szCs w:val="28"/>
          <w:lang w:eastAsia="en-US"/>
        </w:rPr>
        <w:t>. общей балансовой стоимостью 1 029,95 тыс. руб. – имущество в основном состоящее из металла (холодильники, эл. плиты,  газ.</w:t>
      </w:r>
      <w:r w:rsidR="00887766" w:rsidRPr="00D727BA">
        <w:rPr>
          <w:rFonts w:eastAsia="Calibri"/>
          <w:sz w:val="28"/>
          <w:szCs w:val="28"/>
          <w:lang w:eastAsia="en-US"/>
        </w:rPr>
        <w:t xml:space="preserve"> </w:t>
      </w:r>
      <w:r w:rsidRPr="00D727BA">
        <w:rPr>
          <w:rFonts w:eastAsia="Calibri"/>
          <w:sz w:val="28"/>
          <w:szCs w:val="28"/>
          <w:lang w:eastAsia="en-US"/>
        </w:rPr>
        <w:t>котлы, насосы, спортивные тренажеры, трубы металлические, автобус);</w:t>
      </w:r>
    </w:p>
    <w:p w:rsidR="00602054" w:rsidRPr="00D727BA" w:rsidRDefault="00602054" w:rsidP="00602054">
      <w:pPr>
        <w:spacing w:before="120"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727BA">
        <w:rPr>
          <w:rFonts w:eastAsia="Calibri"/>
          <w:sz w:val="28"/>
          <w:szCs w:val="28"/>
          <w:lang w:eastAsia="en-US"/>
        </w:rPr>
        <w:t xml:space="preserve">- </w:t>
      </w:r>
      <w:r w:rsidRPr="00D727BA">
        <w:rPr>
          <w:rFonts w:eastAsia="Calibri"/>
          <w:b/>
          <w:sz w:val="28"/>
          <w:szCs w:val="28"/>
          <w:lang w:eastAsia="en-US"/>
        </w:rPr>
        <w:t>24 ед</w:t>
      </w:r>
      <w:r w:rsidRPr="00D727BA">
        <w:rPr>
          <w:rFonts w:eastAsia="Calibri"/>
          <w:sz w:val="28"/>
          <w:szCs w:val="28"/>
          <w:lang w:eastAsia="en-US"/>
        </w:rPr>
        <w:t>. общей балансовой стоимостью 383,0 тыс. руб. – имущество с более сложной формой утилизацией (1-4 класса опасности) – оргтехника  – утилизация через специализированные организации в т.ч. аудио-видео техника, компьютерная техника, модемы, принтера, микшеры.</w:t>
      </w:r>
    </w:p>
    <w:p w:rsidR="00602054" w:rsidRPr="00D727BA" w:rsidRDefault="00602054" w:rsidP="00602054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727BA">
        <w:rPr>
          <w:rFonts w:eastAsia="Calibri"/>
          <w:sz w:val="28"/>
          <w:szCs w:val="28"/>
          <w:lang w:eastAsia="en-US"/>
        </w:rPr>
        <w:t>- 1</w:t>
      </w:r>
      <w:r w:rsidRPr="00D727BA">
        <w:rPr>
          <w:rFonts w:eastAsia="Calibri"/>
          <w:b/>
          <w:sz w:val="28"/>
          <w:szCs w:val="28"/>
          <w:lang w:eastAsia="en-US"/>
        </w:rPr>
        <w:t xml:space="preserve"> ед</w:t>
      </w:r>
      <w:r w:rsidRPr="00D727BA">
        <w:rPr>
          <w:rFonts w:eastAsia="Calibri"/>
          <w:sz w:val="28"/>
          <w:szCs w:val="28"/>
          <w:lang w:eastAsia="en-US"/>
        </w:rPr>
        <w:t>. общей балансовой стоимостью 268,32 тыс. руб. –  здание бывшего дет.сада.</w:t>
      </w:r>
    </w:p>
    <w:p w:rsidR="00602054" w:rsidRPr="00D727BA" w:rsidRDefault="00602054" w:rsidP="00602054">
      <w:pPr>
        <w:numPr>
          <w:ilvl w:val="0"/>
          <w:numId w:val="16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sz w:val="28"/>
          <w:szCs w:val="28"/>
        </w:rPr>
      </w:pPr>
      <w:r w:rsidRPr="00D727BA">
        <w:rPr>
          <w:b/>
          <w:sz w:val="28"/>
          <w:szCs w:val="28"/>
        </w:rPr>
        <w:t>списанное имущество отсутствует в наличии у собственника, при отсутствии документов подтверждающих утилизацию</w:t>
      </w:r>
      <w:r w:rsidRPr="00D727BA">
        <w:rPr>
          <w:sz w:val="28"/>
          <w:szCs w:val="28"/>
        </w:rPr>
        <w:t xml:space="preserve"> в общем количестве 17 ед. общей балансовой стоимостью 904,6 тыс. руб., в т.ч.:  аудио-видео техника, станки точильные (сверлильные), точилки электрические, газовые котлы, электроплиты, сигнализаторы, газ.счетчики, ванна моечная.</w:t>
      </w:r>
    </w:p>
    <w:p w:rsidR="00602054" w:rsidRPr="00D727BA" w:rsidRDefault="00602054" w:rsidP="00602054">
      <w:pPr>
        <w:pStyle w:val="a8"/>
        <w:spacing w:before="120" w:after="240"/>
        <w:ind w:left="0" w:firstLine="567"/>
        <w:contextualSpacing w:val="0"/>
        <w:jc w:val="both"/>
        <w:rPr>
          <w:sz w:val="28"/>
          <w:szCs w:val="28"/>
        </w:rPr>
      </w:pPr>
      <w:r w:rsidRPr="00D727BA">
        <w:rPr>
          <w:sz w:val="28"/>
          <w:szCs w:val="28"/>
        </w:rPr>
        <w:t>По информации руководителей учреждений, отсутствующее списанное имущество в основном утилизировали самостоятельно в форме транспортировки его на пункты сбора ТБО.</w:t>
      </w:r>
    </w:p>
    <w:p w:rsidR="00602054" w:rsidRPr="00D727BA" w:rsidRDefault="00602054" w:rsidP="00602054">
      <w:pPr>
        <w:pStyle w:val="a8"/>
        <w:spacing w:before="120" w:after="240"/>
        <w:ind w:left="0" w:firstLine="567"/>
        <w:contextualSpacing w:val="0"/>
        <w:jc w:val="both"/>
        <w:rPr>
          <w:sz w:val="28"/>
          <w:szCs w:val="28"/>
        </w:rPr>
      </w:pPr>
      <w:r w:rsidRPr="00D727BA">
        <w:rPr>
          <w:sz w:val="28"/>
          <w:szCs w:val="28"/>
        </w:rPr>
        <w:t>Данная форма утилизации, в частности оргтехники, в которой могут содержаться детали от 1 до 5 класса опасности, приводит к нарушению Федерального закона от 24 июня 1998 г. №89-ФЗ «Об отходах производства и потребления»</w:t>
      </w:r>
      <w:r w:rsidR="00B96036" w:rsidRPr="00D727BA">
        <w:rPr>
          <w:sz w:val="28"/>
          <w:szCs w:val="28"/>
        </w:rPr>
        <w:t xml:space="preserve">, </w:t>
      </w:r>
      <w:r w:rsidR="00887766" w:rsidRPr="00D727BA">
        <w:rPr>
          <w:sz w:val="28"/>
          <w:szCs w:val="28"/>
        </w:rPr>
        <w:t xml:space="preserve">а также, </w:t>
      </w:r>
      <w:r w:rsidR="00B96036" w:rsidRPr="00D727BA">
        <w:rPr>
          <w:color w:val="000000"/>
          <w:sz w:val="28"/>
          <w:szCs w:val="28"/>
        </w:rPr>
        <w:t>ч.1 ст. 9 Федерального закона от 06.12.2011 №402-ФЗ «О бухгалтерском учете»</w:t>
      </w:r>
      <w:r w:rsidRPr="00D727BA">
        <w:rPr>
          <w:sz w:val="28"/>
          <w:szCs w:val="28"/>
        </w:rPr>
        <w:t>.</w:t>
      </w:r>
    </w:p>
    <w:p w:rsidR="00602054" w:rsidRPr="00D727BA" w:rsidRDefault="00602054" w:rsidP="00602054">
      <w:pPr>
        <w:pStyle w:val="a8"/>
        <w:numPr>
          <w:ilvl w:val="0"/>
          <w:numId w:val="16"/>
        </w:numPr>
        <w:tabs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D727BA">
        <w:rPr>
          <w:b/>
          <w:sz w:val="28"/>
          <w:szCs w:val="28"/>
        </w:rPr>
        <w:lastRenderedPageBreak/>
        <w:t xml:space="preserve">списанное имущество отсутствует в наличии у собственника в связи с продажей объекта основных средств (здания) в котором они являются составными частями </w:t>
      </w:r>
      <w:r w:rsidRPr="00D727BA">
        <w:rPr>
          <w:sz w:val="28"/>
          <w:szCs w:val="28"/>
        </w:rPr>
        <w:t xml:space="preserve">общем количестве 10 ед. общей балансовой стоимостью 41,1 тыс. руб., в т.ч.: сигнализатор (газовый) 4 шт. счетчик газовый 3 шт., насос циркуляционный 1 шт., котел газовый 2 шт.. </w:t>
      </w:r>
    </w:p>
    <w:p w:rsidR="00602054" w:rsidRPr="00D727BA" w:rsidRDefault="00602054" w:rsidP="00602054">
      <w:pPr>
        <w:numPr>
          <w:ilvl w:val="0"/>
          <w:numId w:val="16"/>
        </w:numPr>
        <w:tabs>
          <w:tab w:val="left" w:pos="993"/>
        </w:tabs>
        <w:spacing w:before="240"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D727BA">
        <w:rPr>
          <w:b/>
          <w:sz w:val="28"/>
          <w:szCs w:val="28"/>
        </w:rPr>
        <w:t>списанное имущество фактически находится у собственника, т.е. не утилизировано и продолжает использоваться</w:t>
      </w:r>
      <w:r w:rsidRPr="00D727BA">
        <w:rPr>
          <w:sz w:val="28"/>
          <w:szCs w:val="28"/>
        </w:rPr>
        <w:t xml:space="preserve"> в общем количестве </w:t>
      </w:r>
      <w:r w:rsidR="00722D59" w:rsidRPr="00D727BA">
        <w:rPr>
          <w:sz w:val="28"/>
          <w:szCs w:val="28"/>
        </w:rPr>
        <w:t>2</w:t>
      </w:r>
      <w:r w:rsidRPr="00D727BA">
        <w:rPr>
          <w:sz w:val="28"/>
          <w:szCs w:val="28"/>
        </w:rPr>
        <w:t xml:space="preserve"> ед. общей балансовой стоимостью </w:t>
      </w:r>
      <w:r w:rsidR="00722D59" w:rsidRPr="00D727BA">
        <w:rPr>
          <w:sz w:val="28"/>
          <w:szCs w:val="28"/>
        </w:rPr>
        <w:t>23,3</w:t>
      </w:r>
      <w:r w:rsidRPr="00D727BA">
        <w:rPr>
          <w:sz w:val="28"/>
          <w:szCs w:val="28"/>
        </w:rPr>
        <w:t xml:space="preserve"> тыс. руб., в т.ч.: </w:t>
      </w:r>
    </w:p>
    <w:p w:rsidR="00602054" w:rsidRPr="00D727BA" w:rsidRDefault="00602054" w:rsidP="00602054">
      <w:pPr>
        <w:spacing w:before="120" w:after="120"/>
        <w:ind w:left="567" w:firstLine="426"/>
        <w:jc w:val="both"/>
        <w:rPr>
          <w:sz w:val="28"/>
          <w:szCs w:val="28"/>
        </w:rPr>
      </w:pPr>
      <w:r w:rsidRPr="00D727BA">
        <w:rPr>
          <w:sz w:val="28"/>
          <w:szCs w:val="28"/>
        </w:rPr>
        <w:t>- водонагреватель «Garantert» 2010 года выпуска, бал. стоимостью 5,5 тыс. руб. использован в качестве  основы для изготовления игрового снаряда детской площадки (Краснооктябрьский д/с «Солнышко»);</w:t>
      </w:r>
    </w:p>
    <w:p w:rsidR="00602054" w:rsidRPr="00D727BA" w:rsidRDefault="00602054" w:rsidP="00602054">
      <w:pPr>
        <w:spacing w:before="120" w:after="120"/>
        <w:ind w:left="567" w:firstLine="426"/>
        <w:jc w:val="both"/>
        <w:rPr>
          <w:sz w:val="28"/>
          <w:szCs w:val="28"/>
        </w:rPr>
      </w:pPr>
      <w:r w:rsidRPr="00D727BA">
        <w:rPr>
          <w:sz w:val="28"/>
          <w:szCs w:val="28"/>
        </w:rPr>
        <w:t>- морозильная камера «Свияга» 1993 года выпуска, бал.</w:t>
      </w:r>
      <w:r w:rsidR="00887766" w:rsidRPr="00D727BA">
        <w:rPr>
          <w:sz w:val="28"/>
          <w:szCs w:val="28"/>
        </w:rPr>
        <w:t xml:space="preserve"> </w:t>
      </w:r>
      <w:r w:rsidRPr="00D727BA">
        <w:rPr>
          <w:sz w:val="28"/>
          <w:szCs w:val="28"/>
        </w:rPr>
        <w:t>стоимостью 17,8 тыс. руб. используется в качестве шкафа для хранения некоторых продуктов питания (муки) (Волчинский д/с «Колосок»);</w:t>
      </w:r>
    </w:p>
    <w:p w:rsidR="00722D59" w:rsidRPr="00D727BA" w:rsidRDefault="00722D59" w:rsidP="00722D59">
      <w:pPr>
        <w:shd w:val="clear" w:color="auto" w:fill="FFFFFF"/>
        <w:spacing w:after="120" w:line="288" w:lineRule="auto"/>
        <w:ind w:firstLine="567"/>
        <w:jc w:val="both"/>
        <w:rPr>
          <w:color w:val="000000"/>
          <w:sz w:val="28"/>
          <w:szCs w:val="28"/>
        </w:rPr>
      </w:pPr>
      <w:r w:rsidRPr="00D727BA">
        <w:rPr>
          <w:color w:val="000000"/>
          <w:sz w:val="28"/>
          <w:szCs w:val="28"/>
        </w:rPr>
        <w:t>По итогу рассмотрения направленных представлений проведена следующая работа:</w:t>
      </w:r>
    </w:p>
    <w:p w:rsidR="00722D59" w:rsidRPr="00D727BA" w:rsidRDefault="00722D59" w:rsidP="00722D59">
      <w:pPr>
        <w:pStyle w:val="ab"/>
        <w:numPr>
          <w:ilvl w:val="0"/>
          <w:numId w:val="15"/>
        </w:numPr>
        <w:spacing w:before="12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27BA">
        <w:rPr>
          <w:rFonts w:ascii="Times New Roman" w:hAnsi="Times New Roman"/>
          <w:sz w:val="28"/>
          <w:szCs w:val="28"/>
        </w:rPr>
        <w:t xml:space="preserve"> учреждениями проведены мероприятия по утилизации имущества в общем количестве </w:t>
      </w:r>
      <w:r w:rsidRPr="00D727BA">
        <w:rPr>
          <w:rFonts w:ascii="Times New Roman" w:hAnsi="Times New Roman"/>
          <w:b/>
          <w:sz w:val="28"/>
          <w:szCs w:val="28"/>
        </w:rPr>
        <w:t>85</w:t>
      </w:r>
      <w:r w:rsidRPr="00D727BA">
        <w:rPr>
          <w:rFonts w:ascii="Times New Roman" w:hAnsi="Times New Roman"/>
          <w:sz w:val="28"/>
          <w:szCs w:val="28"/>
        </w:rPr>
        <w:t xml:space="preserve"> ед. общая сумма вырученных средств от утилизации имущества составила </w:t>
      </w:r>
      <w:r w:rsidRPr="00D727BA">
        <w:rPr>
          <w:rFonts w:ascii="Times New Roman" w:hAnsi="Times New Roman"/>
          <w:b/>
          <w:sz w:val="28"/>
          <w:szCs w:val="28"/>
        </w:rPr>
        <w:t>16 645,00</w:t>
      </w:r>
      <w:r w:rsidRPr="00D727BA">
        <w:rPr>
          <w:rFonts w:ascii="Times New Roman" w:hAnsi="Times New Roman"/>
          <w:sz w:val="28"/>
          <w:szCs w:val="28"/>
        </w:rPr>
        <w:t xml:space="preserve"> руб.</w:t>
      </w:r>
      <w:r w:rsidR="0049379B" w:rsidRPr="00D727BA">
        <w:rPr>
          <w:rFonts w:ascii="Times New Roman" w:hAnsi="Times New Roman"/>
          <w:sz w:val="28"/>
          <w:szCs w:val="28"/>
        </w:rPr>
        <w:t>;</w:t>
      </w:r>
    </w:p>
    <w:p w:rsidR="00722D59" w:rsidRPr="00D727BA" w:rsidRDefault="0049379B" w:rsidP="00722D59">
      <w:pPr>
        <w:pStyle w:val="ab"/>
        <w:numPr>
          <w:ilvl w:val="0"/>
          <w:numId w:val="15"/>
        </w:numPr>
        <w:spacing w:after="24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727BA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722D59" w:rsidRPr="00D727BA">
        <w:rPr>
          <w:rFonts w:ascii="Times New Roman" w:hAnsi="Times New Roman"/>
          <w:sz w:val="28"/>
          <w:szCs w:val="28"/>
          <w:u w:val="single"/>
        </w:rPr>
        <w:t xml:space="preserve">по отсутствующему на момент проверки списанному имуществу </w:t>
      </w:r>
      <w:r w:rsidR="00722D59" w:rsidRPr="00D727BA">
        <w:rPr>
          <w:rFonts w:ascii="Times New Roman" w:hAnsi="Times New Roman"/>
          <w:sz w:val="28"/>
          <w:szCs w:val="28"/>
        </w:rPr>
        <w:t xml:space="preserve">соответствующими учреждениями предоставлены акты об утилизации основных средств, в т.ч.  Ленинской СОШ (2 ед. – 100 %), Просто-Челнинской СОШ (8 ед. – 100 %), Екатерининский д/с «Улыбка» (1 ед. – 100 %), Новошешминский д/с «Чишма» (2 ед. – 100 %),  Тубылгытауский д/с «Тургай» (4 ед. – 100 %), Просточелнинская СОШ (4 ед. – 100 %), Чув. Чебоксарская СОШ (5 ед. – 100 %), Сл. Волчинская (2 ед. – 100 %), Ленинская СОШ (2 ед. – 100 %). </w:t>
      </w:r>
    </w:p>
    <w:p w:rsidR="00E92A04" w:rsidRDefault="00E92A04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379B" w:rsidRDefault="0049379B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379B" w:rsidRDefault="0049379B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E92A04" w:rsidRDefault="00E92A04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5530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C83B2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C83B26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C83B2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C83B2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6826E2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C83B26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67" w:rsidRDefault="00DD6467">
      <w:r>
        <w:separator/>
      </w:r>
    </w:p>
  </w:endnote>
  <w:endnote w:type="continuationSeparator" w:id="1">
    <w:p w:rsidR="00DD6467" w:rsidRDefault="00DD6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27BA">
      <w:rPr>
        <w:rStyle w:val="a6"/>
        <w:noProof/>
      </w:rPr>
      <w:t>2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67" w:rsidRDefault="00DD6467">
      <w:r>
        <w:separator/>
      </w:r>
    </w:p>
  </w:footnote>
  <w:footnote w:type="continuationSeparator" w:id="1">
    <w:p w:rsidR="00DD6467" w:rsidRDefault="00DD6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5C2D66"/>
    <w:multiLevelType w:val="hybridMultilevel"/>
    <w:tmpl w:val="4BD47D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1D17DC"/>
    <w:multiLevelType w:val="hybridMultilevel"/>
    <w:tmpl w:val="3E70C568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1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4D2739C"/>
    <w:multiLevelType w:val="hybridMultilevel"/>
    <w:tmpl w:val="08C4B8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15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475D2"/>
    <w:rsid w:val="00055C96"/>
    <w:rsid w:val="00064398"/>
    <w:rsid w:val="00064AD3"/>
    <w:rsid w:val="0007105F"/>
    <w:rsid w:val="000722BA"/>
    <w:rsid w:val="000770B8"/>
    <w:rsid w:val="00082FF7"/>
    <w:rsid w:val="00091934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37F3F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2677"/>
    <w:rsid w:val="00406B15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379B"/>
    <w:rsid w:val="00495530"/>
    <w:rsid w:val="004A754A"/>
    <w:rsid w:val="004B44BB"/>
    <w:rsid w:val="004B5E85"/>
    <w:rsid w:val="004C2652"/>
    <w:rsid w:val="004C3CDF"/>
    <w:rsid w:val="004C3D13"/>
    <w:rsid w:val="004C3F91"/>
    <w:rsid w:val="004D5E84"/>
    <w:rsid w:val="004E01BF"/>
    <w:rsid w:val="004F38A5"/>
    <w:rsid w:val="00500103"/>
    <w:rsid w:val="0050101F"/>
    <w:rsid w:val="005059F6"/>
    <w:rsid w:val="00515243"/>
    <w:rsid w:val="00515C2E"/>
    <w:rsid w:val="00524DE7"/>
    <w:rsid w:val="00524E71"/>
    <w:rsid w:val="0052728A"/>
    <w:rsid w:val="005370E2"/>
    <w:rsid w:val="0054165C"/>
    <w:rsid w:val="00543ADB"/>
    <w:rsid w:val="005445D9"/>
    <w:rsid w:val="00546C3B"/>
    <w:rsid w:val="005540C0"/>
    <w:rsid w:val="00580769"/>
    <w:rsid w:val="0058269B"/>
    <w:rsid w:val="00596096"/>
    <w:rsid w:val="005B3C0F"/>
    <w:rsid w:val="005C6625"/>
    <w:rsid w:val="005D6BA4"/>
    <w:rsid w:val="005E106C"/>
    <w:rsid w:val="005F1820"/>
    <w:rsid w:val="005F27B0"/>
    <w:rsid w:val="005F4754"/>
    <w:rsid w:val="005F741A"/>
    <w:rsid w:val="00600B28"/>
    <w:rsid w:val="00602054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3569"/>
    <w:rsid w:val="0071443A"/>
    <w:rsid w:val="0071689B"/>
    <w:rsid w:val="00720AF1"/>
    <w:rsid w:val="00722D59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8601E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3C50"/>
    <w:rsid w:val="00846135"/>
    <w:rsid w:val="0086154F"/>
    <w:rsid w:val="00861EDE"/>
    <w:rsid w:val="0086335C"/>
    <w:rsid w:val="0086660C"/>
    <w:rsid w:val="0087163E"/>
    <w:rsid w:val="00887766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5916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B7A77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C768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96036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3B26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7BA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D6467"/>
    <w:rsid w:val="00DE2912"/>
    <w:rsid w:val="00DF0BD1"/>
    <w:rsid w:val="00DF1D00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5690B"/>
    <w:rsid w:val="00E705B5"/>
    <w:rsid w:val="00E72A8B"/>
    <w:rsid w:val="00E73C0B"/>
    <w:rsid w:val="00E74798"/>
    <w:rsid w:val="00E76F92"/>
    <w:rsid w:val="00E81B29"/>
    <w:rsid w:val="00E923E5"/>
    <w:rsid w:val="00E92A04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C1614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customStyle="1" w:styleId="ConsNormal">
    <w:name w:val="ConsNormal"/>
    <w:rsid w:val="0090591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9">
    <w:name w:val="Body Text Indent"/>
    <w:basedOn w:val="a"/>
    <w:link w:val="aa"/>
    <w:rsid w:val="005826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8269B"/>
    <w:rPr>
      <w:sz w:val="24"/>
      <w:szCs w:val="24"/>
    </w:rPr>
  </w:style>
  <w:style w:type="paragraph" w:styleId="ab">
    <w:name w:val="No Spacing"/>
    <w:uiPriority w:val="1"/>
    <w:qFormat/>
    <w:rsid w:val="0071356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4001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3</cp:revision>
  <cp:lastPrinted>2011-11-03T11:36:00Z</cp:lastPrinted>
  <dcterms:created xsi:type="dcterms:W3CDTF">2016-09-06T11:38:00Z</dcterms:created>
  <dcterms:modified xsi:type="dcterms:W3CDTF">2016-09-06T13:32:00Z</dcterms:modified>
</cp:coreProperties>
</file>