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707423" w:rsidRPr="001405EA" w:rsidRDefault="00660C2C" w:rsidP="009E7D97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1405EA">
        <w:rPr>
          <w:b/>
          <w:sz w:val="28"/>
          <w:szCs w:val="28"/>
        </w:rPr>
        <w:t xml:space="preserve">Информация по результатам </w:t>
      </w:r>
      <w:r w:rsidR="00406B15" w:rsidRPr="00406B15">
        <w:rPr>
          <w:b/>
          <w:sz w:val="28"/>
          <w:szCs w:val="28"/>
        </w:rPr>
        <w:t xml:space="preserve">проверки </w:t>
      </w:r>
      <w:r w:rsidR="0058269B">
        <w:rPr>
          <w:b/>
          <w:sz w:val="28"/>
          <w:szCs w:val="28"/>
        </w:rPr>
        <w:t xml:space="preserve">организации питания </w:t>
      </w:r>
      <w:r w:rsidR="0058269B" w:rsidRPr="0058269B">
        <w:rPr>
          <w:b/>
          <w:sz w:val="28"/>
          <w:szCs w:val="28"/>
        </w:rPr>
        <w:t>МБДОУ «Новошешминский детский сад «Ландыш» Новошешминского муниципального района РТ»</w:t>
      </w:r>
    </w:p>
    <w:p w:rsidR="006826E2" w:rsidRPr="00406B15" w:rsidRDefault="006826E2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b/>
          <w:sz w:val="28"/>
          <w:szCs w:val="28"/>
        </w:rPr>
      </w:pPr>
    </w:p>
    <w:p w:rsidR="0058269B" w:rsidRDefault="0058269B" w:rsidP="0058269B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  <w:r w:rsidRPr="0013470B">
        <w:rPr>
          <w:sz w:val="27"/>
          <w:szCs w:val="27"/>
        </w:rPr>
        <w:t xml:space="preserve">Согласно поручения Главы Новошешминского муниципального района Контрольно-счетной палатой Новошешминского муниципального района совместно с начальником Отдела муниципального заказа Исполнительного комитета Новошешминского муниципального района проведена внеплановая </w:t>
      </w:r>
      <w:r w:rsidRPr="00086A2A">
        <w:rPr>
          <w:b/>
          <w:sz w:val="27"/>
          <w:szCs w:val="27"/>
        </w:rPr>
        <w:t>выборочная проверка организации питания (в том числе качество поставляемых продуктов) в дошкольном образовательном учреждении с. Новошешминск МБДОУ «Новошешминский детский сад «Ландыш» Новошешминского муниципального района РТ</w:t>
      </w:r>
      <w:r>
        <w:rPr>
          <w:sz w:val="27"/>
          <w:szCs w:val="27"/>
        </w:rPr>
        <w:t>» (Акт от 11.03.2016 г.)</w:t>
      </w:r>
      <w:r w:rsidRPr="0013470B">
        <w:rPr>
          <w:sz w:val="27"/>
          <w:szCs w:val="27"/>
        </w:rPr>
        <w:t>.</w:t>
      </w:r>
    </w:p>
    <w:p w:rsidR="0078601E" w:rsidRDefault="0078601E" w:rsidP="0058269B">
      <w:pPr>
        <w:pStyle w:val="a3"/>
        <w:spacing w:line="316" w:lineRule="exact"/>
        <w:ind w:left="7" w:firstLine="705"/>
        <w:jc w:val="both"/>
        <w:rPr>
          <w:sz w:val="27"/>
          <w:szCs w:val="27"/>
        </w:rPr>
      </w:pPr>
    </w:p>
    <w:p w:rsidR="0078601E" w:rsidRPr="00DC36C5" w:rsidRDefault="0078601E" w:rsidP="0078601E">
      <w:pPr>
        <w:pStyle w:val="a9"/>
        <w:spacing w:before="120" w:after="0"/>
        <w:ind w:left="0" w:firstLine="567"/>
        <w:jc w:val="both"/>
        <w:rPr>
          <w:sz w:val="27"/>
          <w:szCs w:val="27"/>
          <w:shd w:val="clear" w:color="auto" w:fill="FFFFFF"/>
        </w:rPr>
      </w:pPr>
      <w:r w:rsidRPr="00DC36C5">
        <w:rPr>
          <w:bCs/>
          <w:sz w:val="27"/>
          <w:szCs w:val="27"/>
        </w:rPr>
        <w:t xml:space="preserve">1. Положительные моменты, </w:t>
      </w:r>
      <w:r w:rsidRPr="00DC36C5">
        <w:rPr>
          <w:sz w:val="27"/>
          <w:szCs w:val="27"/>
          <w:shd w:val="clear" w:color="auto" w:fill="FFFFFF"/>
        </w:rPr>
        <w:t>в частности:</w:t>
      </w:r>
    </w:p>
    <w:p w:rsidR="0078601E" w:rsidRPr="00DC36C5" w:rsidRDefault="0078601E" w:rsidP="0078601E">
      <w:pPr>
        <w:spacing w:before="120" w:after="120"/>
        <w:ind w:firstLine="567"/>
        <w:jc w:val="both"/>
        <w:rPr>
          <w:sz w:val="27"/>
          <w:szCs w:val="27"/>
        </w:rPr>
      </w:pPr>
      <w:r w:rsidRPr="00DC36C5">
        <w:rPr>
          <w:sz w:val="27"/>
          <w:szCs w:val="27"/>
        </w:rPr>
        <w:t xml:space="preserve">- численность детей по табелю посещаемости и меню – раскладке соответствует фактической численности; </w:t>
      </w:r>
    </w:p>
    <w:p w:rsidR="0078601E" w:rsidRPr="00DC36C5" w:rsidRDefault="0078601E" w:rsidP="0078601E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7"/>
          <w:szCs w:val="27"/>
        </w:rPr>
      </w:pPr>
      <w:r w:rsidRPr="00DC36C5">
        <w:rPr>
          <w:sz w:val="27"/>
          <w:szCs w:val="27"/>
        </w:rPr>
        <w:t>- соблюдаются условия по хранению продуктов питания;</w:t>
      </w:r>
    </w:p>
    <w:p w:rsidR="0078601E" w:rsidRPr="00DC36C5" w:rsidRDefault="0078601E" w:rsidP="0078601E">
      <w:pPr>
        <w:pStyle w:val="a3"/>
        <w:spacing w:before="120" w:after="120"/>
        <w:ind w:firstLine="567"/>
        <w:jc w:val="both"/>
        <w:rPr>
          <w:sz w:val="27"/>
          <w:szCs w:val="27"/>
        </w:rPr>
      </w:pPr>
      <w:r w:rsidRPr="00DC36C5">
        <w:rPr>
          <w:sz w:val="27"/>
          <w:szCs w:val="27"/>
        </w:rPr>
        <w:t>- состояние кухни соответствует установленным санитарно-гигиеническим нормам, для работы в пищеблоках имеется санитарная одежда;</w:t>
      </w:r>
    </w:p>
    <w:p w:rsidR="0078601E" w:rsidRPr="00DC36C5" w:rsidRDefault="0078601E" w:rsidP="0078601E">
      <w:pPr>
        <w:pStyle w:val="a3"/>
        <w:spacing w:before="120" w:after="120"/>
        <w:ind w:firstLine="567"/>
        <w:jc w:val="both"/>
        <w:rPr>
          <w:sz w:val="27"/>
          <w:szCs w:val="27"/>
        </w:rPr>
      </w:pPr>
      <w:r w:rsidRPr="00DC36C5">
        <w:rPr>
          <w:sz w:val="27"/>
          <w:szCs w:val="27"/>
        </w:rPr>
        <w:t>- средняя стоимость питания одного ребенка в день за январь месяц 2016 года сложилась по ясельной группе в сумме 78,59 руб., по дошкольным группам 96,66 руб., что соответствует  установленным нормативам;</w:t>
      </w:r>
    </w:p>
    <w:p w:rsidR="0078601E" w:rsidRPr="00DC36C5" w:rsidRDefault="0078601E" w:rsidP="0078601E">
      <w:pPr>
        <w:pStyle w:val="a3"/>
        <w:tabs>
          <w:tab w:val="left" w:pos="709"/>
        </w:tabs>
        <w:spacing w:before="120" w:after="120"/>
        <w:ind w:firstLine="567"/>
        <w:jc w:val="both"/>
        <w:rPr>
          <w:sz w:val="27"/>
          <w:szCs w:val="27"/>
        </w:rPr>
      </w:pPr>
      <w:r w:rsidRPr="00DC36C5">
        <w:rPr>
          <w:sz w:val="27"/>
          <w:szCs w:val="27"/>
        </w:rPr>
        <w:t xml:space="preserve">- отсутствуют замечания по ведению бракеражного журнала выдачи готовой продукции;  </w:t>
      </w:r>
    </w:p>
    <w:p w:rsidR="0078601E" w:rsidRPr="00DC36C5" w:rsidRDefault="0078601E" w:rsidP="0078601E">
      <w:pPr>
        <w:pStyle w:val="a3"/>
        <w:spacing w:before="120" w:after="120"/>
        <w:ind w:firstLine="567"/>
        <w:jc w:val="both"/>
        <w:rPr>
          <w:sz w:val="27"/>
          <w:szCs w:val="27"/>
        </w:rPr>
      </w:pPr>
      <w:r w:rsidRPr="00DC36C5">
        <w:rPr>
          <w:sz w:val="27"/>
          <w:szCs w:val="27"/>
        </w:rPr>
        <w:t>- в соответствии с установленными требованиями на информационном стенде для родителей размещается информация об ассортименте питания детей;</w:t>
      </w:r>
    </w:p>
    <w:p w:rsidR="0078601E" w:rsidRPr="00DC36C5" w:rsidRDefault="0078601E" w:rsidP="0078601E">
      <w:pPr>
        <w:pStyle w:val="a3"/>
        <w:spacing w:before="120" w:after="120"/>
        <w:ind w:firstLine="567"/>
        <w:jc w:val="both"/>
        <w:rPr>
          <w:sz w:val="27"/>
          <w:szCs w:val="27"/>
        </w:rPr>
      </w:pPr>
      <w:r w:rsidRPr="00DC36C5">
        <w:rPr>
          <w:sz w:val="27"/>
          <w:szCs w:val="27"/>
        </w:rPr>
        <w:t>- при проверке соблюдения установленных требований по соблюдению примерного меню за январь  месяц 2016 года установлено, что в целом при организации питания примерное меню соблюдается за исключением 2-х дней (87 %);</w:t>
      </w:r>
    </w:p>
    <w:p w:rsidR="0078601E" w:rsidRPr="00DC36C5" w:rsidRDefault="0078601E" w:rsidP="0078601E">
      <w:pPr>
        <w:pStyle w:val="a9"/>
        <w:spacing w:after="0"/>
        <w:ind w:left="0" w:firstLine="567"/>
        <w:jc w:val="both"/>
        <w:rPr>
          <w:bCs/>
          <w:sz w:val="27"/>
          <w:szCs w:val="27"/>
        </w:rPr>
      </w:pPr>
      <w:r w:rsidRPr="00DC36C5">
        <w:rPr>
          <w:bCs/>
          <w:sz w:val="27"/>
          <w:szCs w:val="27"/>
        </w:rPr>
        <w:t xml:space="preserve">2. Также в ходе контрольного мероприятия при осуществлении операций по организации питания установлены нарушения требований бухгалтерского учета на общую сумму </w:t>
      </w:r>
      <w:r w:rsidRPr="005E122C">
        <w:rPr>
          <w:b/>
          <w:bCs/>
          <w:sz w:val="27"/>
          <w:szCs w:val="27"/>
        </w:rPr>
        <w:t>139 249,23</w:t>
      </w:r>
      <w:r w:rsidRPr="00DC36C5">
        <w:rPr>
          <w:bCs/>
          <w:sz w:val="27"/>
          <w:szCs w:val="27"/>
        </w:rPr>
        <w:t xml:space="preserve"> руб., в частности:</w:t>
      </w:r>
    </w:p>
    <w:p w:rsidR="0078601E" w:rsidRPr="005E122C" w:rsidRDefault="0078601E" w:rsidP="0078601E">
      <w:pPr>
        <w:pStyle w:val="a8"/>
        <w:numPr>
          <w:ilvl w:val="0"/>
          <w:numId w:val="14"/>
        </w:numPr>
        <w:spacing w:before="120" w:after="120"/>
        <w:ind w:left="0" w:firstLine="567"/>
        <w:contextualSpacing w:val="0"/>
        <w:jc w:val="both"/>
        <w:rPr>
          <w:i/>
          <w:sz w:val="27"/>
          <w:szCs w:val="27"/>
        </w:rPr>
      </w:pPr>
      <w:r w:rsidRPr="00DC36C5">
        <w:rPr>
          <w:sz w:val="27"/>
          <w:szCs w:val="27"/>
        </w:rPr>
        <w:t xml:space="preserve"> </w:t>
      </w:r>
      <w:r w:rsidRPr="005E122C">
        <w:rPr>
          <w:sz w:val="27"/>
          <w:szCs w:val="27"/>
        </w:rPr>
        <w:t xml:space="preserve">по итогу проведения выборочной инвентаризации остатков продуктов питания по состоянию на 29.01.2016 г. установлены не соответствия фактических остатков, остаткам по данным бухгалтерского учета в стоимостном выражении на общую сумму 133 288,36 руб., в том числе </w:t>
      </w:r>
      <w:r w:rsidRPr="005E122C">
        <w:rPr>
          <w:b/>
          <w:sz w:val="27"/>
          <w:szCs w:val="27"/>
        </w:rPr>
        <w:t>132 955,83</w:t>
      </w:r>
      <w:r w:rsidRPr="005E122C">
        <w:rPr>
          <w:sz w:val="27"/>
          <w:szCs w:val="27"/>
        </w:rPr>
        <w:t xml:space="preserve"> руб. установлена недостача продуктов питания (Приложение №1), в т.ч.:</w:t>
      </w:r>
    </w:p>
    <w:p w:rsidR="0078601E" w:rsidRPr="000F1132" w:rsidRDefault="0078601E" w:rsidP="0078601E">
      <w:pPr>
        <w:pStyle w:val="a3"/>
        <w:tabs>
          <w:tab w:val="left" w:pos="0"/>
        </w:tabs>
        <w:spacing w:before="120" w:after="120" w:line="252" w:lineRule="auto"/>
        <w:ind w:left="644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0F1132">
        <w:rPr>
          <w:sz w:val="27"/>
          <w:szCs w:val="27"/>
        </w:rPr>
        <w:t xml:space="preserve"> продукт  «</w:t>
      </w:r>
      <w:r w:rsidRPr="000F1132">
        <w:rPr>
          <w:b/>
          <w:sz w:val="27"/>
          <w:szCs w:val="27"/>
        </w:rPr>
        <w:t>Мясо говядины</w:t>
      </w:r>
      <w:r w:rsidRPr="000F1132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0F1132">
        <w:rPr>
          <w:sz w:val="27"/>
          <w:szCs w:val="27"/>
        </w:rPr>
        <w:t xml:space="preserve">в количестве </w:t>
      </w:r>
      <w:r w:rsidRPr="000F1132">
        <w:rPr>
          <w:b/>
          <w:sz w:val="27"/>
          <w:szCs w:val="27"/>
        </w:rPr>
        <w:t xml:space="preserve">459,061 </w:t>
      </w:r>
      <w:r w:rsidRPr="000F1132">
        <w:rPr>
          <w:sz w:val="27"/>
          <w:szCs w:val="27"/>
        </w:rPr>
        <w:t xml:space="preserve">кг. на сумму </w:t>
      </w:r>
      <w:r w:rsidRPr="000F1132">
        <w:rPr>
          <w:b/>
          <w:sz w:val="27"/>
          <w:szCs w:val="27"/>
        </w:rPr>
        <w:t>123 404,78</w:t>
      </w:r>
      <w:r w:rsidRPr="000F1132">
        <w:rPr>
          <w:sz w:val="27"/>
          <w:szCs w:val="27"/>
        </w:rPr>
        <w:t xml:space="preserve"> руб.;</w:t>
      </w:r>
    </w:p>
    <w:p w:rsidR="0078601E" w:rsidRPr="000F1132" w:rsidRDefault="0078601E" w:rsidP="0078601E">
      <w:pPr>
        <w:pStyle w:val="a3"/>
        <w:tabs>
          <w:tab w:val="left" w:pos="0"/>
        </w:tabs>
        <w:spacing w:before="120" w:after="120" w:line="252" w:lineRule="auto"/>
        <w:ind w:left="644"/>
        <w:jc w:val="both"/>
        <w:rPr>
          <w:sz w:val="27"/>
          <w:szCs w:val="27"/>
        </w:rPr>
      </w:pPr>
      <w:r w:rsidRPr="000F1132">
        <w:rPr>
          <w:sz w:val="27"/>
          <w:szCs w:val="27"/>
        </w:rPr>
        <w:t>- продукт «</w:t>
      </w:r>
      <w:r w:rsidRPr="000F1132">
        <w:rPr>
          <w:b/>
          <w:sz w:val="27"/>
          <w:szCs w:val="27"/>
        </w:rPr>
        <w:t>Йогурт</w:t>
      </w:r>
      <w:r>
        <w:rPr>
          <w:sz w:val="27"/>
          <w:szCs w:val="27"/>
        </w:rPr>
        <w:t>»</w:t>
      </w:r>
      <w:r w:rsidRPr="000F1132">
        <w:rPr>
          <w:sz w:val="27"/>
          <w:szCs w:val="27"/>
        </w:rPr>
        <w:t xml:space="preserve"> в количестве </w:t>
      </w:r>
      <w:r w:rsidRPr="000F1132">
        <w:rPr>
          <w:b/>
          <w:sz w:val="27"/>
          <w:szCs w:val="27"/>
        </w:rPr>
        <w:t>300 шт</w:t>
      </w:r>
      <w:r w:rsidRPr="000F1132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(0,100 гр./пач.) </w:t>
      </w:r>
      <w:r w:rsidRPr="000F1132">
        <w:rPr>
          <w:sz w:val="27"/>
          <w:szCs w:val="27"/>
        </w:rPr>
        <w:t xml:space="preserve">на сумму </w:t>
      </w:r>
      <w:r w:rsidRPr="000F1132">
        <w:rPr>
          <w:b/>
          <w:sz w:val="27"/>
          <w:szCs w:val="27"/>
        </w:rPr>
        <w:t>5 003,4</w:t>
      </w:r>
      <w:r w:rsidRPr="000F1132">
        <w:rPr>
          <w:sz w:val="27"/>
          <w:szCs w:val="27"/>
        </w:rPr>
        <w:t xml:space="preserve"> руб.;</w:t>
      </w:r>
    </w:p>
    <w:p w:rsidR="0078601E" w:rsidRDefault="0078601E" w:rsidP="0078601E">
      <w:pPr>
        <w:pStyle w:val="a3"/>
        <w:tabs>
          <w:tab w:val="left" w:pos="0"/>
        </w:tabs>
        <w:spacing w:before="120" w:after="120" w:line="252" w:lineRule="auto"/>
        <w:ind w:left="644"/>
        <w:jc w:val="both"/>
        <w:rPr>
          <w:sz w:val="27"/>
          <w:szCs w:val="27"/>
        </w:rPr>
      </w:pPr>
      <w:r w:rsidRPr="000F1132">
        <w:rPr>
          <w:sz w:val="27"/>
          <w:szCs w:val="27"/>
        </w:rPr>
        <w:t>- продукт «</w:t>
      </w:r>
      <w:r w:rsidRPr="000F1132">
        <w:rPr>
          <w:b/>
          <w:sz w:val="27"/>
          <w:szCs w:val="27"/>
        </w:rPr>
        <w:t>Масло растительное</w:t>
      </w:r>
      <w:r w:rsidRPr="000F1132">
        <w:rPr>
          <w:sz w:val="27"/>
          <w:szCs w:val="27"/>
        </w:rPr>
        <w:t xml:space="preserve">» в количестве </w:t>
      </w:r>
      <w:r w:rsidRPr="000F1132">
        <w:rPr>
          <w:b/>
          <w:sz w:val="27"/>
          <w:szCs w:val="27"/>
        </w:rPr>
        <w:t>13,873</w:t>
      </w:r>
      <w:r w:rsidRPr="000F1132">
        <w:rPr>
          <w:sz w:val="27"/>
          <w:szCs w:val="27"/>
        </w:rPr>
        <w:t xml:space="preserve"> л. на сумму </w:t>
      </w:r>
      <w:r w:rsidRPr="000F1132">
        <w:rPr>
          <w:b/>
          <w:sz w:val="27"/>
          <w:szCs w:val="27"/>
        </w:rPr>
        <w:t>1</w:t>
      </w:r>
      <w:r>
        <w:rPr>
          <w:b/>
          <w:sz w:val="27"/>
          <w:szCs w:val="27"/>
        </w:rPr>
        <w:t xml:space="preserve"> </w:t>
      </w:r>
      <w:r w:rsidRPr="000F1132">
        <w:rPr>
          <w:b/>
          <w:sz w:val="27"/>
          <w:szCs w:val="27"/>
        </w:rPr>
        <w:t>048,11</w:t>
      </w:r>
      <w:r w:rsidRPr="000F1132">
        <w:rPr>
          <w:sz w:val="27"/>
          <w:szCs w:val="27"/>
        </w:rPr>
        <w:t xml:space="preserve"> руб.</w:t>
      </w:r>
      <w:r>
        <w:rPr>
          <w:sz w:val="27"/>
          <w:szCs w:val="27"/>
        </w:rPr>
        <w:t xml:space="preserve"> и др.</w:t>
      </w:r>
      <w:r w:rsidRPr="000F1132">
        <w:rPr>
          <w:sz w:val="27"/>
          <w:szCs w:val="27"/>
        </w:rPr>
        <w:t>;</w:t>
      </w:r>
    </w:p>
    <w:p w:rsidR="0078601E" w:rsidRPr="004E69E2" w:rsidRDefault="0078601E" w:rsidP="0078601E">
      <w:pPr>
        <w:pStyle w:val="a3"/>
        <w:numPr>
          <w:ilvl w:val="0"/>
          <w:numId w:val="14"/>
        </w:numPr>
        <w:tabs>
          <w:tab w:val="left" w:pos="0"/>
        </w:tabs>
        <w:spacing w:before="240" w:after="120"/>
        <w:ind w:left="0" w:firstLine="567"/>
        <w:jc w:val="both"/>
        <w:rPr>
          <w:sz w:val="27"/>
          <w:szCs w:val="27"/>
        </w:rPr>
      </w:pPr>
      <w:r>
        <w:rPr>
          <w:i/>
          <w:sz w:val="27"/>
          <w:szCs w:val="27"/>
        </w:rPr>
        <w:lastRenderedPageBreak/>
        <w:t xml:space="preserve"> </w:t>
      </w:r>
      <w:r w:rsidRPr="004E69E2">
        <w:rPr>
          <w:sz w:val="27"/>
          <w:szCs w:val="27"/>
        </w:rPr>
        <w:t xml:space="preserve">Проверяемым учреждением в январе месяце согласно меню раскладок выдавались фрукты с </w:t>
      </w:r>
      <w:r w:rsidRPr="004E69E2">
        <w:rPr>
          <w:color w:val="000000" w:themeColor="text1"/>
          <w:sz w:val="27"/>
          <w:szCs w:val="27"/>
        </w:rPr>
        <w:t>нормой в диапазоне от 130 до 306 гр. на 1 ребенка в день, т.е. превышение рекомендуемой нормы составляет в среднем в 1,9 раза., что,</w:t>
      </w:r>
      <w:r w:rsidRPr="004E69E2">
        <w:rPr>
          <w:sz w:val="27"/>
          <w:szCs w:val="27"/>
        </w:rPr>
        <w:t xml:space="preserve"> как следствие, привело к неэффективному расходу фруктов в общем количестве </w:t>
      </w:r>
      <w:r w:rsidRPr="004E69E2">
        <w:rPr>
          <w:b/>
          <w:sz w:val="27"/>
          <w:szCs w:val="27"/>
        </w:rPr>
        <w:t>52,4</w:t>
      </w:r>
      <w:r w:rsidRPr="004E69E2">
        <w:rPr>
          <w:sz w:val="27"/>
          <w:szCs w:val="27"/>
        </w:rPr>
        <w:t xml:space="preserve"> кг. и общей стоимостью денежных средств </w:t>
      </w:r>
      <w:r w:rsidRPr="004E69E2">
        <w:rPr>
          <w:b/>
          <w:sz w:val="27"/>
          <w:szCs w:val="27"/>
        </w:rPr>
        <w:t>4 559,7</w:t>
      </w:r>
      <w:r w:rsidRPr="004E69E2">
        <w:rPr>
          <w:sz w:val="27"/>
          <w:szCs w:val="27"/>
        </w:rPr>
        <w:t xml:space="preserve"> руб.:</w:t>
      </w:r>
    </w:p>
    <w:p w:rsidR="0078601E" w:rsidRPr="008F6266" w:rsidRDefault="0078601E" w:rsidP="0078601E">
      <w:pPr>
        <w:pStyle w:val="a8"/>
        <w:spacing w:before="120"/>
        <w:ind w:left="641"/>
        <w:contextualSpacing w:val="0"/>
        <w:jc w:val="both"/>
        <w:rPr>
          <w:sz w:val="27"/>
          <w:szCs w:val="27"/>
        </w:rPr>
      </w:pPr>
      <w:r w:rsidRPr="008F6266">
        <w:rPr>
          <w:b/>
          <w:sz w:val="27"/>
          <w:szCs w:val="27"/>
        </w:rPr>
        <w:t xml:space="preserve">- </w:t>
      </w:r>
      <w:r w:rsidRPr="008F6266">
        <w:rPr>
          <w:sz w:val="27"/>
          <w:szCs w:val="27"/>
        </w:rPr>
        <w:t>продукт «</w:t>
      </w:r>
      <w:r w:rsidRPr="008F6266">
        <w:rPr>
          <w:b/>
          <w:sz w:val="27"/>
          <w:szCs w:val="27"/>
        </w:rPr>
        <w:t>Яблоки</w:t>
      </w:r>
      <w:r w:rsidRPr="008F6266">
        <w:rPr>
          <w:sz w:val="27"/>
          <w:szCs w:val="27"/>
        </w:rPr>
        <w:t xml:space="preserve">»: общий перерасход за месяц составил около </w:t>
      </w:r>
      <w:r w:rsidRPr="008F6266">
        <w:rPr>
          <w:b/>
          <w:sz w:val="27"/>
          <w:szCs w:val="27"/>
        </w:rPr>
        <w:t>10,2</w:t>
      </w:r>
      <w:r w:rsidRPr="008F6266">
        <w:rPr>
          <w:sz w:val="27"/>
          <w:szCs w:val="27"/>
        </w:rPr>
        <w:t xml:space="preserve"> кг. на сумму </w:t>
      </w:r>
      <w:r w:rsidRPr="008F6266">
        <w:rPr>
          <w:b/>
          <w:sz w:val="27"/>
          <w:szCs w:val="27"/>
        </w:rPr>
        <w:t>928,2</w:t>
      </w:r>
      <w:r w:rsidRPr="008F6266">
        <w:rPr>
          <w:sz w:val="27"/>
          <w:szCs w:val="27"/>
        </w:rPr>
        <w:t xml:space="preserve"> руб..</w:t>
      </w:r>
    </w:p>
    <w:p w:rsidR="0078601E" w:rsidRDefault="0078601E" w:rsidP="0078601E">
      <w:pPr>
        <w:pStyle w:val="a8"/>
        <w:spacing w:before="120"/>
        <w:ind w:left="641"/>
        <w:contextualSpacing w:val="0"/>
        <w:jc w:val="both"/>
        <w:rPr>
          <w:sz w:val="27"/>
          <w:szCs w:val="27"/>
        </w:rPr>
      </w:pPr>
      <w:r w:rsidRPr="008F6266">
        <w:rPr>
          <w:b/>
          <w:sz w:val="27"/>
          <w:szCs w:val="27"/>
        </w:rPr>
        <w:t xml:space="preserve">- </w:t>
      </w:r>
      <w:r w:rsidRPr="008F6266">
        <w:rPr>
          <w:sz w:val="27"/>
          <w:szCs w:val="27"/>
        </w:rPr>
        <w:t>продукт</w:t>
      </w:r>
      <w:r w:rsidRPr="008F6266">
        <w:rPr>
          <w:b/>
          <w:sz w:val="27"/>
          <w:szCs w:val="27"/>
        </w:rPr>
        <w:t xml:space="preserve"> «Груши»: </w:t>
      </w:r>
      <w:r w:rsidRPr="008F6266">
        <w:rPr>
          <w:sz w:val="27"/>
          <w:szCs w:val="27"/>
        </w:rPr>
        <w:t xml:space="preserve">общий перерасход за месяц составил около </w:t>
      </w:r>
      <w:r w:rsidRPr="008F6266">
        <w:rPr>
          <w:b/>
          <w:sz w:val="27"/>
          <w:szCs w:val="27"/>
        </w:rPr>
        <w:t>14,4</w:t>
      </w:r>
      <w:r w:rsidRPr="008F6266">
        <w:rPr>
          <w:sz w:val="27"/>
          <w:szCs w:val="27"/>
        </w:rPr>
        <w:t xml:space="preserve"> кг. на сумму </w:t>
      </w:r>
      <w:r w:rsidRPr="008F6266">
        <w:rPr>
          <w:b/>
          <w:sz w:val="27"/>
          <w:szCs w:val="27"/>
        </w:rPr>
        <w:t>1 526,4</w:t>
      </w:r>
      <w:r w:rsidRPr="008F6266">
        <w:rPr>
          <w:sz w:val="27"/>
          <w:szCs w:val="27"/>
        </w:rPr>
        <w:t xml:space="preserve"> руб..</w:t>
      </w:r>
    </w:p>
    <w:p w:rsidR="0078601E" w:rsidRDefault="0078601E" w:rsidP="0078601E">
      <w:pPr>
        <w:pStyle w:val="a8"/>
        <w:spacing w:before="120"/>
        <w:ind w:left="641"/>
        <w:contextualSpacing w:val="0"/>
        <w:jc w:val="both"/>
        <w:rPr>
          <w:sz w:val="27"/>
          <w:szCs w:val="27"/>
        </w:rPr>
      </w:pPr>
      <w:r w:rsidRPr="008F6266">
        <w:rPr>
          <w:b/>
          <w:sz w:val="27"/>
          <w:szCs w:val="27"/>
        </w:rPr>
        <w:t xml:space="preserve">- </w:t>
      </w:r>
      <w:r w:rsidRPr="008F6266">
        <w:rPr>
          <w:sz w:val="27"/>
          <w:szCs w:val="27"/>
        </w:rPr>
        <w:t>продукт</w:t>
      </w:r>
      <w:r w:rsidRPr="008F6266">
        <w:rPr>
          <w:b/>
          <w:sz w:val="27"/>
          <w:szCs w:val="27"/>
        </w:rPr>
        <w:t xml:space="preserve"> «Бананы»: </w:t>
      </w:r>
      <w:r w:rsidRPr="008F6266">
        <w:rPr>
          <w:sz w:val="27"/>
          <w:szCs w:val="27"/>
        </w:rPr>
        <w:t xml:space="preserve">общий перерасход за месяц составил около </w:t>
      </w:r>
      <w:r w:rsidRPr="008F6266">
        <w:rPr>
          <w:b/>
          <w:sz w:val="27"/>
          <w:szCs w:val="27"/>
        </w:rPr>
        <w:t>9,7</w:t>
      </w:r>
      <w:r w:rsidRPr="008F6266">
        <w:rPr>
          <w:sz w:val="27"/>
          <w:szCs w:val="27"/>
        </w:rPr>
        <w:t xml:space="preserve"> кг. на сумму </w:t>
      </w:r>
      <w:r w:rsidRPr="008F6266">
        <w:rPr>
          <w:b/>
          <w:sz w:val="27"/>
          <w:szCs w:val="27"/>
        </w:rPr>
        <w:t>892,4</w:t>
      </w:r>
      <w:r w:rsidRPr="008F6266">
        <w:rPr>
          <w:sz w:val="27"/>
          <w:szCs w:val="27"/>
        </w:rPr>
        <w:t xml:space="preserve"> руб..</w:t>
      </w:r>
    </w:p>
    <w:p w:rsidR="0078601E" w:rsidRPr="008F6266" w:rsidRDefault="0078601E" w:rsidP="0078601E">
      <w:pPr>
        <w:pStyle w:val="a8"/>
        <w:spacing w:before="120"/>
        <w:ind w:left="641"/>
        <w:contextualSpacing w:val="0"/>
        <w:jc w:val="both"/>
        <w:rPr>
          <w:sz w:val="27"/>
          <w:szCs w:val="27"/>
        </w:rPr>
      </w:pPr>
      <w:r w:rsidRPr="008F6266">
        <w:rPr>
          <w:b/>
          <w:sz w:val="27"/>
          <w:szCs w:val="27"/>
        </w:rPr>
        <w:t xml:space="preserve">- </w:t>
      </w:r>
      <w:r w:rsidRPr="008F6266">
        <w:rPr>
          <w:sz w:val="27"/>
          <w:szCs w:val="27"/>
        </w:rPr>
        <w:t xml:space="preserve">продукт </w:t>
      </w:r>
      <w:r w:rsidRPr="008F6266">
        <w:rPr>
          <w:b/>
          <w:sz w:val="27"/>
          <w:szCs w:val="27"/>
        </w:rPr>
        <w:t xml:space="preserve">«Апельсины»: </w:t>
      </w:r>
      <w:r w:rsidRPr="008F6266">
        <w:rPr>
          <w:sz w:val="27"/>
          <w:szCs w:val="27"/>
        </w:rPr>
        <w:t xml:space="preserve">общий перерасход за месяц составил около </w:t>
      </w:r>
      <w:r w:rsidRPr="008F6266">
        <w:rPr>
          <w:b/>
          <w:sz w:val="27"/>
          <w:szCs w:val="27"/>
        </w:rPr>
        <w:t>18,1</w:t>
      </w:r>
      <w:r w:rsidRPr="008F6266">
        <w:rPr>
          <w:sz w:val="27"/>
          <w:szCs w:val="27"/>
        </w:rPr>
        <w:t xml:space="preserve"> кг. на сумму </w:t>
      </w:r>
      <w:r w:rsidRPr="008F6266">
        <w:rPr>
          <w:b/>
          <w:sz w:val="27"/>
          <w:szCs w:val="27"/>
        </w:rPr>
        <w:t>1 212,7</w:t>
      </w:r>
      <w:r w:rsidRPr="008F6266">
        <w:rPr>
          <w:sz w:val="27"/>
          <w:szCs w:val="27"/>
        </w:rPr>
        <w:t xml:space="preserve"> руб..</w:t>
      </w:r>
    </w:p>
    <w:p w:rsidR="00E5690B" w:rsidRPr="00E5690B" w:rsidRDefault="00E5690B" w:rsidP="00E5690B">
      <w:pPr>
        <w:snapToGrid w:val="0"/>
        <w:spacing w:before="120"/>
        <w:ind w:firstLine="567"/>
        <w:jc w:val="both"/>
        <w:rPr>
          <w:sz w:val="27"/>
          <w:szCs w:val="27"/>
        </w:rPr>
      </w:pPr>
      <w:r w:rsidRPr="00E5690B">
        <w:rPr>
          <w:sz w:val="27"/>
          <w:szCs w:val="27"/>
        </w:rPr>
        <w:t>Также анализом меню-раскладок за январь месяц 2016 г. установлены факты превышения средней массы единицы фрукта выданного в питания над средней массой единицы соответствующего фрукта поставляемого поставщиками, в частности:</w:t>
      </w:r>
    </w:p>
    <w:p w:rsidR="0078601E" w:rsidRDefault="0078601E" w:rsidP="0078601E">
      <w:pPr>
        <w:spacing w:before="120"/>
        <w:ind w:firstLine="567"/>
        <w:jc w:val="both"/>
        <w:rPr>
          <w:sz w:val="27"/>
          <w:szCs w:val="27"/>
        </w:rPr>
      </w:pPr>
      <w:r w:rsidRPr="000F1132">
        <w:rPr>
          <w:b/>
          <w:sz w:val="27"/>
          <w:szCs w:val="27"/>
        </w:rPr>
        <w:t xml:space="preserve">- </w:t>
      </w:r>
      <w:r w:rsidRPr="000F1132">
        <w:rPr>
          <w:sz w:val="27"/>
          <w:szCs w:val="27"/>
        </w:rPr>
        <w:t>продукт</w:t>
      </w:r>
      <w:r w:rsidRPr="000F1132">
        <w:rPr>
          <w:b/>
          <w:sz w:val="27"/>
          <w:szCs w:val="27"/>
        </w:rPr>
        <w:t xml:space="preserve"> «</w:t>
      </w:r>
      <w:r>
        <w:rPr>
          <w:b/>
          <w:sz w:val="27"/>
          <w:szCs w:val="27"/>
        </w:rPr>
        <w:t>Яблоки</w:t>
      </w:r>
      <w:r w:rsidRPr="000F1132">
        <w:rPr>
          <w:b/>
          <w:sz w:val="27"/>
          <w:szCs w:val="27"/>
        </w:rPr>
        <w:t>»</w:t>
      </w:r>
      <w:r>
        <w:rPr>
          <w:b/>
          <w:sz w:val="27"/>
          <w:szCs w:val="27"/>
        </w:rPr>
        <w:t>:</w:t>
      </w:r>
      <w:r w:rsidRPr="000F1132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средний вес единицы яблока фактически выданного</w:t>
      </w:r>
      <w:r w:rsidRPr="000F1132">
        <w:rPr>
          <w:sz w:val="27"/>
          <w:szCs w:val="27"/>
        </w:rPr>
        <w:t xml:space="preserve"> на одного ребенка в день составил </w:t>
      </w:r>
      <w:r>
        <w:rPr>
          <w:sz w:val="27"/>
          <w:szCs w:val="27"/>
        </w:rPr>
        <w:t>172</w:t>
      </w:r>
      <w:r w:rsidRPr="000F1132">
        <w:rPr>
          <w:sz w:val="27"/>
          <w:szCs w:val="27"/>
        </w:rPr>
        <w:t xml:space="preserve"> г</w:t>
      </w:r>
      <w:r>
        <w:rPr>
          <w:sz w:val="27"/>
          <w:szCs w:val="27"/>
        </w:rPr>
        <w:t>р</w:t>
      </w:r>
      <w:r w:rsidRPr="000F1132">
        <w:rPr>
          <w:sz w:val="27"/>
          <w:szCs w:val="27"/>
        </w:rPr>
        <w:t>.,</w:t>
      </w:r>
      <w:r>
        <w:rPr>
          <w:sz w:val="27"/>
          <w:szCs w:val="27"/>
        </w:rPr>
        <w:t xml:space="preserve"> средняя масса единицы яблока по итогу контрольного взвешивания составила</w:t>
      </w:r>
      <w:r w:rsidRPr="000F1132">
        <w:rPr>
          <w:sz w:val="27"/>
          <w:szCs w:val="27"/>
        </w:rPr>
        <w:t xml:space="preserve"> </w:t>
      </w:r>
      <w:r>
        <w:rPr>
          <w:sz w:val="27"/>
          <w:szCs w:val="27"/>
        </w:rPr>
        <w:t>126 гр. (</w:t>
      </w:r>
      <w:r w:rsidRPr="000F1132">
        <w:rPr>
          <w:sz w:val="27"/>
          <w:szCs w:val="27"/>
        </w:rPr>
        <w:t>1</w:t>
      </w:r>
      <w:r>
        <w:rPr>
          <w:sz w:val="27"/>
          <w:szCs w:val="27"/>
        </w:rPr>
        <w:t>09</w:t>
      </w:r>
      <w:r w:rsidRPr="000F1132">
        <w:rPr>
          <w:sz w:val="27"/>
          <w:szCs w:val="27"/>
        </w:rPr>
        <w:t>-</w:t>
      </w:r>
      <w:r>
        <w:rPr>
          <w:sz w:val="27"/>
          <w:szCs w:val="27"/>
        </w:rPr>
        <w:t>142</w:t>
      </w:r>
      <w:r w:rsidRPr="000F1132">
        <w:rPr>
          <w:sz w:val="27"/>
          <w:szCs w:val="27"/>
        </w:rPr>
        <w:t xml:space="preserve"> гр.</w:t>
      </w:r>
      <w:r>
        <w:rPr>
          <w:sz w:val="27"/>
          <w:szCs w:val="27"/>
        </w:rPr>
        <w:t>);</w:t>
      </w:r>
    </w:p>
    <w:p w:rsidR="0078601E" w:rsidRDefault="0078601E" w:rsidP="0078601E">
      <w:pPr>
        <w:spacing w:before="120"/>
        <w:ind w:firstLine="567"/>
        <w:jc w:val="both"/>
        <w:rPr>
          <w:sz w:val="27"/>
          <w:szCs w:val="27"/>
        </w:rPr>
      </w:pPr>
      <w:r w:rsidRPr="000F1132">
        <w:rPr>
          <w:b/>
          <w:sz w:val="27"/>
          <w:szCs w:val="27"/>
        </w:rPr>
        <w:t xml:space="preserve">- </w:t>
      </w:r>
      <w:r w:rsidRPr="000F1132">
        <w:rPr>
          <w:sz w:val="27"/>
          <w:szCs w:val="27"/>
        </w:rPr>
        <w:t>продукт</w:t>
      </w:r>
      <w:r w:rsidRPr="000F1132">
        <w:rPr>
          <w:b/>
          <w:sz w:val="27"/>
          <w:szCs w:val="27"/>
        </w:rPr>
        <w:t xml:space="preserve"> «</w:t>
      </w:r>
      <w:r>
        <w:rPr>
          <w:b/>
          <w:sz w:val="27"/>
          <w:szCs w:val="27"/>
        </w:rPr>
        <w:t>Груши</w:t>
      </w:r>
      <w:r w:rsidRPr="000F1132">
        <w:rPr>
          <w:b/>
          <w:sz w:val="27"/>
          <w:szCs w:val="27"/>
        </w:rPr>
        <w:t>»</w:t>
      </w:r>
      <w:r>
        <w:rPr>
          <w:b/>
          <w:sz w:val="27"/>
          <w:szCs w:val="27"/>
        </w:rPr>
        <w:t>:</w:t>
      </w:r>
      <w:r w:rsidRPr="000F1132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средний вес единицы груши фактически выданной</w:t>
      </w:r>
      <w:r w:rsidRPr="000F1132">
        <w:rPr>
          <w:sz w:val="27"/>
          <w:szCs w:val="27"/>
        </w:rPr>
        <w:t xml:space="preserve"> на одного ребенка в день составил </w:t>
      </w:r>
      <w:r>
        <w:rPr>
          <w:sz w:val="27"/>
          <w:szCs w:val="27"/>
        </w:rPr>
        <w:t>150</w:t>
      </w:r>
      <w:r w:rsidRPr="000F1132">
        <w:rPr>
          <w:sz w:val="27"/>
          <w:szCs w:val="27"/>
        </w:rPr>
        <w:t xml:space="preserve"> г</w:t>
      </w:r>
      <w:r>
        <w:rPr>
          <w:sz w:val="27"/>
          <w:szCs w:val="27"/>
        </w:rPr>
        <w:t>р</w:t>
      </w:r>
      <w:r w:rsidRPr="000F1132">
        <w:rPr>
          <w:sz w:val="27"/>
          <w:szCs w:val="27"/>
        </w:rPr>
        <w:t>.,</w:t>
      </w:r>
      <w:r>
        <w:rPr>
          <w:sz w:val="27"/>
          <w:szCs w:val="27"/>
        </w:rPr>
        <w:t xml:space="preserve"> средняя масса единицы груши по итогу контрольного взвешивания составила</w:t>
      </w:r>
      <w:r w:rsidRPr="000F1132">
        <w:rPr>
          <w:sz w:val="27"/>
          <w:szCs w:val="27"/>
        </w:rPr>
        <w:t xml:space="preserve"> </w:t>
      </w:r>
      <w:r>
        <w:rPr>
          <w:sz w:val="27"/>
          <w:szCs w:val="27"/>
        </w:rPr>
        <w:t>90 гр. (8</w:t>
      </w:r>
      <w:r w:rsidRPr="000F1132">
        <w:rPr>
          <w:sz w:val="27"/>
          <w:szCs w:val="27"/>
        </w:rPr>
        <w:t>0-</w:t>
      </w:r>
      <w:r>
        <w:rPr>
          <w:sz w:val="27"/>
          <w:szCs w:val="27"/>
        </w:rPr>
        <w:t>100</w:t>
      </w:r>
      <w:r w:rsidRPr="000F1132">
        <w:rPr>
          <w:sz w:val="27"/>
          <w:szCs w:val="27"/>
        </w:rPr>
        <w:t xml:space="preserve"> гр.</w:t>
      </w:r>
      <w:r>
        <w:rPr>
          <w:sz w:val="27"/>
          <w:szCs w:val="27"/>
        </w:rPr>
        <w:t>);</w:t>
      </w:r>
    </w:p>
    <w:p w:rsidR="0078601E" w:rsidRDefault="0078601E" w:rsidP="0078601E">
      <w:pPr>
        <w:spacing w:before="120"/>
        <w:ind w:firstLine="567"/>
        <w:jc w:val="both"/>
        <w:rPr>
          <w:sz w:val="27"/>
          <w:szCs w:val="27"/>
        </w:rPr>
      </w:pPr>
      <w:r w:rsidRPr="000F1132">
        <w:rPr>
          <w:b/>
          <w:sz w:val="27"/>
          <w:szCs w:val="27"/>
        </w:rPr>
        <w:t xml:space="preserve">- </w:t>
      </w:r>
      <w:r w:rsidRPr="000F1132">
        <w:rPr>
          <w:sz w:val="27"/>
          <w:szCs w:val="27"/>
        </w:rPr>
        <w:t>продукт</w:t>
      </w:r>
      <w:r w:rsidRPr="000F1132">
        <w:rPr>
          <w:b/>
          <w:sz w:val="27"/>
          <w:szCs w:val="27"/>
        </w:rPr>
        <w:t xml:space="preserve"> «</w:t>
      </w:r>
      <w:r>
        <w:rPr>
          <w:b/>
          <w:sz w:val="27"/>
          <w:szCs w:val="27"/>
        </w:rPr>
        <w:t>Бананы</w:t>
      </w:r>
      <w:r w:rsidRPr="000F1132">
        <w:rPr>
          <w:b/>
          <w:sz w:val="27"/>
          <w:szCs w:val="27"/>
        </w:rPr>
        <w:t>»</w:t>
      </w:r>
      <w:r>
        <w:rPr>
          <w:b/>
          <w:sz w:val="27"/>
          <w:szCs w:val="27"/>
        </w:rPr>
        <w:t>:</w:t>
      </w:r>
      <w:r w:rsidRPr="000F1132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средний вес единицы банана фактически выданного</w:t>
      </w:r>
      <w:r w:rsidRPr="000F1132">
        <w:rPr>
          <w:sz w:val="27"/>
          <w:szCs w:val="27"/>
        </w:rPr>
        <w:t xml:space="preserve"> на одного ребенка в день составил 26</w:t>
      </w:r>
      <w:r>
        <w:rPr>
          <w:sz w:val="27"/>
          <w:szCs w:val="27"/>
        </w:rPr>
        <w:t>6</w:t>
      </w:r>
      <w:r w:rsidRPr="000F1132">
        <w:rPr>
          <w:sz w:val="27"/>
          <w:szCs w:val="27"/>
        </w:rPr>
        <w:t xml:space="preserve"> г</w:t>
      </w:r>
      <w:r>
        <w:rPr>
          <w:sz w:val="27"/>
          <w:szCs w:val="27"/>
        </w:rPr>
        <w:t>р</w:t>
      </w:r>
      <w:r w:rsidRPr="000F1132">
        <w:rPr>
          <w:sz w:val="27"/>
          <w:szCs w:val="27"/>
        </w:rPr>
        <w:t>.,</w:t>
      </w:r>
      <w:r>
        <w:rPr>
          <w:sz w:val="27"/>
          <w:szCs w:val="27"/>
        </w:rPr>
        <w:t xml:space="preserve"> средняя масса единицы банана по итогу контрольного взвешивания составила</w:t>
      </w:r>
      <w:r w:rsidRPr="000F1132">
        <w:rPr>
          <w:sz w:val="27"/>
          <w:szCs w:val="27"/>
        </w:rPr>
        <w:t xml:space="preserve"> </w:t>
      </w:r>
      <w:r>
        <w:rPr>
          <w:sz w:val="27"/>
          <w:szCs w:val="27"/>
        </w:rPr>
        <w:t>198 гр. (</w:t>
      </w:r>
      <w:r w:rsidRPr="000F1132">
        <w:rPr>
          <w:sz w:val="27"/>
          <w:szCs w:val="27"/>
        </w:rPr>
        <w:t>190-206 гр.</w:t>
      </w:r>
      <w:r>
        <w:rPr>
          <w:sz w:val="27"/>
          <w:szCs w:val="27"/>
        </w:rPr>
        <w:t>);</w:t>
      </w:r>
    </w:p>
    <w:p w:rsidR="0078601E" w:rsidRDefault="0078601E" w:rsidP="0078601E">
      <w:pPr>
        <w:spacing w:before="120"/>
        <w:ind w:firstLine="567"/>
        <w:jc w:val="both"/>
        <w:rPr>
          <w:sz w:val="27"/>
          <w:szCs w:val="27"/>
        </w:rPr>
      </w:pPr>
      <w:r w:rsidRPr="000F1132">
        <w:rPr>
          <w:b/>
          <w:sz w:val="27"/>
          <w:szCs w:val="27"/>
        </w:rPr>
        <w:t xml:space="preserve">- </w:t>
      </w:r>
      <w:r w:rsidRPr="000F1132">
        <w:rPr>
          <w:sz w:val="27"/>
          <w:szCs w:val="27"/>
        </w:rPr>
        <w:t>продукт</w:t>
      </w:r>
      <w:r w:rsidRPr="000F1132">
        <w:rPr>
          <w:b/>
          <w:sz w:val="27"/>
          <w:szCs w:val="27"/>
        </w:rPr>
        <w:t xml:space="preserve"> «</w:t>
      </w:r>
      <w:r>
        <w:rPr>
          <w:b/>
          <w:sz w:val="27"/>
          <w:szCs w:val="27"/>
        </w:rPr>
        <w:t>Апельсины</w:t>
      </w:r>
      <w:r w:rsidRPr="000F1132">
        <w:rPr>
          <w:b/>
          <w:sz w:val="27"/>
          <w:szCs w:val="27"/>
        </w:rPr>
        <w:t>»</w:t>
      </w:r>
      <w:r>
        <w:rPr>
          <w:b/>
          <w:sz w:val="27"/>
          <w:szCs w:val="27"/>
        </w:rPr>
        <w:t>:</w:t>
      </w:r>
      <w:r w:rsidRPr="000F1132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средний вес единицы апельсина фактически выданного</w:t>
      </w:r>
      <w:r w:rsidRPr="000F1132">
        <w:rPr>
          <w:sz w:val="27"/>
          <w:szCs w:val="27"/>
        </w:rPr>
        <w:t xml:space="preserve"> на одного ребенка в день составил 2</w:t>
      </w:r>
      <w:r>
        <w:rPr>
          <w:sz w:val="27"/>
          <w:szCs w:val="27"/>
        </w:rPr>
        <w:t>96 гр</w:t>
      </w:r>
      <w:r w:rsidRPr="000F1132">
        <w:rPr>
          <w:sz w:val="27"/>
          <w:szCs w:val="27"/>
        </w:rPr>
        <w:t>.,</w:t>
      </w:r>
      <w:r>
        <w:rPr>
          <w:sz w:val="27"/>
          <w:szCs w:val="27"/>
        </w:rPr>
        <w:t xml:space="preserve"> средняя масса единицы апельсина по итогу контрольного взвешивания составила</w:t>
      </w:r>
      <w:r w:rsidRPr="000F1132">
        <w:rPr>
          <w:sz w:val="27"/>
          <w:szCs w:val="27"/>
        </w:rPr>
        <w:t xml:space="preserve"> </w:t>
      </w:r>
      <w:r>
        <w:rPr>
          <w:sz w:val="27"/>
          <w:szCs w:val="27"/>
        </w:rPr>
        <w:t>177 гр. (</w:t>
      </w:r>
      <w:r w:rsidRPr="000F1132">
        <w:rPr>
          <w:sz w:val="27"/>
          <w:szCs w:val="27"/>
        </w:rPr>
        <w:t>1</w:t>
      </w:r>
      <w:r>
        <w:rPr>
          <w:sz w:val="27"/>
          <w:szCs w:val="27"/>
        </w:rPr>
        <w:t>73</w:t>
      </w:r>
      <w:r w:rsidRPr="000F1132">
        <w:rPr>
          <w:sz w:val="27"/>
          <w:szCs w:val="27"/>
        </w:rPr>
        <w:t>-</w:t>
      </w:r>
      <w:r>
        <w:rPr>
          <w:sz w:val="27"/>
          <w:szCs w:val="27"/>
        </w:rPr>
        <w:t>181</w:t>
      </w:r>
      <w:r w:rsidRPr="000F1132">
        <w:rPr>
          <w:sz w:val="27"/>
          <w:szCs w:val="27"/>
        </w:rPr>
        <w:t xml:space="preserve"> гр.</w:t>
      </w:r>
      <w:r>
        <w:rPr>
          <w:sz w:val="27"/>
          <w:szCs w:val="27"/>
        </w:rPr>
        <w:t>).</w:t>
      </w:r>
    </w:p>
    <w:p w:rsidR="0078601E" w:rsidRPr="00353572" w:rsidRDefault="0078601E" w:rsidP="00E5690B">
      <w:pPr>
        <w:pStyle w:val="a3"/>
        <w:tabs>
          <w:tab w:val="left" w:pos="0"/>
        </w:tabs>
        <w:spacing w:before="120" w:after="12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E5690B">
        <w:rPr>
          <w:sz w:val="27"/>
          <w:szCs w:val="27"/>
        </w:rPr>
        <w:t xml:space="preserve"> </w:t>
      </w:r>
      <w:r w:rsidRPr="00353572">
        <w:rPr>
          <w:sz w:val="27"/>
          <w:szCs w:val="27"/>
        </w:rPr>
        <w:t>ходе анализа первичных и отчетных документов по организации питания установлены:</w:t>
      </w:r>
    </w:p>
    <w:p w:rsidR="0078601E" w:rsidRPr="00353572" w:rsidRDefault="0078601E" w:rsidP="0078601E">
      <w:pPr>
        <w:pStyle w:val="a3"/>
        <w:tabs>
          <w:tab w:val="left" w:pos="567"/>
        </w:tabs>
        <w:spacing w:before="120" w:after="120"/>
        <w:ind w:left="567" w:firstLine="567"/>
        <w:jc w:val="both"/>
        <w:rPr>
          <w:sz w:val="27"/>
          <w:szCs w:val="27"/>
        </w:rPr>
      </w:pPr>
      <w:r w:rsidRPr="00353572">
        <w:rPr>
          <w:sz w:val="27"/>
          <w:szCs w:val="27"/>
        </w:rPr>
        <w:t xml:space="preserve">- факты расхождения информации по объему расхода продуктов питания между взаимосвязанными между собой документами на общую сумму </w:t>
      </w:r>
      <w:r w:rsidRPr="00353572">
        <w:rPr>
          <w:b/>
          <w:sz w:val="27"/>
          <w:szCs w:val="27"/>
        </w:rPr>
        <w:t>263,56</w:t>
      </w:r>
      <w:r w:rsidRPr="00353572">
        <w:rPr>
          <w:sz w:val="27"/>
          <w:szCs w:val="27"/>
        </w:rPr>
        <w:t xml:space="preserve"> руб.;</w:t>
      </w:r>
    </w:p>
    <w:p w:rsidR="0078601E" w:rsidRPr="00353572" w:rsidRDefault="0078601E" w:rsidP="0078601E">
      <w:pPr>
        <w:tabs>
          <w:tab w:val="left" w:pos="567"/>
        </w:tabs>
        <w:spacing w:before="120" w:after="120"/>
        <w:ind w:left="567" w:firstLine="567"/>
        <w:jc w:val="both"/>
        <w:rPr>
          <w:sz w:val="27"/>
          <w:szCs w:val="27"/>
        </w:rPr>
      </w:pPr>
      <w:r w:rsidRPr="00353572">
        <w:rPr>
          <w:sz w:val="27"/>
          <w:szCs w:val="27"/>
        </w:rPr>
        <w:t xml:space="preserve">- факты присутствия арифметических ошибок при составлении первичных документов (меню-раскладки), в части расчета итоговых показателей расхода продуктов питания, на общую сумму </w:t>
      </w:r>
      <w:r w:rsidRPr="00353572">
        <w:rPr>
          <w:b/>
          <w:sz w:val="27"/>
          <w:szCs w:val="27"/>
          <w:u w:val="single"/>
        </w:rPr>
        <w:t>575,44</w:t>
      </w:r>
      <w:r w:rsidRPr="00353572">
        <w:rPr>
          <w:sz w:val="27"/>
          <w:szCs w:val="27"/>
        </w:rPr>
        <w:t xml:space="preserve"> руб..</w:t>
      </w:r>
    </w:p>
    <w:p w:rsidR="0078601E" w:rsidRDefault="0078601E" w:rsidP="0078601E">
      <w:pPr>
        <w:tabs>
          <w:tab w:val="left" w:pos="567"/>
        </w:tabs>
        <w:spacing w:before="120" w:after="120"/>
        <w:ind w:left="567" w:firstLine="567"/>
        <w:jc w:val="both"/>
        <w:rPr>
          <w:sz w:val="27"/>
          <w:szCs w:val="27"/>
        </w:rPr>
      </w:pPr>
      <w:r w:rsidRPr="00353572">
        <w:rPr>
          <w:sz w:val="27"/>
          <w:szCs w:val="27"/>
        </w:rPr>
        <w:t>- факты списания</w:t>
      </w:r>
      <w:r w:rsidRPr="000F1132">
        <w:rPr>
          <w:sz w:val="27"/>
          <w:szCs w:val="27"/>
        </w:rPr>
        <w:t xml:space="preserve"> в расход на суточную пробу продуктов питания заводского изготовления, в т.ч. фрукты, на общую сумму </w:t>
      </w:r>
      <w:r w:rsidRPr="00E24EEF">
        <w:rPr>
          <w:b/>
          <w:i/>
          <w:sz w:val="27"/>
          <w:szCs w:val="27"/>
          <w:u w:val="single"/>
        </w:rPr>
        <w:t>70,06</w:t>
      </w:r>
      <w:r w:rsidRPr="00AE1F0F">
        <w:rPr>
          <w:b/>
          <w:sz w:val="27"/>
          <w:szCs w:val="27"/>
        </w:rPr>
        <w:t xml:space="preserve"> </w:t>
      </w:r>
      <w:r w:rsidRPr="000F1132">
        <w:rPr>
          <w:sz w:val="27"/>
          <w:szCs w:val="27"/>
        </w:rPr>
        <w:t>руб., которые фактически не отбирается для пробы</w:t>
      </w:r>
      <w:r>
        <w:rPr>
          <w:sz w:val="27"/>
          <w:szCs w:val="27"/>
        </w:rPr>
        <w:t>;</w:t>
      </w:r>
    </w:p>
    <w:p w:rsidR="0078601E" w:rsidRDefault="0078601E" w:rsidP="0078601E">
      <w:pPr>
        <w:pStyle w:val="a3"/>
        <w:tabs>
          <w:tab w:val="left" w:pos="0"/>
          <w:tab w:val="left" w:pos="993"/>
        </w:tabs>
        <w:spacing w:before="120" w:after="120"/>
        <w:ind w:left="567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0F1132">
        <w:rPr>
          <w:sz w:val="27"/>
          <w:szCs w:val="27"/>
        </w:rPr>
        <w:t>факты</w:t>
      </w:r>
      <w:r>
        <w:rPr>
          <w:sz w:val="27"/>
          <w:szCs w:val="27"/>
        </w:rPr>
        <w:t xml:space="preserve"> </w:t>
      </w:r>
      <w:r w:rsidRPr="000F1132">
        <w:rPr>
          <w:sz w:val="27"/>
          <w:szCs w:val="27"/>
        </w:rPr>
        <w:t xml:space="preserve">списания в расход продуктов питания, при отсутствии данных продуктов в составе выдаваемых блюд на общую сумму </w:t>
      </w:r>
      <w:r w:rsidRPr="000F1132">
        <w:rPr>
          <w:b/>
          <w:sz w:val="27"/>
          <w:szCs w:val="27"/>
        </w:rPr>
        <w:t xml:space="preserve">99,24 </w:t>
      </w:r>
      <w:r w:rsidRPr="000F1132">
        <w:rPr>
          <w:sz w:val="27"/>
          <w:szCs w:val="27"/>
        </w:rPr>
        <w:t>руб.</w:t>
      </w:r>
      <w:r>
        <w:rPr>
          <w:sz w:val="27"/>
          <w:szCs w:val="27"/>
        </w:rPr>
        <w:t>, в</w:t>
      </w:r>
      <w:r w:rsidRPr="000F1132">
        <w:rPr>
          <w:sz w:val="27"/>
          <w:szCs w:val="27"/>
        </w:rPr>
        <w:t xml:space="preserve"> частности:</w:t>
      </w:r>
    </w:p>
    <w:p w:rsidR="0078601E" w:rsidRPr="005E122C" w:rsidRDefault="0078601E" w:rsidP="0078601E">
      <w:pPr>
        <w:pStyle w:val="a3"/>
        <w:tabs>
          <w:tab w:val="left" w:pos="0"/>
        </w:tabs>
        <w:spacing w:before="120" w:after="120"/>
        <w:ind w:firstLine="1985"/>
        <w:jc w:val="both"/>
        <w:rPr>
          <w:i/>
          <w:sz w:val="27"/>
          <w:szCs w:val="27"/>
        </w:rPr>
      </w:pPr>
      <w:r w:rsidRPr="005E122C">
        <w:rPr>
          <w:i/>
          <w:sz w:val="27"/>
          <w:szCs w:val="27"/>
        </w:rPr>
        <w:t>- продукт «Кисель» в количестве 1,2 кг. на сумму 79,24 руб.;</w:t>
      </w:r>
    </w:p>
    <w:p w:rsidR="0078601E" w:rsidRPr="005E122C" w:rsidRDefault="0078601E" w:rsidP="0078601E">
      <w:pPr>
        <w:pStyle w:val="a3"/>
        <w:tabs>
          <w:tab w:val="left" w:pos="0"/>
        </w:tabs>
        <w:spacing w:before="120" w:after="120"/>
        <w:ind w:firstLine="1985"/>
        <w:jc w:val="both"/>
        <w:rPr>
          <w:i/>
          <w:sz w:val="27"/>
          <w:szCs w:val="27"/>
        </w:rPr>
      </w:pPr>
      <w:r w:rsidRPr="005E122C">
        <w:rPr>
          <w:i/>
          <w:sz w:val="27"/>
          <w:szCs w:val="27"/>
        </w:rPr>
        <w:t>- продукт «Уксус» в количестве 1,0 л. на сумму 20,0 руб..</w:t>
      </w:r>
    </w:p>
    <w:p w:rsidR="0078601E" w:rsidRDefault="0078601E" w:rsidP="0078601E">
      <w:pPr>
        <w:pStyle w:val="a3"/>
        <w:tabs>
          <w:tab w:val="left" w:pos="0"/>
          <w:tab w:val="left" w:pos="851"/>
        </w:tabs>
        <w:spacing w:before="120" w:after="120"/>
        <w:ind w:left="567"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lastRenderedPageBreak/>
        <w:t xml:space="preserve">- факты несоответствия количества питающихся между блюдами в рамках одного дня на общую сумму </w:t>
      </w:r>
      <w:r w:rsidRPr="005E122C">
        <w:rPr>
          <w:b/>
          <w:color w:val="000000" w:themeColor="text1"/>
          <w:sz w:val="27"/>
          <w:szCs w:val="27"/>
        </w:rPr>
        <w:t>392,87</w:t>
      </w:r>
      <w:r>
        <w:rPr>
          <w:color w:val="000000" w:themeColor="text1"/>
          <w:sz w:val="27"/>
          <w:szCs w:val="27"/>
        </w:rPr>
        <w:t xml:space="preserve"> руб., в частности,</w:t>
      </w:r>
    </w:p>
    <w:p w:rsidR="0078601E" w:rsidRPr="005E122C" w:rsidRDefault="0078601E" w:rsidP="0078601E">
      <w:pPr>
        <w:pStyle w:val="a3"/>
        <w:tabs>
          <w:tab w:val="left" w:pos="0"/>
          <w:tab w:val="left" w:pos="851"/>
        </w:tabs>
        <w:spacing w:before="120" w:after="120"/>
        <w:ind w:left="567" w:firstLine="567"/>
        <w:jc w:val="both"/>
        <w:rPr>
          <w:i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</w:t>
      </w:r>
      <w:r w:rsidRPr="005E122C">
        <w:rPr>
          <w:i/>
          <w:color w:val="000000" w:themeColor="text1"/>
          <w:sz w:val="27"/>
          <w:szCs w:val="27"/>
        </w:rPr>
        <w:t>при</w:t>
      </w:r>
      <w:r w:rsidRPr="005E122C">
        <w:rPr>
          <w:i/>
          <w:sz w:val="27"/>
          <w:szCs w:val="27"/>
        </w:rPr>
        <w:t xml:space="preserve"> фактической численности детей 51 чел. выдача молока  осуществлялась  из расчета 71 чел., кондитерских изделий «Вафли» на 72 чел.</w:t>
      </w:r>
    </w:p>
    <w:p w:rsidR="0078601E" w:rsidRPr="000F1132" w:rsidRDefault="0078601E" w:rsidP="0078601E">
      <w:pPr>
        <w:pStyle w:val="a3"/>
        <w:tabs>
          <w:tab w:val="left" w:pos="0"/>
        </w:tabs>
        <w:spacing w:before="120" w:after="120" w:line="252" w:lineRule="auto"/>
        <w:ind w:firstLine="567"/>
        <w:jc w:val="both"/>
        <w:rPr>
          <w:sz w:val="27"/>
          <w:szCs w:val="27"/>
        </w:rPr>
      </w:pPr>
      <w:r w:rsidRPr="0013470B">
        <w:rPr>
          <w:sz w:val="27"/>
          <w:szCs w:val="27"/>
        </w:rPr>
        <w:t>Из выше изложенного можно предположить, что Централизованная бухгалтерия формально относится к приему первичных документов по организации питания обслуживаемых учреждений.</w:t>
      </w:r>
      <w:r w:rsidRPr="00C46237">
        <w:rPr>
          <w:sz w:val="27"/>
          <w:szCs w:val="27"/>
        </w:rPr>
        <w:t xml:space="preserve"> </w:t>
      </w:r>
      <w:r>
        <w:rPr>
          <w:sz w:val="27"/>
          <w:szCs w:val="27"/>
        </w:rPr>
        <w:t>Также доказательством формального приема отчетных документов по питанию бухгалтерией является факт отсутствия в меню-раскладках отметки бухгалтерского работника.</w:t>
      </w:r>
    </w:p>
    <w:p w:rsidR="0058269B" w:rsidRDefault="0058269B" w:rsidP="0058269B">
      <w:pPr>
        <w:pStyle w:val="a3"/>
        <w:tabs>
          <w:tab w:val="left" w:pos="0"/>
        </w:tabs>
        <w:spacing w:before="120" w:after="120" w:line="252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Недостача</w:t>
      </w:r>
      <w:r w:rsidR="004C3CDF">
        <w:rPr>
          <w:sz w:val="27"/>
          <w:szCs w:val="27"/>
        </w:rPr>
        <w:t xml:space="preserve"> продуктов питания </w:t>
      </w:r>
      <w:r>
        <w:rPr>
          <w:sz w:val="27"/>
          <w:szCs w:val="27"/>
        </w:rPr>
        <w:t>восстановлен</w:t>
      </w:r>
      <w:r w:rsidR="004C3CDF">
        <w:rPr>
          <w:sz w:val="27"/>
          <w:szCs w:val="27"/>
        </w:rPr>
        <w:t>а</w:t>
      </w:r>
      <w:r>
        <w:rPr>
          <w:sz w:val="27"/>
          <w:szCs w:val="27"/>
        </w:rPr>
        <w:t xml:space="preserve"> в ходе проверки.</w:t>
      </w:r>
      <w:r w:rsidR="004C3CDF">
        <w:rPr>
          <w:sz w:val="27"/>
          <w:szCs w:val="27"/>
        </w:rPr>
        <w:t xml:space="preserve"> </w:t>
      </w:r>
      <w:r>
        <w:rPr>
          <w:sz w:val="27"/>
          <w:szCs w:val="27"/>
        </w:rPr>
        <w:t>К виновным лицам приняты дисциплинарные взыскания</w:t>
      </w:r>
      <w:r w:rsidR="004C3CDF">
        <w:rPr>
          <w:sz w:val="27"/>
          <w:szCs w:val="27"/>
        </w:rPr>
        <w:t xml:space="preserve"> (лишение премии, выговор, увольнение)</w:t>
      </w:r>
      <w:r>
        <w:rPr>
          <w:sz w:val="27"/>
          <w:szCs w:val="27"/>
        </w:rPr>
        <w:t>.</w:t>
      </w:r>
    </w:p>
    <w:p w:rsidR="00495530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4C3CDF" w:rsidRDefault="004C3CDF" w:rsidP="002A5C3B">
      <w:pPr>
        <w:ind w:firstLine="567"/>
        <w:jc w:val="both"/>
        <w:outlineLvl w:val="0"/>
        <w:rPr>
          <w:sz w:val="26"/>
          <w:szCs w:val="26"/>
        </w:rPr>
      </w:pPr>
    </w:p>
    <w:p w:rsidR="004C3CDF" w:rsidRDefault="004C3CDF" w:rsidP="002A5C3B">
      <w:pPr>
        <w:ind w:firstLine="567"/>
        <w:jc w:val="both"/>
        <w:outlineLvl w:val="0"/>
        <w:rPr>
          <w:sz w:val="26"/>
          <w:szCs w:val="26"/>
        </w:rPr>
      </w:pPr>
    </w:p>
    <w:p w:rsidR="004C3CDF" w:rsidRDefault="004C3CDF" w:rsidP="002A5C3B">
      <w:pPr>
        <w:ind w:firstLine="567"/>
        <w:jc w:val="both"/>
        <w:outlineLvl w:val="0"/>
        <w:rPr>
          <w:sz w:val="26"/>
          <w:szCs w:val="26"/>
        </w:rPr>
      </w:pPr>
    </w:p>
    <w:p w:rsidR="004C3CDF" w:rsidRPr="00667FBF" w:rsidRDefault="004C3CDF" w:rsidP="002A5C3B">
      <w:pPr>
        <w:ind w:firstLine="567"/>
        <w:jc w:val="both"/>
        <w:outlineLvl w:val="0"/>
        <w:rPr>
          <w:sz w:val="26"/>
          <w:szCs w:val="26"/>
        </w:rPr>
      </w:pPr>
    </w:p>
    <w:p w:rsidR="00495530" w:rsidRPr="00667FBF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p w:rsidR="006826E2" w:rsidRPr="00667FBF" w:rsidRDefault="006826E2" w:rsidP="002A5C3B">
      <w:pPr>
        <w:ind w:firstLine="567"/>
        <w:jc w:val="both"/>
        <w:outlineLvl w:val="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667FBF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667FBF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1405EA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</w:p>
                <w:p w:rsidR="00064398" w:rsidRPr="001405EA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  <w:r w:rsidRPr="001405EA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1405EA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1405EA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1405EA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1405EA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1405EA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667FBF" w:rsidRDefault="0069458D" w:rsidP="006826E2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E705B5">
      <w:footerReference w:type="even" r:id="rId8"/>
      <w:footerReference w:type="default" r:id="rId9"/>
      <w:pgSz w:w="11906" w:h="16838"/>
      <w:pgMar w:top="426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E9D" w:rsidRDefault="00F37E9D">
      <w:r>
        <w:separator/>
      </w:r>
    </w:p>
  </w:endnote>
  <w:endnote w:type="continuationSeparator" w:id="1">
    <w:p w:rsidR="00F37E9D" w:rsidRDefault="00F37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40267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40267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3CDF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E9D" w:rsidRDefault="00F37E9D">
      <w:r>
        <w:separator/>
      </w:r>
    </w:p>
  </w:footnote>
  <w:footnote w:type="continuationSeparator" w:id="1">
    <w:p w:rsidR="00F37E9D" w:rsidRDefault="00F37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D5C2D66"/>
    <w:multiLevelType w:val="hybridMultilevel"/>
    <w:tmpl w:val="4BD47D4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0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11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  <w:num w:numId="11">
    <w:abstractNumId w:val="12"/>
  </w:num>
  <w:num w:numId="12">
    <w:abstractNumId w:val="13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475D2"/>
    <w:rsid w:val="00055C96"/>
    <w:rsid w:val="00064398"/>
    <w:rsid w:val="00064AD3"/>
    <w:rsid w:val="0007105F"/>
    <w:rsid w:val="000722BA"/>
    <w:rsid w:val="000770B8"/>
    <w:rsid w:val="00082FF7"/>
    <w:rsid w:val="00091934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05EA"/>
    <w:rsid w:val="0014331C"/>
    <w:rsid w:val="001510A9"/>
    <w:rsid w:val="00171659"/>
    <w:rsid w:val="00177233"/>
    <w:rsid w:val="001817C5"/>
    <w:rsid w:val="001856E7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1E49E2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02677"/>
    <w:rsid w:val="00406B15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5530"/>
    <w:rsid w:val="004A754A"/>
    <w:rsid w:val="004B44BB"/>
    <w:rsid w:val="004B5E85"/>
    <w:rsid w:val="004C2652"/>
    <w:rsid w:val="004C3CDF"/>
    <w:rsid w:val="004C3D13"/>
    <w:rsid w:val="004C3F91"/>
    <w:rsid w:val="004D5E84"/>
    <w:rsid w:val="004E01BF"/>
    <w:rsid w:val="004F38A5"/>
    <w:rsid w:val="00500103"/>
    <w:rsid w:val="0050101F"/>
    <w:rsid w:val="005059F6"/>
    <w:rsid w:val="00515243"/>
    <w:rsid w:val="00515C2E"/>
    <w:rsid w:val="00524DE7"/>
    <w:rsid w:val="00524E71"/>
    <w:rsid w:val="0052728A"/>
    <w:rsid w:val="005370E2"/>
    <w:rsid w:val="0054165C"/>
    <w:rsid w:val="00543ADB"/>
    <w:rsid w:val="005445D9"/>
    <w:rsid w:val="00546C3B"/>
    <w:rsid w:val="005540C0"/>
    <w:rsid w:val="00580769"/>
    <w:rsid w:val="0058269B"/>
    <w:rsid w:val="00596096"/>
    <w:rsid w:val="005B3C0F"/>
    <w:rsid w:val="005C6625"/>
    <w:rsid w:val="005D6BA4"/>
    <w:rsid w:val="005E106C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67FBF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43944"/>
    <w:rsid w:val="00762982"/>
    <w:rsid w:val="00767FB3"/>
    <w:rsid w:val="00773574"/>
    <w:rsid w:val="00776130"/>
    <w:rsid w:val="00781C4F"/>
    <w:rsid w:val="0078601E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30ADA"/>
    <w:rsid w:val="00841489"/>
    <w:rsid w:val="008421EE"/>
    <w:rsid w:val="00843C50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05916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9E7D97"/>
    <w:rsid w:val="00A01931"/>
    <w:rsid w:val="00A10B7B"/>
    <w:rsid w:val="00A13D50"/>
    <w:rsid w:val="00A25F1E"/>
    <w:rsid w:val="00A26D75"/>
    <w:rsid w:val="00A32F88"/>
    <w:rsid w:val="00A33C3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C768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BF25B3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1D00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5690B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37E9D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paragraph" w:customStyle="1" w:styleId="ConsNormal">
    <w:name w:val="ConsNormal"/>
    <w:rsid w:val="00905916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9">
    <w:name w:val="Body Text Indent"/>
    <w:basedOn w:val="a"/>
    <w:link w:val="aa"/>
    <w:rsid w:val="0058269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826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46C8-D4D6-4A0D-8874-90AE9970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5861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2</cp:revision>
  <cp:lastPrinted>2011-11-03T11:36:00Z</cp:lastPrinted>
  <dcterms:created xsi:type="dcterms:W3CDTF">2016-09-06T08:45:00Z</dcterms:created>
  <dcterms:modified xsi:type="dcterms:W3CDTF">2016-09-06T08:45:00Z</dcterms:modified>
</cp:coreProperties>
</file>