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23" w:rsidRPr="007A1D97" w:rsidRDefault="00660C2C" w:rsidP="00020323">
      <w:pPr>
        <w:tabs>
          <w:tab w:val="num" w:pos="0"/>
        </w:tabs>
        <w:ind w:firstLine="540"/>
        <w:jc w:val="center"/>
        <w:rPr>
          <w:sz w:val="28"/>
          <w:szCs w:val="28"/>
        </w:rPr>
      </w:pPr>
      <w:r w:rsidRPr="007A1D97">
        <w:rPr>
          <w:sz w:val="28"/>
          <w:szCs w:val="28"/>
        </w:rPr>
        <w:t>Информация по результат</w:t>
      </w:r>
      <w:r w:rsidR="00171501" w:rsidRPr="007A1D97">
        <w:rPr>
          <w:sz w:val="28"/>
          <w:szCs w:val="28"/>
        </w:rPr>
        <w:t>ам</w:t>
      </w:r>
      <w:r w:rsidRPr="007A1D97">
        <w:rPr>
          <w:sz w:val="28"/>
          <w:szCs w:val="28"/>
        </w:rPr>
        <w:t xml:space="preserve"> </w:t>
      </w:r>
      <w:r w:rsidR="00171501" w:rsidRPr="007A1D97">
        <w:rPr>
          <w:sz w:val="28"/>
          <w:szCs w:val="28"/>
        </w:rPr>
        <w:t xml:space="preserve">проверки </w:t>
      </w:r>
      <w:bookmarkStart w:id="0" w:name="_Toc487100426"/>
      <w:bookmarkStart w:id="1" w:name="_Toc487100646"/>
      <w:r w:rsidR="007A1D97" w:rsidRPr="007A1D97">
        <w:rPr>
          <w:sz w:val="28"/>
          <w:szCs w:val="28"/>
        </w:rPr>
        <w:t>отдельных вопросов финансово-хозяйственной деятельности МБУДО «Новошешминская детская школа искусств Новошешминского муниципального района Республики Татарстан»</w:t>
      </w:r>
      <w:bookmarkEnd w:id="0"/>
      <w:bookmarkEnd w:id="1"/>
      <w:r w:rsidR="00C60DD1" w:rsidRPr="007A1D97">
        <w:rPr>
          <w:sz w:val="28"/>
          <w:szCs w:val="28"/>
        </w:rPr>
        <w:t xml:space="preserve">  </w:t>
      </w:r>
    </w:p>
    <w:p w:rsidR="004A58A7" w:rsidRPr="00694A16" w:rsidRDefault="004A58A7" w:rsidP="00020323">
      <w:pPr>
        <w:tabs>
          <w:tab w:val="num" w:pos="0"/>
        </w:tabs>
        <w:ind w:firstLine="540"/>
        <w:jc w:val="center"/>
        <w:rPr>
          <w:b/>
          <w:sz w:val="28"/>
          <w:szCs w:val="28"/>
        </w:rPr>
      </w:pPr>
    </w:p>
    <w:p w:rsidR="00477E7A" w:rsidRDefault="00477E7A" w:rsidP="00477E7A">
      <w:pPr>
        <w:pStyle w:val="a8"/>
        <w:shd w:val="clear" w:color="auto" w:fill="FFFFFF"/>
        <w:tabs>
          <w:tab w:val="left" w:pos="1134"/>
        </w:tabs>
        <w:spacing w:before="120" w:line="252" w:lineRule="auto"/>
        <w:ind w:left="0" w:firstLine="567"/>
        <w:contextualSpacing w:val="0"/>
        <w:jc w:val="both"/>
        <w:rPr>
          <w:sz w:val="28"/>
          <w:szCs w:val="28"/>
        </w:rPr>
      </w:pPr>
      <w:r w:rsidRPr="00C124CF">
        <w:rPr>
          <w:sz w:val="28"/>
          <w:szCs w:val="28"/>
        </w:rPr>
        <w:t>Согласно поручения главы муниципального района</w:t>
      </w:r>
      <w:r>
        <w:rPr>
          <w:sz w:val="28"/>
          <w:szCs w:val="28"/>
        </w:rPr>
        <w:t xml:space="preserve">, прокуратуры района проведены </w:t>
      </w:r>
      <w:bookmarkStart w:id="2" w:name="_GoBack"/>
      <w:bookmarkEnd w:id="2"/>
      <w:r>
        <w:rPr>
          <w:sz w:val="28"/>
          <w:szCs w:val="28"/>
        </w:rPr>
        <w:t xml:space="preserve">проверки </w:t>
      </w:r>
      <w:r w:rsidRPr="003114E1">
        <w:rPr>
          <w:sz w:val="28"/>
          <w:szCs w:val="28"/>
        </w:rPr>
        <w:t>отдельных вопросов финансово-хозяйственной деятельности МБУДО «Новошешминская детская школа искусств Новошешминского муниципального района Республики Татарстан»</w:t>
      </w:r>
      <w:r>
        <w:rPr>
          <w:sz w:val="28"/>
          <w:szCs w:val="28"/>
        </w:rPr>
        <w:t>.</w:t>
      </w:r>
    </w:p>
    <w:p w:rsidR="00247BAD" w:rsidRPr="00121AA2" w:rsidRDefault="00247BAD" w:rsidP="00247BAD">
      <w:pPr>
        <w:pStyle w:val="a8"/>
        <w:shd w:val="clear" w:color="auto" w:fill="FFFFFF"/>
        <w:tabs>
          <w:tab w:val="left" w:pos="1134"/>
        </w:tabs>
        <w:spacing w:before="120" w:line="252" w:lineRule="auto"/>
        <w:ind w:left="567"/>
        <w:contextualSpacing w:val="0"/>
        <w:jc w:val="both"/>
        <w:rPr>
          <w:b/>
          <w:sz w:val="28"/>
          <w:szCs w:val="28"/>
        </w:rPr>
      </w:pPr>
      <w:r>
        <w:rPr>
          <w:sz w:val="28"/>
          <w:szCs w:val="28"/>
        </w:rPr>
        <w:t>По итогу проверки установлены следующие нарушения и недостатки:</w:t>
      </w:r>
      <w:r w:rsidRPr="00121AA2">
        <w:rPr>
          <w:sz w:val="28"/>
          <w:szCs w:val="28"/>
        </w:rPr>
        <w:t xml:space="preserve">   </w:t>
      </w:r>
    </w:p>
    <w:p w:rsidR="007A1D97" w:rsidRDefault="007A1D97" w:rsidP="007A1D97">
      <w:pPr>
        <w:pStyle w:val="a3"/>
        <w:tabs>
          <w:tab w:val="left" w:pos="1276"/>
          <w:tab w:val="left" w:pos="1418"/>
        </w:tabs>
        <w:spacing w:before="120" w:line="252" w:lineRule="auto"/>
        <w:ind w:firstLine="567"/>
        <w:jc w:val="both"/>
        <w:rPr>
          <w:sz w:val="28"/>
          <w:szCs w:val="28"/>
        </w:rPr>
      </w:pPr>
      <w:r>
        <w:rPr>
          <w:sz w:val="28"/>
          <w:szCs w:val="28"/>
        </w:rPr>
        <w:t xml:space="preserve">* </w:t>
      </w:r>
      <w:r w:rsidRPr="00740D44">
        <w:rPr>
          <w:sz w:val="28"/>
          <w:szCs w:val="28"/>
        </w:rPr>
        <w:t>не вовлеченное в хозяйственный оборот</w:t>
      </w:r>
      <w:r w:rsidRPr="005755CA">
        <w:rPr>
          <w:sz w:val="28"/>
          <w:szCs w:val="28"/>
        </w:rPr>
        <w:t xml:space="preserve"> – физически и</w:t>
      </w:r>
      <w:r>
        <w:rPr>
          <w:sz w:val="28"/>
          <w:szCs w:val="28"/>
        </w:rPr>
        <w:t xml:space="preserve"> (или)</w:t>
      </w:r>
      <w:r w:rsidRPr="005755CA">
        <w:rPr>
          <w:sz w:val="28"/>
          <w:szCs w:val="28"/>
        </w:rPr>
        <w:t xml:space="preserve"> морально устаревшее</w:t>
      </w:r>
      <w:r>
        <w:rPr>
          <w:sz w:val="28"/>
          <w:szCs w:val="28"/>
        </w:rPr>
        <w:t xml:space="preserve"> (изношенное</w:t>
      </w:r>
      <w:r w:rsidRPr="005755CA">
        <w:rPr>
          <w:sz w:val="28"/>
          <w:szCs w:val="28"/>
        </w:rPr>
        <w:t xml:space="preserve">) в количестве </w:t>
      </w:r>
      <w:r>
        <w:rPr>
          <w:sz w:val="28"/>
          <w:szCs w:val="28"/>
        </w:rPr>
        <w:t>26</w:t>
      </w:r>
      <w:r w:rsidRPr="005755CA">
        <w:rPr>
          <w:sz w:val="28"/>
          <w:szCs w:val="28"/>
        </w:rPr>
        <w:t xml:space="preserve"> ед.</w:t>
      </w:r>
      <w:r>
        <w:rPr>
          <w:sz w:val="28"/>
          <w:szCs w:val="28"/>
        </w:rPr>
        <w:t xml:space="preserve"> (1,2%) общей балансовой стоимостью 132,81 тыс. руб. (</w:t>
      </w:r>
      <w:r w:rsidR="005539F5">
        <w:rPr>
          <w:sz w:val="28"/>
          <w:szCs w:val="28"/>
        </w:rPr>
        <w:t xml:space="preserve">нарушен </w:t>
      </w:r>
      <w:r w:rsidRPr="005722B8">
        <w:rPr>
          <w:sz w:val="28"/>
          <w:szCs w:val="28"/>
        </w:rPr>
        <w:t>принцип эффективности – ст. 34 Бюджетного кодекса РФ</w:t>
      </w:r>
      <w:r>
        <w:rPr>
          <w:sz w:val="28"/>
          <w:szCs w:val="28"/>
        </w:rPr>
        <w:t xml:space="preserve">), в </w:t>
      </w:r>
      <w:proofErr w:type="spellStart"/>
      <w:r>
        <w:rPr>
          <w:sz w:val="28"/>
          <w:szCs w:val="28"/>
        </w:rPr>
        <w:t>т.ч</w:t>
      </w:r>
      <w:proofErr w:type="spellEnd"/>
      <w:r>
        <w:rPr>
          <w:sz w:val="28"/>
          <w:szCs w:val="28"/>
        </w:rPr>
        <w:t>. сценические костюмы – 23 ед. балансовой стоимостью 109,1 тыс. руб., офисная техника – 3 ед. балансовой стоимостью 23,71 тыс. руб.;</w:t>
      </w:r>
    </w:p>
    <w:p w:rsidR="007A1D97" w:rsidRPr="00B72B28" w:rsidRDefault="007A1D97" w:rsidP="007A1D97">
      <w:pPr>
        <w:spacing w:before="120" w:line="252" w:lineRule="auto"/>
        <w:ind w:firstLine="567"/>
        <w:jc w:val="both"/>
        <w:rPr>
          <w:sz w:val="28"/>
          <w:szCs w:val="28"/>
        </w:rPr>
      </w:pPr>
      <w:r>
        <w:rPr>
          <w:sz w:val="28"/>
          <w:szCs w:val="28"/>
        </w:rPr>
        <w:t>* в</w:t>
      </w:r>
      <w:r w:rsidRPr="001652CC">
        <w:rPr>
          <w:sz w:val="28"/>
          <w:szCs w:val="28"/>
        </w:rPr>
        <w:t xml:space="preserve"> нарушение ч.2. ст. 9 Федерального закона от 06.12.2011 №402-ФЗ «О бухгалтерском учете», </w:t>
      </w:r>
      <w:proofErr w:type="spellStart"/>
      <w:r w:rsidRPr="001652CC">
        <w:rPr>
          <w:sz w:val="28"/>
          <w:szCs w:val="28"/>
        </w:rPr>
        <w:t>п.п</w:t>
      </w:r>
      <w:proofErr w:type="spellEnd"/>
      <w:r w:rsidRPr="001652CC">
        <w:rPr>
          <w:sz w:val="28"/>
          <w:szCs w:val="28"/>
        </w:rPr>
        <w:t xml:space="preserve">. 3.2, 3.3. Методических указаний по инвентаризации имущества и финансовых обязательств, утвержденных приказом Минфина России от 13.06.1995 №49, в бухгалтерском учете находятся объекты основных средств при отсутствии указания в полном объеме </w:t>
      </w:r>
      <w:r w:rsidR="005539F5">
        <w:rPr>
          <w:sz w:val="28"/>
          <w:szCs w:val="28"/>
        </w:rPr>
        <w:t>характеристик</w:t>
      </w:r>
      <w:r w:rsidRPr="001652CC">
        <w:rPr>
          <w:sz w:val="28"/>
          <w:szCs w:val="28"/>
        </w:rPr>
        <w:t xml:space="preserve"> объекта (</w:t>
      </w:r>
      <w:r w:rsidRPr="001652CC">
        <w:rPr>
          <w:i/>
          <w:sz w:val="28"/>
          <w:szCs w:val="28"/>
        </w:rPr>
        <w:t>марка, модель и другие индивидуальные характеристики</w:t>
      </w:r>
      <w:r w:rsidRPr="001652CC">
        <w:rPr>
          <w:sz w:val="28"/>
          <w:szCs w:val="28"/>
        </w:rPr>
        <w:t xml:space="preserve">), не позволяющие однозначно идентифицировать объект учета в количестве </w:t>
      </w:r>
      <w:r>
        <w:rPr>
          <w:sz w:val="28"/>
          <w:szCs w:val="28"/>
        </w:rPr>
        <w:t>11</w:t>
      </w:r>
      <w:r w:rsidRPr="001652CC">
        <w:rPr>
          <w:sz w:val="28"/>
          <w:szCs w:val="28"/>
        </w:rPr>
        <w:t xml:space="preserve"> ед. общей балансовой стоимостью </w:t>
      </w:r>
      <w:r>
        <w:rPr>
          <w:sz w:val="28"/>
          <w:szCs w:val="28"/>
        </w:rPr>
        <w:t>330,3 тыс. руб.</w:t>
      </w:r>
      <w:r w:rsidRPr="001652CC">
        <w:rPr>
          <w:sz w:val="28"/>
          <w:szCs w:val="28"/>
        </w:rPr>
        <w:t>.</w:t>
      </w:r>
      <w:r>
        <w:rPr>
          <w:sz w:val="28"/>
          <w:szCs w:val="28"/>
        </w:rPr>
        <w:t xml:space="preserve"> Отсутствие выше указанных характеристик объекта учета, </w:t>
      </w:r>
      <w:r w:rsidRPr="00B72B28">
        <w:rPr>
          <w:sz w:val="28"/>
          <w:szCs w:val="28"/>
        </w:rPr>
        <w:t>способству</w:t>
      </w:r>
      <w:r>
        <w:rPr>
          <w:sz w:val="28"/>
          <w:szCs w:val="28"/>
        </w:rPr>
        <w:t>ют наличию коррупционн</w:t>
      </w:r>
      <w:r w:rsidR="005539F5">
        <w:rPr>
          <w:sz w:val="28"/>
          <w:szCs w:val="28"/>
        </w:rPr>
        <w:t>ых рисков;</w:t>
      </w:r>
    </w:p>
    <w:p w:rsidR="007A1D97" w:rsidRPr="00DE758D" w:rsidRDefault="007A1D97" w:rsidP="007A1D97">
      <w:pPr>
        <w:autoSpaceDE w:val="0"/>
        <w:autoSpaceDN w:val="0"/>
        <w:adjustRightInd w:val="0"/>
        <w:spacing w:before="120" w:line="252" w:lineRule="auto"/>
        <w:ind w:firstLine="539"/>
        <w:jc w:val="both"/>
        <w:rPr>
          <w:sz w:val="28"/>
          <w:szCs w:val="28"/>
        </w:rPr>
      </w:pPr>
      <w:r>
        <w:rPr>
          <w:sz w:val="28"/>
          <w:szCs w:val="28"/>
        </w:rPr>
        <w:t>* в</w:t>
      </w:r>
      <w:r w:rsidRPr="00DE758D">
        <w:rPr>
          <w:sz w:val="28"/>
          <w:szCs w:val="28"/>
        </w:rPr>
        <w:t xml:space="preserve"> нарушение </w:t>
      </w:r>
      <w:proofErr w:type="spellStart"/>
      <w:r w:rsidRPr="00DE758D">
        <w:rPr>
          <w:sz w:val="28"/>
          <w:szCs w:val="28"/>
        </w:rPr>
        <w:t>ч.ч</w:t>
      </w:r>
      <w:proofErr w:type="spellEnd"/>
      <w:r w:rsidRPr="00DE758D">
        <w:rPr>
          <w:sz w:val="28"/>
          <w:szCs w:val="28"/>
        </w:rPr>
        <w:t>. 2, 3 ст. 38 Федерального закона №44-ФЗ «О контрактной системе в сфере закупок товаров, работ, услуг для обеспечения государственных и муниципальных нужд» (далее Федеральный закон 44-ФЗ) руководителем Учреждения к проверке не пред</w:t>
      </w:r>
      <w:r>
        <w:rPr>
          <w:sz w:val="28"/>
          <w:szCs w:val="28"/>
        </w:rPr>
        <w:t>о</w:t>
      </w:r>
      <w:r w:rsidRPr="00DE758D">
        <w:rPr>
          <w:sz w:val="28"/>
          <w:szCs w:val="28"/>
        </w:rPr>
        <w:t>ставлены</w:t>
      </w:r>
      <w:r>
        <w:rPr>
          <w:sz w:val="28"/>
          <w:szCs w:val="28"/>
        </w:rPr>
        <w:t>:</w:t>
      </w:r>
      <w:r w:rsidRPr="00DE758D">
        <w:rPr>
          <w:sz w:val="28"/>
          <w:szCs w:val="28"/>
        </w:rPr>
        <w:t xml:space="preserve"> регламент контрактного управляющего, документ о назна</w:t>
      </w:r>
      <w:r w:rsidR="005539F5">
        <w:rPr>
          <w:sz w:val="28"/>
          <w:szCs w:val="28"/>
        </w:rPr>
        <w:t>чении контрактного управляющего;</w:t>
      </w:r>
    </w:p>
    <w:p w:rsidR="007A1D97" w:rsidRDefault="007A1D97" w:rsidP="007A1D97">
      <w:pPr>
        <w:autoSpaceDE w:val="0"/>
        <w:autoSpaceDN w:val="0"/>
        <w:adjustRightInd w:val="0"/>
        <w:spacing w:before="120" w:after="120" w:line="252" w:lineRule="auto"/>
        <w:ind w:firstLine="567"/>
        <w:jc w:val="both"/>
        <w:rPr>
          <w:sz w:val="28"/>
          <w:szCs w:val="28"/>
        </w:rPr>
      </w:pPr>
      <w:r>
        <w:rPr>
          <w:sz w:val="28"/>
          <w:szCs w:val="28"/>
        </w:rPr>
        <w:t>* в</w:t>
      </w:r>
      <w:r w:rsidRPr="00227B50">
        <w:rPr>
          <w:sz w:val="28"/>
          <w:szCs w:val="28"/>
        </w:rPr>
        <w:t xml:space="preserve"> нарушение п.2 ч. 8 ст. 16 Федерального закона от 05.04.2013 №44-ФЗ «О контрактной системе в сфере закупок товаров, работ, услуг для обеспечения государственных и муниципальных нужд», осуществлены закупки у единственного поставщика на сумму превышающую сумму плана – графика на </w:t>
      </w:r>
      <w:r>
        <w:rPr>
          <w:sz w:val="28"/>
          <w:szCs w:val="28"/>
        </w:rPr>
        <w:t>942,75</w:t>
      </w:r>
      <w:r w:rsidRPr="00227B50">
        <w:rPr>
          <w:sz w:val="28"/>
          <w:szCs w:val="28"/>
        </w:rPr>
        <w:t xml:space="preserve"> ты</w:t>
      </w:r>
      <w:r w:rsidR="005539F5">
        <w:rPr>
          <w:sz w:val="28"/>
          <w:szCs w:val="28"/>
        </w:rPr>
        <w:t>с. руб. или 86,0%</w:t>
      </w:r>
      <w:r w:rsidR="007A2078">
        <w:rPr>
          <w:sz w:val="28"/>
          <w:szCs w:val="28"/>
        </w:rPr>
        <w:t>;</w:t>
      </w:r>
    </w:p>
    <w:p w:rsidR="007A2078" w:rsidRPr="003114E1" w:rsidRDefault="007A2078" w:rsidP="007A2078">
      <w:pPr>
        <w:spacing w:before="120"/>
        <w:ind w:firstLine="567"/>
        <w:jc w:val="both"/>
        <w:rPr>
          <w:sz w:val="28"/>
          <w:szCs w:val="28"/>
        </w:rPr>
      </w:pPr>
      <w:r w:rsidRPr="003114E1">
        <w:rPr>
          <w:sz w:val="28"/>
          <w:szCs w:val="28"/>
        </w:rPr>
        <w:t>* превышен показатель количества обучающихся в учреждении от показателя муниципального задания на 28 чел. или 16,9%, что ведет к увеличению расходов на финансирование учреждения от нормативного финансирования, в том числе:</w:t>
      </w:r>
    </w:p>
    <w:p w:rsidR="007A2078" w:rsidRPr="003114E1" w:rsidRDefault="007A2078" w:rsidP="007A2078">
      <w:pPr>
        <w:spacing w:before="120"/>
        <w:ind w:firstLine="567"/>
        <w:jc w:val="both"/>
        <w:rPr>
          <w:sz w:val="28"/>
          <w:szCs w:val="28"/>
        </w:rPr>
      </w:pPr>
      <w:r w:rsidRPr="003114E1">
        <w:rPr>
          <w:sz w:val="28"/>
          <w:szCs w:val="28"/>
        </w:rPr>
        <w:t>- по оплате труда на 1 604,0 тыс. руб.</w:t>
      </w:r>
      <w:r>
        <w:rPr>
          <w:sz w:val="28"/>
          <w:szCs w:val="28"/>
        </w:rPr>
        <w:t xml:space="preserve"> в год</w:t>
      </w:r>
      <w:r w:rsidRPr="003114E1">
        <w:rPr>
          <w:sz w:val="28"/>
          <w:szCs w:val="28"/>
        </w:rPr>
        <w:t>;</w:t>
      </w:r>
    </w:p>
    <w:p w:rsidR="007A2078" w:rsidRPr="003114E1" w:rsidRDefault="007A2078" w:rsidP="007A2078">
      <w:pPr>
        <w:spacing w:before="120"/>
        <w:ind w:firstLine="567"/>
        <w:jc w:val="both"/>
        <w:rPr>
          <w:sz w:val="28"/>
          <w:szCs w:val="28"/>
        </w:rPr>
      </w:pPr>
      <w:r w:rsidRPr="003114E1">
        <w:rPr>
          <w:sz w:val="28"/>
          <w:szCs w:val="28"/>
        </w:rPr>
        <w:t>- по коммунальным расходам – 19,36 тыс. руб.</w:t>
      </w:r>
      <w:r>
        <w:rPr>
          <w:sz w:val="28"/>
          <w:szCs w:val="28"/>
        </w:rPr>
        <w:t xml:space="preserve"> в год</w:t>
      </w:r>
      <w:r w:rsidRPr="003114E1">
        <w:rPr>
          <w:sz w:val="28"/>
          <w:szCs w:val="28"/>
        </w:rPr>
        <w:t>.</w:t>
      </w:r>
    </w:p>
    <w:p w:rsidR="007A2078" w:rsidRDefault="007A2078" w:rsidP="007A2078">
      <w:pPr>
        <w:spacing w:before="120"/>
        <w:ind w:firstLine="567"/>
        <w:jc w:val="both"/>
        <w:rPr>
          <w:sz w:val="28"/>
          <w:szCs w:val="28"/>
        </w:rPr>
      </w:pPr>
      <w:r w:rsidRPr="003114E1">
        <w:rPr>
          <w:sz w:val="28"/>
          <w:szCs w:val="28"/>
        </w:rPr>
        <w:lastRenderedPageBreak/>
        <w:t xml:space="preserve">* отсутствие возмещения </w:t>
      </w:r>
      <w:r w:rsidRPr="003114E1">
        <w:rPr>
          <w:bCs/>
          <w:sz w:val="28"/>
          <w:szCs w:val="28"/>
        </w:rPr>
        <w:t xml:space="preserve">части расходов по оплате коммунальных услуг за площади, занимаемыми сторонними организациями (Отделом ЗАГС Исполнительного комитета Новошешминского муниципального района РТ), привело к сверхнормативным расходам по оплате коммунальных услуг в сумме </w:t>
      </w:r>
      <w:r>
        <w:rPr>
          <w:sz w:val="28"/>
          <w:szCs w:val="28"/>
        </w:rPr>
        <w:t>420,05</w:t>
      </w:r>
      <w:r w:rsidRPr="003114E1">
        <w:rPr>
          <w:sz w:val="28"/>
          <w:szCs w:val="28"/>
        </w:rPr>
        <w:t xml:space="preserve"> тыс. руб.</w:t>
      </w:r>
      <w:r>
        <w:rPr>
          <w:sz w:val="28"/>
          <w:szCs w:val="28"/>
        </w:rPr>
        <w:t xml:space="preserve"> в год;</w:t>
      </w:r>
    </w:p>
    <w:p w:rsidR="007A2078" w:rsidRPr="003114E1" w:rsidRDefault="007A2078" w:rsidP="007A2078">
      <w:pPr>
        <w:shd w:val="clear" w:color="auto" w:fill="FFFFFF"/>
        <w:spacing w:before="120" w:line="252" w:lineRule="auto"/>
        <w:ind w:firstLine="567"/>
        <w:jc w:val="both"/>
        <w:rPr>
          <w:bCs/>
          <w:sz w:val="28"/>
          <w:szCs w:val="28"/>
        </w:rPr>
      </w:pPr>
      <w:r w:rsidRPr="003114E1">
        <w:rPr>
          <w:bCs/>
          <w:sz w:val="28"/>
          <w:szCs w:val="28"/>
        </w:rPr>
        <w:t xml:space="preserve">* </w:t>
      </w:r>
      <w:r>
        <w:rPr>
          <w:bCs/>
          <w:sz w:val="28"/>
          <w:szCs w:val="28"/>
        </w:rPr>
        <w:t xml:space="preserve">в </w:t>
      </w:r>
      <w:r w:rsidRPr="003114E1">
        <w:rPr>
          <w:bCs/>
          <w:sz w:val="28"/>
          <w:szCs w:val="28"/>
        </w:rPr>
        <w:t>нарушение п. 383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w:t>
      </w:r>
      <w:r>
        <w:rPr>
          <w:bCs/>
          <w:sz w:val="28"/>
          <w:szCs w:val="28"/>
        </w:rPr>
        <w:t>ина России от 01.12.2010 № 157н</w:t>
      </w:r>
      <w:r w:rsidRPr="003114E1">
        <w:rPr>
          <w:bCs/>
          <w:sz w:val="28"/>
          <w:szCs w:val="28"/>
        </w:rPr>
        <w:t xml:space="preserve">, на </w:t>
      </w:r>
      <w:proofErr w:type="spellStart"/>
      <w:r w:rsidRPr="003114E1">
        <w:rPr>
          <w:bCs/>
          <w:sz w:val="28"/>
          <w:szCs w:val="28"/>
        </w:rPr>
        <w:t>забалансовом</w:t>
      </w:r>
      <w:proofErr w:type="spellEnd"/>
      <w:r w:rsidRPr="003114E1">
        <w:rPr>
          <w:bCs/>
          <w:sz w:val="28"/>
          <w:szCs w:val="28"/>
        </w:rPr>
        <w:t xml:space="preserve"> счете бухгалтерском учете Учреждения, в </w:t>
      </w:r>
      <w:proofErr w:type="spellStart"/>
      <w:r w:rsidRPr="003114E1">
        <w:rPr>
          <w:bCs/>
          <w:sz w:val="28"/>
          <w:szCs w:val="28"/>
        </w:rPr>
        <w:t>т.ч</w:t>
      </w:r>
      <w:proofErr w:type="spellEnd"/>
      <w:r w:rsidRPr="003114E1">
        <w:rPr>
          <w:bCs/>
          <w:sz w:val="28"/>
          <w:szCs w:val="28"/>
        </w:rPr>
        <w:t>. бухгалтерской отчетности, не отражено имущество</w:t>
      </w:r>
      <w:r>
        <w:rPr>
          <w:bCs/>
          <w:sz w:val="28"/>
          <w:szCs w:val="28"/>
        </w:rPr>
        <w:t>,</w:t>
      </w:r>
      <w:r w:rsidRPr="003114E1">
        <w:rPr>
          <w:bCs/>
          <w:sz w:val="28"/>
          <w:szCs w:val="28"/>
        </w:rPr>
        <w:t xml:space="preserve"> переданное в безвозмездное пользование</w:t>
      </w:r>
      <w:r>
        <w:rPr>
          <w:bCs/>
          <w:sz w:val="28"/>
          <w:szCs w:val="28"/>
        </w:rPr>
        <w:t>,</w:t>
      </w:r>
      <w:r w:rsidRPr="003114E1">
        <w:rPr>
          <w:bCs/>
          <w:sz w:val="28"/>
          <w:szCs w:val="28"/>
        </w:rPr>
        <w:t xml:space="preserve"> в количестве 62 ед. на сумму 1</w:t>
      </w:r>
      <w:r>
        <w:rPr>
          <w:bCs/>
          <w:sz w:val="28"/>
          <w:szCs w:val="28"/>
        </w:rPr>
        <w:t>3 895,11 тыс. руб..</w:t>
      </w:r>
    </w:p>
    <w:p w:rsidR="007A2078" w:rsidRDefault="007A1D97" w:rsidP="007A2078">
      <w:pPr>
        <w:suppressAutoHyphens/>
        <w:spacing w:before="120"/>
        <w:ind w:firstLine="567"/>
        <w:jc w:val="both"/>
        <w:rPr>
          <w:sz w:val="28"/>
          <w:szCs w:val="28"/>
        </w:rPr>
      </w:pPr>
      <w:r w:rsidRPr="00C124CF">
        <w:rPr>
          <w:sz w:val="28"/>
          <w:szCs w:val="28"/>
        </w:rPr>
        <w:t>По итогу проверк</w:t>
      </w:r>
      <w:r>
        <w:rPr>
          <w:sz w:val="28"/>
          <w:szCs w:val="28"/>
        </w:rPr>
        <w:t>и</w:t>
      </w:r>
      <w:r w:rsidRPr="00C124CF">
        <w:rPr>
          <w:sz w:val="28"/>
          <w:szCs w:val="28"/>
        </w:rPr>
        <w:t xml:space="preserve"> приняты меры по устранению выявленных нарушений и недостатков, ответственн</w:t>
      </w:r>
      <w:r>
        <w:rPr>
          <w:sz w:val="28"/>
          <w:szCs w:val="28"/>
        </w:rPr>
        <w:t>о</w:t>
      </w:r>
      <w:r w:rsidRPr="00C124CF">
        <w:rPr>
          <w:sz w:val="28"/>
          <w:szCs w:val="28"/>
        </w:rPr>
        <w:t>е лиц</w:t>
      </w:r>
      <w:r>
        <w:rPr>
          <w:sz w:val="28"/>
          <w:szCs w:val="28"/>
        </w:rPr>
        <w:t>о</w:t>
      </w:r>
      <w:r w:rsidRPr="00C124CF">
        <w:rPr>
          <w:sz w:val="28"/>
          <w:szCs w:val="28"/>
        </w:rPr>
        <w:t xml:space="preserve"> (</w:t>
      </w:r>
      <w:r>
        <w:rPr>
          <w:sz w:val="28"/>
          <w:szCs w:val="28"/>
        </w:rPr>
        <w:t>руководитель учреждения</w:t>
      </w:r>
      <w:r w:rsidRPr="00C124CF">
        <w:rPr>
          <w:sz w:val="28"/>
          <w:szCs w:val="28"/>
        </w:rPr>
        <w:t>) привлечен</w:t>
      </w:r>
      <w:r>
        <w:rPr>
          <w:sz w:val="28"/>
          <w:szCs w:val="28"/>
        </w:rPr>
        <w:t>о</w:t>
      </w:r>
      <w:r w:rsidRPr="00C124CF">
        <w:rPr>
          <w:sz w:val="28"/>
          <w:szCs w:val="28"/>
        </w:rPr>
        <w:t xml:space="preserve"> к дисциплинарной ответственности (замечание). </w:t>
      </w:r>
      <w:r w:rsidR="007A2078">
        <w:rPr>
          <w:sz w:val="28"/>
          <w:szCs w:val="28"/>
        </w:rPr>
        <w:t>И</w:t>
      </w:r>
      <w:r w:rsidR="007A2078" w:rsidRPr="00C124CF">
        <w:rPr>
          <w:sz w:val="28"/>
          <w:szCs w:val="28"/>
        </w:rPr>
        <w:t>тоги проверки доведены до главы района</w:t>
      </w:r>
      <w:r w:rsidR="007A2078">
        <w:rPr>
          <w:sz w:val="28"/>
          <w:szCs w:val="28"/>
        </w:rPr>
        <w:t>, материалы</w:t>
      </w:r>
      <w:r w:rsidR="007A2078" w:rsidRPr="00C124CF">
        <w:rPr>
          <w:sz w:val="28"/>
          <w:szCs w:val="28"/>
        </w:rPr>
        <w:t xml:space="preserve"> проверки направлены в прокуратуру района. </w:t>
      </w:r>
    </w:p>
    <w:p w:rsidR="00247BAD" w:rsidRDefault="00247BAD" w:rsidP="007A2078">
      <w:pPr>
        <w:suppressAutoHyphens/>
        <w:spacing w:before="120"/>
        <w:ind w:firstLine="567"/>
        <w:jc w:val="both"/>
        <w:rPr>
          <w:sz w:val="28"/>
          <w:szCs w:val="28"/>
        </w:rPr>
      </w:pPr>
    </w:p>
    <w:p w:rsidR="007A2078" w:rsidRPr="00247BAD" w:rsidRDefault="007A2078" w:rsidP="007A2078">
      <w:pPr>
        <w:suppressAutoHyphens/>
        <w:spacing w:before="120"/>
        <w:ind w:firstLine="567"/>
        <w:jc w:val="both"/>
        <w:rPr>
          <w:sz w:val="28"/>
          <w:szCs w:val="28"/>
        </w:rPr>
      </w:pPr>
    </w:p>
    <w:p w:rsidR="00E27404" w:rsidRPr="003C4D53" w:rsidRDefault="00E27404" w:rsidP="008A5F9B">
      <w:pPr>
        <w:ind w:firstLine="669"/>
        <w:jc w:val="both"/>
        <w:rPr>
          <w:sz w:val="28"/>
          <w:szCs w:val="28"/>
        </w:rPr>
      </w:pPr>
    </w:p>
    <w:tbl>
      <w:tblPr>
        <w:tblW w:w="0" w:type="auto"/>
        <w:tblLook w:val="01E0" w:firstRow="1" w:lastRow="1" w:firstColumn="1" w:lastColumn="1" w:noHBand="0" w:noVBand="0"/>
      </w:tblPr>
      <w:tblGrid>
        <w:gridCol w:w="9781"/>
      </w:tblGrid>
      <w:tr w:rsidR="0069458D" w:rsidRPr="004040B4" w:rsidTr="004D5E84">
        <w:tc>
          <w:tcPr>
            <w:tcW w:w="10107" w:type="dxa"/>
          </w:tcPr>
          <w:tbl>
            <w:tblPr>
              <w:tblW w:w="9842" w:type="dxa"/>
              <w:tblInd w:w="7" w:type="dxa"/>
              <w:tblLook w:val="00A0" w:firstRow="1" w:lastRow="0" w:firstColumn="1" w:lastColumn="0" w:noHBand="0" w:noVBand="0"/>
            </w:tblPr>
            <w:tblGrid>
              <w:gridCol w:w="6241"/>
              <w:gridCol w:w="1848"/>
              <w:gridCol w:w="1753"/>
            </w:tblGrid>
            <w:tr w:rsidR="00064398" w:rsidRPr="004040B4" w:rsidTr="00247BAD">
              <w:trPr>
                <w:trHeight w:val="294"/>
              </w:trPr>
              <w:tc>
                <w:tcPr>
                  <w:tcW w:w="6241" w:type="dxa"/>
                </w:tcPr>
                <w:p w:rsidR="00064398" w:rsidRPr="003C4D53" w:rsidRDefault="00064398" w:rsidP="00247BAD">
                  <w:pPr>
                    <w:ind w:left="-7"/>
                    <w:rPr>
                      <w:sz w:val="28"/>
                      <w:szCs w:val="28"/>
                    </w:rPr>
                  </w:pPr>
                  <w:r w:rsidRPr="003C4D53">
                    <w:rPr>
                      <w:sz w:val="28"/>
                      <w:szCs w:val="28"/>
                    </w:rPr>
                    <w:t>Председатель Контрольно-счетной палаты Новошешминского муниципального района  РТ</w:t>
                  </w:r>
                </w:p>
              </w:tc>
              <w:tc>
                <w:tcPr>
                  <w:tcW w:w="1848" w:type="dxa"/>
                  <w:vAlign w:val="center"/>
                </w:tcPr>
                <w:p w:rsidR="00064398" w:rsidRPr="003C4D53" w:rsidRDefault="00064398" w:rsidP="007E79BA">
                  <w:pPr>
                    <w:pStyle w:val="a3"/>
                    <w:spacing w:line="316" w:lineRule="exact"/>
                    <w:jc w:val="center"/>
                    <w:rPr>
                      <w:sz w:val="28"/>
                      <w:szCs w:val="28"/>
                    </w:rPr>
                  </w:pPr>
                </w:p>
              </w:tc>
              <w:tc>
                <w:tcPr>
                  <w:tcW w:w="1753" w:type="dxa"/>
                </w:tcPr>
                <w:p w:rsidR="00064398" w:rsidRPr="003C4D53" w:rsidRDefault="00064398" w:rsidP="007E79BA">
                  <w:pPr>
                    <w:pStyle w:val="a3"/>
                    <w:spacing w:line="316" w:lineRule="exact"/>
                    <w:rPr>
                      <w:sz w:val="28"/>
                      <w:szCs w:val="28"/>
                    </w:rPr>
                  </w:pPr>
                </w:p>
                <w:p w:rsidR="00064398" w:rsidRPr="003C4D53" w:rsidRDefault="00064398" w:rsidP="006826E2">
                  <w:pPr>
                    <w:pStyle w:val="a3"/>
                    <w:spacing w:line="316" w:lineRule="exact"/>
                    <w:rPr>
                      <w:sz w:val="28"/>
                      <w:szCs w:val="28"/>
                    </w:rPr>
                  </w:pPr>
                  <w:r w:rsidRPr="003C4D53">
                    <w:rPr>
                      <w:sz w:val="28"/>
                      <w:szCs w:val="28"/>
                    </w:rPr>
                    <w:t>Губкин Р.А.</w:t>
                  </w:r>
                </w:p>
              </w:tc>
            </w:tr>
          </w:tbl>
          <w:p w:rsidR="0069458D" w:rsidRPr="003C4D53" w:rsidRDefault="0069458D" w:rsidP="006826E2">
            <w:pPr>
              <w:jc w:val="right"/>
              <w:rPr>
                <w:sz w:val="28"/>
                <w:szCs w:val="28"/>
              </w:rPr>
            </w:pPr>
          </w:p>
        </w:tc>
      </w:tr>
    </w:tbl>
    <w:p w:rsidR="007E79BA" w:rsidRDefault="007E79BA" w:rsidP="006826E2">
      <w:pPr>
        <w:jc w:val="right"/>
      </w:pPr>
    </w:p>
    <w:sectPr w:rsidR="007E79BA" w:rsidSect="003C4D53">
      <w:footerReference w:type="even" r:id="rId8"/>
      <w:footerReference w:type="default" r:id="rId9"/>
      <w:pgSz w:w="11906" w:h="16838"/>
      <w:pgMar w:top="709" w:right="849" w:bottom="53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EB3" w:rsidRDefault="00BF5EB3">
      <w:r>
        <w:separator/>
      </w:r>
    </w:p>
  </w:endnote>
  <w:endnote w:type="continuationSeparator" w:id="0">
    <w:p w:rsidR="00BF5EB3" w:rsidRDefault="00BF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BA" w:rsidRDefault="00827C5E"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BA" w:rsidRDefault="00827C5E"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separate"/>
    </w:r>
    <w:r w:rsidR="001B2B24">
      <w:rPr>
        <w:rStyle w:val="a6"/>
        <w:noProof/>
      </w:rPr>
      <w:t>2</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EB3" w:rsidRDefault="00BF5EB3">
      <w:r>
        <w:separator/>
      </w:r>
    </w:p>
  </w:footnote>
  <w:footnote w:type="continuationSeparator" w:id="0">
    <w:p w:rsidR="00BF5EB3" w:rsidRDefault="00BF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8BB"/>
    <w:multiLevelType w:val="hybridMultilevel"/>
    <w:tmpl w:val="3EA6B3C4"/>
    <w:lvl w:ilvl="0" w:tplc="6AB6454E">
      <w:start w:val="2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B89311D"/>
    <w:multiLevelType w:val="hybridMultilevel"/>
    <w:tmpl w:val="BC246A04"/>
    <w:lvl w:ilvl="0" w:tplc="9960A152">
      <w:start w:val="1"/>
      <w:numFmt w:val="decimal"/>
      <w:lvlText w:val="%1."/>
      <w:lvlJc w:val="left"/>
      <w:pPr>
        <w:ind w:left="900" w:hanging="360"/>
      </w:pPr>
      <w:rPr>
        <w:rFonts w:cs="Times New Roman" w:hint="default"/>
        <w:sz w:val="28"/>
        <w:szCs w:val="2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201A2BA0"/>
    <w:multiLevelType w:val="hybridMultilevel"/>
    <w:tmpl w:val="ADC4C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332ED8"/>
    <w:multiLevelType w:val="hybridMultilevel"/>
    <w:tmpl w:val="53A69636"/>
    <w:lvl w:ilvl="0" w:tplc="078CD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A9C5CC9"/>
    <w:multiLevelType w:val="hybridMultilevel"/>
    <w:tmpl w:val="B726B46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2B883218"/>
    <w:multiLevelType w:val="hybridMultilevel"/>
    <w:tmpl w:val="EC6EEA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8E269E8"/>
    <w:multiLevelType w:val="hybridMultilevel"/>
    <w:tmpl w:val="E5E075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9DE1ECE"/>
    <w:multiLevelType w:val="hybridMultilevel"/>
    <w:tmpl w:val="71ECFA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4A392D32"/>
    <w:multiLevelType w:val="hybridMultilevel"/>
    <w:tmpl w:val="C276E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396CAD"/>
    <w:multiLevelType w:val="hybridMultilevel"/>
    <w:tmpl w:val="60B8DE64"/>
    <w:lvl w:ilvl="0" w:tplc="CD6A1AA4">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9808E8"/>
    <w:multiLevelType w:val="hybridMultilevel"/>
    <w:tmpl w:val="24043668"/>
    <w:lvl w:ilvl="0" w:tplc="00A4D68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54D3B53"/>
    <w:multiLevelType w:val="hybridMultilevel"/>
    <w:tmpl w:val="E054ADB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2" w15:restartNumberingAfterBreak="0">
    <w:nsid w:val="556253E9"/>
    <w:multiLevelType w:val="hybridMultilevel"/>
    <w:tmpl w:val="9DC64E1A"/>
    <w:lvl w:ilvl="0" w:tplc="5A5AAD44">
      <w:start w:val="2"/>
      <w:numFmt w:val="decimal"/>
      <w:lvlText w:val="%1."/>
      <w:lvlJc w:val="left"/>
      <w:pPr>
        <w:ind w:left="995" w:hanging="360"/>
      </w:pPr>
      <w:rPr>
        <w:rFonts w:hint="default"/>
      </w:r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3" w15:restartNumberingAfterBreak="0">
    <w:nsid w:val="602E1306"/>
    <w:multiLevelType w:val="hybridMultilevel"/>
    <w:tmpl w:val="284EAF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1B22765"/>
    <w:multiLevelType w:val="hybridMultilevel"/>
    <w:tmpl w:val="09A43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2DD1141"/>
    <w:multiLevelType w:val="hybridMultilevel"/>
    <w:tmpl w:val="32F65700"/>
    <w:lvl w:ilvl="0" w:tplc="04190001">
      <w:start w:val="1"/>
      <w:numFmt w:val="bullet"/>
      <w:lvlText w:val=""/>
      <w:lvlJc w:val="left"/>
      <w:pPr>
        <w:ind w:left="1389" w:hanging="360"/>
      </w:pPr>
      <w:rPr>
        <w:rFonts w:ascii="Symbol" w:hAnsi="Symbol"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16" w15:restartNumberingAfterBreak="0">
    <w:nsid w:val="6BBD0848"/>
    <w:multiLevelType w:val="hybridMultilevel"/>
    <w:tmpl w:val="CAEC6B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0570BB8"/>
    <w:multiLevelType w:val="hybridMultilevel"/>
    <w:tmpl w:val="C9F2C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3694352"/>
    <w:multiLevelType w:val="hybridMultilevel"/>
    <w:tmpl w:val="FB1CF2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9044F24"/>
    <w:multiLevelType w:val="hybridMultilevel"/>
    <w:tmpl w:val="62F25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CCC65B0"/>
    <w:multiLevelType w:val="hybridMultilevel"/>
    <w:tmpl w:val="5010108A"/>
    <w:lvl w:ilvl="0" w:tplc="73C60FB0">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7DC40E39"/>
    <w:multiLevelType w:val="hybridMultilevel"/>
    <w:tmpl w:val="FB988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F1D5E10"/>
    <w:multiLevelType w:val="hybridMultilevel"/>
    <w:tmpl w:val="95AC90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11"/>
  </w:num>
  <w:num w:numId="6">
    <w:abstractNumId w:val="19"/>
  </w:num>
  <w:num w:numId="7">
    <w:abstractNumId w:val="15"/>
  </w:num>
  <w:num w:numId="8">
    <w:abstractNumId w:val="7"/>
  </w:num>
  <w:num w:numId="9">
    <w:abstractNumId w:val="13"/>
  </w:num>
  <w:num w:numId="10">
    <w:abstractNumId w:val="1"/>
  </w:num>
  <w:num w:numId="11">
    <w:abstractNumId w:val="21"/>
  </w:num>
  <w:num w:numId="12">
    <w:abstractNumId w:val="22"/>
  </w:num>
  <w:num w:numId="13">
    <w:abstractNumId w:val="14"/>
  </w:num>
  <w:num w:numId="14">
    <w:abstractNumId w:val="0"/>
  </w:num>
  <w:num w:numId="15">
    <w:abstractNumId w:val="16"/>
  </w:num>
  <w:num w:numId="16">
    <w:abstractNumId w:val="18"/>
  </w:num>
  <w:num w:numId="17">
    <w:abstractNumId w:val="9"/>
  </w:num>
  <w:num w:numId="18">
    <w:abstractNumId w:val="6"/>
  </w:num>
  <w:num w:numId="19">
    <w:abstractNumId w:val="5"/>
  </w:num>
  <w:num w:numId="20">
    <w:abstractNumId w:val="20"/>
  </w:num>
  <w:num w:numId="21">
    <w:abstractNumId w:val="3"/>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014E55"/>
    <w:rsid w:val="000161DF"/>
    <w:rsid w:val="00020323"/>
    <w:rsid w:val="0002051E"/>
    <w:rsid w:val="0004319F"/>
    <w:rsid w:val="000433AE"/>
    <w:rsid w:val="00044328"/>
    <w:rsid w:val="000446B2"/>
    <w:rsid w:val="00044ED4"/>
    <w:rsid w:val="00055C96"/>
    <w:rsid w:val="00064398"/>
    <w:rsid w:val="00064AD3"/>
    <w:rsid w:val="0007105F"/>
    <w:rsid w:val="000714F2"/>
    <w:rsid w:val="000722BA"/>
    <w:rsid w:val="000770B8"/>
    <w:rsid w:val="00077882"/>
    <w:rsid w:val="00082FF7"/>
    <w:rsid w:val="00097F9B"/>
    <w:rsid w:val="000A0DF6"/>
    <w:rsid w:val="000A48F6"/>
    <w:rsid w:val="000A7274"/>
    <w:rsid w:val="000B54F7"/>
    <w:rsid w:val="000B6001"/>
    <w:rsid w:val="000C1230"/>
    <w:rsid w:val="000C37FA"/>
    <w:rsid w:val="000C7949"/>
    <w:rsid w:val="000D2148"/>
    <w:rsid w:val="000E190F"/>
    <w:rsid w:val="000E332C"/>
    <w:rsid w:val="000E567D"/>
    <w:rsid w:val="000F21BF"/>
    <w:rsid w:val="000F5DCE"/>
    <w:rsid w:val="000F6EEE"/>
    <w:rsid w:val="0010117E"/>
    <w:rsid w:val="00102F33"/>
    <w:rsid w:val="00106FA6"/>
    <w:rsid w:val="00110C5A"/>
    <w:rsid w:val="00112A11"/>
    <w:rsid w:val="00113845"/>
    <w:rsid w:val="0011624C"/>
    <w:rsid w:val="00120B70"/>
    <w:rsid w:val="00126FE8"/>
    <w:rsid w:val="0013038B"/>
    <w:rsid w:val="0014331C"/>
    <w:rsid w:val="00146E8A"/>
    <w:rsid w:val="001510A9"/>
    <w:rsid w:val="00171501"/>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2B24"/>
    <w:rsid w:val="001B470F"/>
    <w:rsid w:val="001B5AE3"/>
    <w:rsid w:val="001C1272"/>
    <w:rsid w:val="001C3CDD"/>
    <w:rsid w:val="001C5025"/>
    <w:rsid w:val="001D12E1"/>
    <w:rsid w:val="001D18B2"/>
    <w:rsid w:val="001D579E"/>
    <w:rsid w:val="001D589B"/>
    <w:rsid w:val="001E1314"/>
    <w:rsid w:val="001F09EF"/>
    <w:rsid w:val="00201E60"/>
    <w:rsid w:val="00211FB9"/>
    <w:rsid w:val="00221FE5"/>
    <w:rsid w:val="002254B0"/>
    <w:rsid w:val="00226F9C"/>
    <w:rsid w:val="002271E4"/>
    <w:rsid w:val="002315F2"/>
    <w:rsid w:val="0023303A"/>
    <w:rsid w:val="00233E31"/>
    <w:rsid w:val="0024206E"/>
    <w:rsid w:val="002424BB"/>
    <w:rsid w:val="002441D2"/>
    <w:rsid w:val="00244247"/>
    <w:rsid w:val="00247652"/>
    <w:rsid w:val="00247BAD"/>
    <w:rsid w:val="002536A4"/>
    <w:rsid w:val="00253DBE"/>
    <w:rsid w:val="00256FCD"/>
    <w:rsid w:val="00257B6A"/>
    <w:rsid w:val="00264EEF"/>
    <w:rsid w:val="00267A4C"/>
    <w:rsid w:val="00270522"/>
    <w:rsid w:val="002706B8"/>
    <w:rsid w:val="00270C89"/>
    <w:rsid w:val="00286717"/>
    <w:rsid w:val="00286854"/>
    <w:rsid w:val="00287783"/>
    <w:rsid w:val="00287F68"/>
    <w:rsid w:val="002904FA"/>
    <w:rsid w:val="002932BA"/>
    <w:rsid w:val="00293710"/>
    <w:rsid w:val="00295F56"/>
    <w:rsid w:val="002A5C3B"/>
    <w:rsid w:val="002A7893"/>
    <w:rsid w:val="002B1C35"/>
    <w:rsid w:val="002B3A0E"/>
    <w:rsid w:val="002C4F10"/>
    <w:rsid w:val="002C7CA2"/>
    <w:rsid w:val="002D24D5"/>
    <w:rsid w:val="002D55E4"/>
    <w:rsid w:val="002D58A4"/>
    <w:rsid w:val="002E0153"/>
    <w:rsid w:val="002E1F26"/>
    <w:rsid w:val="002E3451"/>
    <w:rsid w:val="002E6519"/>
    <w:rsid w:val="002F15A1"/>
    <w:rsid w:val="002F318B"/>
    <w:rsid w:val="002F5478"/>
    <w:rsid w:val="003018A8"/>
    <w:rsid w:val="00316F03"/>
    <w:rsid w:val="0031719D"/>
    <w:rsid w:val="0031724A"/>
    <w:rsid w:val="003207C2"/>
    <w:rsid w:val="00323E6E"/>
    <w:rsid w:val="00326920"/>
    <w:rsid w:val="0033075B"/>
    <w:rsid w:val="003327E0"/>
    <w:rsid w:val="00347A66"/>
    <w:rsid w:val="0036449E"/>
    <w:rsid w:val="00370A98"/>
    <w:rsid w:val="00373E5A"/>
    <w:rsid w:val="00385A9B"/>
    <w:rsid w:val="00391407"/>
    <w:rsid w:val="00396DD2"/>
    <w:rsid w:val="003B36C5"/>
    <w:rsid w:val="003B6615"/>
    <w:rsid w:val="003B74DA"/>
    <w:rsid w:val="003C4D53"/>
    <w:rsid w:val="003D3C26"/>
    <w:rsid w:val="003E0D6F"/>
    <w:rsid w:val="003E74E4"/>
    <w:rsid w:val="003E7F92"/>
    <w:rsid w:val="003F32D2"/>
    <w:rsid w:val="003F600D"/>
    <w:rsid w:val="004040B4"/>
    <w:rsid w:val="004061F9"/>
    <w:rsid w:val="00412250"/>
    <w:rsid w:val="00412D45"/>
    <w:rsid w:val="00415A5C"/>
    <w:rsid w:val="0041687A"/>
    <w:rsid w:val="0042294E"/>
    <w:rsid w:val="004229A7"/>
    <w:rsid w:val="00424CFF"/>
    <w:rsid w:val="00431FF3"/>
    <w:rsid w:val="00440886"/>
    <w:rsid w:val="00446EF4"/>
    <w:rsid w:val="004558B6"/>
    <w:rsid w:val="0046377D"/>
    <w:rsid w:val="00465E7C"/>
    <w:rsid w:val="00472AE8"/>
    <w:rsid w:val="00477E7A"/>
    <w:rsid w:val="00486340"/>
    <w:rsid w:val="00495530"/>
    <w:rsid w:val="004A58A7"/>
    <w:rsid w:val="004A754A"/>
    <w:rsid w:val="004B44BB"/>
    <w:rsid w:val="004B5E85"/>
    <w:rsid w:val="004C2652"/>
    <w:rsid w:val="004C3D13"/>
    <w:rsid w:val="004C3F91"/>
    <w:rsid w:val="004D5E84"/>
    <w:rsid w:val="004E01BF"/>
    <w:rsid w:val="004F38A5"/>
    <w:rsid w:val="004F54BE"/>
    <w:rsid w:val="00500103"/>
    <w:rsid w:val="0050101F"/>
    <w:rsid w:val="00505245"/>
    <w:rsid w:val="005059F6"/>
    <w:rsid w:val="00510948"/>
    <w:rsid w:val="00515C2E"/>
    <w:rsid w:val="00516D8F"/>
    <w:rsid w:val="00524DE7"/>
    <w:rsid w:val="00524E71"/>
    <w:rsid w:val="005345B6"/>
    <w:rsid w:val="005370E2"/>
    <w:rsid w:val="005376E9"/>
    <w:rsid w:val="0054165C"/>
    <w:rsid w:val="00543ADB"/>
    <w:rsid w:val="005445D9"/>
    <w:rsid w:val="00546C3B"/>
    <w:rsid w:val="00552E7F"/>
    <w:rsid w:val="005539F5"/>
    <w:rsid w:val="005540C0"/>
    <w:rsid w:val="00580769"/>
    <w:rsid w:val="00586A77"/>
    <w:rsid w:val="00596096"/>
    <w:rsid w:val="005975D9"/>
    <w:rsid w:val="005B3C0F"/>
    <w:rsid w:val="005C444D"/>
    <w:rsid w:val="005C6625"/>
    <w:rsid w:val="005D08D0"/>
    <w:rsid w:val="005D1456"/>
    <w:rsid w:val="005D6BA4"/>
    <w:rsid w:val="005F1820"/>
    <w:rsid w:val="005F27B0"/>
    <w:rsid w:val="005F4754"/>
    <w:rsid w:val="005F741A"/>
    <w:rsid w:val="00600B28"/>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71C6C"/>
    <w:rsid w:val="00676101"/>
    <w:rsid w:val="006803F6"/>
    <w:rsid w:val="006826E2"/>
    <w:rsid w:val="00682FA6"/>
    <w:rsid w:val="006921D4"/>
    <w:rsid w:val="0069458D"/>
    <w:rsid w:val="00694A16"/>
    <w:rsid w:val="006A6903"/>
    <w:rsid w:val="006B1105"/>
    <w:rsid w:val="006B23B0"/>
    <w:rsid w:val="006C7D5A"/>
    <w:rsid w:val="006D1213"/>
    <w:rsid w:val="006D155E"/>
    <w:rsid w:val="006E2892"/>
    <w:rsid w:val="006E554D"/>
    <w:rsid w:val="006F044C"/>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5741E"/>
    <w:rsid w:val="00761B48"/>
    <w:rsid w:val="00762982"/>
    <w:rsid w:val="00767A05"/>
    <w:rsid w:val="00767FB3"/>
    <w:rsid w:val="00773574"/>
    <w:rsid w:val="00776130"/>
    <w:rsid w:val="00781C4F"/>
    <w:rsid w:val="0079081B"/>
    <w:rsid w:val="00794104"/>
    <w:rsid w:val="007952B4"/>
    <w:rsid w:val="007A0B28"/>
    <w:rsid w:val="007A1D97"/>
    <w:rsid w:val="007A2078"/>
    <w:rsid w:val="007C10BC"/>
    <w:rsid w:val="007D0033"/>
    <w:rsid w:val="007D1608"/>
    <w:rsid w:val="007D479D"/>
    <w:rsid w:val="007E06F1"/>
    <w:rsid w:val="007E1A8A"/>
    <w:rsid w:val="007E79BA"/>
    <w:rsid w:val="007F127D"/>
    <w:rsid w:val="008009E8"/>
    <w:rsid w:val="008029BD"/>
    <w:rsid w:val="00813FF1"/>
    <w:rsid w:val="00814060"/>
    <w:rsid w:val="008206E6"/>
    <w:rsid w:val="00827180"/>
    <w:rsid w:val="00827C5E"/>
    <w:rsid w:val="00830ADA"/>
    <w:rsid w:val="00841489"/>
    <w:rsid w:val="008421EE"/>
    <w:rsid w:val="00846135"/>
    <w:rsid w:val="00856134"/>
    <w:rsid w:val="0086154F"/>
    <w:rsid w:val="00861EDE"/>
    <w:rsid w:val="0086335C"/>
    <w:rsid w:val="0086660C"/>
    <w:rsid w:val="0087163E"/>
    <w:rsid w:val="008A5870"/>
    <w:rsid w:val="008A5F9B"/>
    <w:rsid w:val="008B4576"/>
    <w:rsid w:val="008B5778"/>
    <w:rsid w:val="008C6B38"/>
    <w:rsid w:val="008D3513"/>
    <w:rsid w:val="008D5D13"/>
    <w:rsid w:val="008D5F02"/>
    <w:rsid w:val="008E20A8"/>
    <w:rsid w:val="008E2589"/>
    <w:rsid w:val="008F0F19"/>
    <w:rsid w:val="008F1207"/>
    <w:rsid w:val="008F1294"/>
    <w:rsid w:val="008F4E09"/>
    <w:rsid w:val="00913D44"/>
    <w:rsid w:val="00932BFB"/>
    <w:rsid w:val="00935723"/>
    <w:rsid w:val="0094676A"/>
    <w:rsid w:val="009739DB"/>
    <w:rsid w:val="009754D8"/>
    <w:rsid w:val="0098319A"/>
    <w:rsid w:val="00983F19"/>
    <w:rsid w:val="00987AE5"/>
    <w:rsid w:val="0099170D"/>
    <w:rsid w:val="00993074"/>
    <w:rsid w:val="009953F1"/>
    <w:rsid w:val="00996180"/>
    <w:rsid w:val="00997812"/>
    <w:rsid w:val="009B6488"/>
    <w:rsid w:val="009C00F6"/>
    <w:rsid w:val="009C053B"/>
    <w:rsid w:val="009C16D1"/>
    <w:rsid w:val="009D5E03"/>
    <w:rsid w:val="009D64F5"/>
    <w:rsid w:val="009D656F"/>
    <w:rsid w:val="009D77BD"/>
    <w:rsid w:val="009E1616"/>
    <w:rsid w:val="009E2CCB"/>
    <w:rsid w:val="009E41F6"/>
    <w:rsid w:val="009E5D01"/>
    <w:rsid w:val="009E68FB"/>
    <w:rsid w:val="009E7528"/>
    <w:rsid w:val="00A01931"/>
    <w:rsid w:val="00A10B7B"/>
    <w:rsid w:val="00A13139"/>
    <w:rsid w:val="00A13D50"/>
    <w:rsid w:val="00A1452C"/>
    <w:rsid w:val="00A25F1E"/>
    <w:rsid w:val="00A26D75"/>
    <w:rsid w:val="00A32F88"/>
    <w:rsid w:val="00A35CD0"/>
    <w:rsid w:val="00A41802"/>
    <w:rsid w:val="00A45919"/>
    <w:rsid w:val="00A51499"/>
    <w:rsid w:val="00A526D6"/>
    <w:rsid w:val="00A718AF"/>
    <w:rsid w:val="00A72BAA"/>
    <w:rsid w:val="00A9075F"/>
    <w:rsid w:val="00A93622"/>
    <w:rsid w:val="00A9391D"/>
    <w:rsid w:val="00AA04CB"/>
    <w:rsid w:val="00AA05A5"/>
    <w:rsid w:val="00AA34C9"/>
    <w:rsid w:val="00AA6D8A"/>
    <w:rsid w:val="00AB2D03"/>
    <w:rsid w:val="00AB47E2"/>
    <w:rsid w:val="00AD1596"/>
    <w:rsid w:val="00AD5D94"/>
    <w:rsid w:val="00AF345A"/>
    <w:rsid w:val="00B04220"/>
    <w:rsid w:val="00B1056E"/>
    <w:rsid w:val="00B111A1"/>
    <w:rsid w:val="00B12919"/>
    <w:rsid w:val="00B16940"/>
    <w:rsid w:val="00B205F7"/>
    <w:rsid w:val="00B35E02"/>
    <w:rsid w:val="00B726E4"/>
    <w:rsid w:val="00B906DE"/>
    <w:rsid w:val="00B9503E"/>
    <w:rsid w:val="00BA23FF"/>
    <w:rsid w:val="00BA7F06"/>
    <w:rsid w:val="00BB159D"/>
    <w:rsid w:val="00BB2650"/>
    <w:rsid w:val="00BB36A7"/>
    <w:rsid w:val="00BB3B98"/>
    <w:rsid w:val="00BC2ABA"/>
    <w:rsid w:val="00BC2C7E"/>
    <w:rsid w:val="00BC75AA"/>
    <w:rsid w:val="00BE0E97"/>
    <w:rsid w:val="00BE187F"/>
    <w:rsid w:val="00BF2302"/>
    <w:rsid w:val="00BF5EB3"/>
    <w:rsid w:val="00C03BB3"/>
    <w:rsid w:val="00C03CE2"/>
    <w:rsid w:val="00C13153"/>
    <w:rsid w:val="00C23D90"/>
    <w:rsid w:val="00C23DA7"/>
    <w:rsid w:val="00C24924"/>
    <w:rsid w:val="00C32E3A"/>
    <w:rsid w:val="00C3433F"/>
    <w:rsid w:val="00C34BB0"/>
    <w:rsid w:val="00C35142"/>
    <w:rsid w:val="00C501C4"/>
    <w:rsid w:val="00C50A1D"/>
    <w:rsid w:val="00C50F39"/>
    <w:rsid w:val="00C6002F"/>
    <w:rsid w:val="00C60DD1"/>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1949"/>
    <w:rsid w:val="00D042CC"/>
    <w:rsid w:val="00D04776"/>
    <w:rsid w:val="00D06B33"/>
    <w:rsid w:val="00D10052"/>
    <w:rsid w:val="00D16F39"/>
    <w:rsid w:val="00D178AD"/>
    <w:rsid w:val="00D17A3B"/>
    <w:rsid w:val="00D202A0"/>
    <w:rsid w:val="00D21902"/>
    <w:rsid w:val="00D242A5"/>
    <w:rsid w:val="00D255F8"/>
    <w:rsid w:val="00D26900"/>
    <w:rsid w:val="00D31CC2"/>
    <w:rsid w:val="00D3494F"/>
    <w:rsid w:val="00D36863"/>
    <w:rsid w:val="00D43188"/>
    <w:rsid w:val="00D43213"/>
    <w:rsid w:val="00D43380"/>
    <w:rsid w:val="00D435E2"/>
    <w:rsid w:val="00D4757C"/>
    <w:rsid w:val="00D61B67"/>
    <w:rsid w:val="00D679F3"/>
    <w:rsid w:val="00D7281F"/>
    <w:rsid w:val="00D84635"/>
    <w:rsid w:val="00D87739"/>
    <w:rsid w:val="00D91985"/>
    <w:rsid w:val="00D97AF0"/>
    <w:rsid w:val="00D97B6A"/>
    <w:rsid w:val="00DA5EBD"/>
    <w:rsid w:val="00DA623F"/>
    <w:rsid w:val="00DA6246"/>
    <w:rsid w:val="00DA65BA"/>
    <w:rsid w:val="00DC507F"/>
    <w:rsid w:val="00DC69AA"/>
    <w:rsid w:val="00DD4882"/>
    <w:rsid w:val="00DE189D"/>
    <w:rsid w:val="00DE2912"/>
    <w:rsid w:val="00DF0BD1"/>
    <w:rsid w:val="00DF2BF1"/>
    <w:rsid w:val="00DF7D4E"/>
    <w:rsid w:val="00E01CE8"/>
    <w:rsid w:val="00E06093"/>
    <w:rsid w:val="00E070BC"/>
    <w:rsid w:val="00E10F1F"/>
    <w:rsid w:val="00E168F8"/>
    <w:rsid w:val="00E22674"/>
    <w:rsid w:val="00E24D3F"/>
    <w:rsid w:val="00E26874"/>
    <w:rsid w:val="00E27404"/>
    <w:rsid w:val="00E30838"/>
    <w:rsid w:val="00E363A1"/>
    <w:rsid w:val="00E413F3"/>
    <w:rsid w:val="00E4264E"/>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24B28"/>
    <w:rsid w:val="00F35D34"/>
    <w:rsid w:val="00F5494F"/>
    <w:rsid w:val="00F54BCE"/>
    <w:rsid w:val="00F55D18"/>
    <w:rsid w:val="00F61547"/>
    <w:rsid w:val="00F73774"/>
    <w:rsid w:val="00F80188"/>
    <w:rsid w:val="00F807B4"/>
    <w:rsid w:val="00F813B6"/>
    <w:rsid w:val="00F82023"/>
    <w:rsid w:val="00F836C7"/>
    <w:rsid w:val="00F85AA9"/>
    <w:rsid w:val="00F8671B"/>
    <w:rsid w:val="00F905CC"/>
    <w:rsid w:val="00F941C0"/>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B792A-0CAD-4ED8-A872-76D0AF4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link w:val="ConsPlusNormal0"/>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 w:type="character" w:customStyle="1" w:styleId="ConsPlusNormal0">
    <w:name w:val="ConsPlusNormal Знак"/>
    <w:basedOn w:val="a0"/>
    <w:link w:val="ConsPlusNormal"/>
    <w:locked/>
    <w:rsid w:val="004040B4"/>
    <w:rPr>
      <w:rFonts w:ascii="Arial" w:hAnsi="Arial" w:cs="Arial"/>
    </w:rPr>
  </w:style>
  <w:style w:type="paragraph" w:styleId="ae">
    <w:name w:val="No Spacing"/>
    <w:basedOn w:val="a"/>
    <w:uiPriority w:val="1"/>
    <w:qFormat/>
    <w:rsid w:val="004040B4"/>
    <w:pPr>
      <w:spacing w:before="100" w:beforeAutospacing="1" w:after="100" w:afterAutospacing="1"/>
    </w:pPr>
  </w:style>
  <w:style w:type="paragraph" w:customStyle="1" w:styleId="Default">
    <w:name w:val="Default"/>
    <w:rsid w:val="004A58A7"/>
    <w:pPr>
      <w:autoSpaceDE w:val="0"/>
      <w:autoSpaceDN w:val="0"/>
      <w:adjustRightInd w:val="0"/>
    </w:pPr>
    <w:rPr>
      <w:color w:val="000000"/>
      <w:sz w:val="24"/>
      <w:szCs w:val="24"/>
    </w:rPr>
  </w:style>
  <w:style w:type="paragraph" w:styleId="af">
    <w:name w:val="Normal (Web)"/>
    <w:basedOn w:val="a"/>
    <w:uiPriority w:val="99"/>
    <w:unhideWhenUsed/>
    <w:rsid w:val="004A58A7"/>
    <w:pPr>
      <w:spacing w:before="100" w:beforeAutospacing="1" w:after="100" w:afterAutospacing="1"/>
    </w:pPr>
  </w:style>
  <w:style w:type="paragraph" w:styleId="af0">
    <w:name w:val="Body Text"/>
    <w:basedOn w:val="a"/>
    <w:link w:val="af1"/>
    <w:rsid w:val="00247BAD"/>
    <w:pPr>
      <w:spacing w:after="120"/>
    </w:pPr>
  </w:style>
  <w:style w:type="character" w:customStyle="1" w:styleId="af1">
    <w:name w:val="Основной текст Знак"/>
    <w:basedOn w:val="a0"/>
    <w:link w:val="af0"/>
    <w:rsid w:val="00247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6823">
      <w:bodyDiv w:val="1"/>
      <w:marLeft w:val="0"/>
      <w:marRight w:val="0"/>
      <w:marTop w:val="0"/>
      <w:marBottom w:val="0"/>
      <w:divBdr>
        <w:top w:val="none" w:sz="0" w:space="0" w:color="auto"/>
        <w:left w:val="none" w:sz="0" w:space="0" w:color="auto"/>
        <w:bottom w:val="none" w:sz="0" w:space="0" w:color="auto"/>
        <w:right w:val="none" w:sz="0" w:space="0" w:color="auto"/>
      </w:divBdr>
    </w:div>
    <w:div w:id="1898006281">
      <w:bodyDiv w:val="1"/>
      <w:marLeft w:val="0"/>
      <w:marRight w:val="0"/>
      <w:marTop w:val="0"/>
      <w:marBottom w:val="0"/>
      <w:divBdr>
        <w:top w:val="none" w:sz="0" w:space="0" w:color="auto"/>
        <w:left w:val="none" w:sz="0" w:space="0" w:color="auto"/>
        <w:bottom w:val="none" w:sz="0" w:space="0" w:color="auto"/>
        <w:right w:val="none" w:sz="0" w:space="0" w:color="auto"/>
      </w:divBdr>
    </w:div>
    <w:div w:id="2071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32673-AD4C-4F7E-945D-20044E27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3734</CharactersWithSpaces>
  <SharedDoc>false</SharedDoc>
  <HLinks>
    <vt:vector size="6" baseType="variant">
      <vt:variant>
        <vt:i4>1638430</vt:i4>
      </vt:variant>
      <vt:variant>
        <vt:i4>0</vt:i4>
      </vt:variant>
      <vt:variant>
        <vt:i4>0</vt:i4>
      </vt:variant>
      <vt:variant>
        <vt:i4>5</vt:i4>
      </vt:variant>
      <vt:variant>
        <vt:lpwstr>http://www.agzrt.ru/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Роиан</cp:lastModifiedBy>
  <cp:revision>4</cp:revision>
  <cp:lastPrinted>2011-11-03T11:36:00Z</cp:lastPrinted>
  <dcterms:created xsi:type="dcterms:W3CDTF">2026-01-17T06:14:00Z</dcterms:created>
  <dcterms:modified xsi:type="dcterms:W3CDTF">2026-01-19T12:44:00Z</dcterms:modified>
</cp:coreProperties>
</file>