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7A1D97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</w:rPr>
        <w:t>Информация по результат</w:t>
      </w:r>
      <w:r w:rsidR="00171501" w:rsidRPr="007A1D97">
        <w:rPr>
          <w:sz w:val="28"/>
          <w:szCs w:val="28"/>
        </w:rPr>
        <w:t>ам</w:t>
      </w:r>
      <w:r w:rsidRPr="007A1D97">
        <w:rPr>
          <w:sz w:val="28"/>
          <w:szCs w:val="28"/>
        </w:rPr>
        <w:t xml:space="preserve"> </w:t>
      </w:r>
      <w:r w:rsidR="00171501" w:rsidRPr="007A1D97">
        <w:rPr>
          <w:sz w:val="28"/>
          <w:szCs w:val="28"/>
        </w:rPr>
        <w:t xml:space="preserve">проверки </w:t>
      </w:r>
      <w:r w:rsidR="008D1C36" w:rsidRPr="00D93D00">
        <w:rPr>
          <w:sz w:val="28"/>
          <w:szCs w:val="28"/>
        </w:rPr>
        <w:t>исполнения законодательства при управлении дебиторской задолженностью по доходам в Новошешминском муниципальном районе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8D1C36" w:rsidRDefault="008D1C36" w:rsidP="00343A22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sz w:val="28"/>
          <w:szCs w:val="28"/>
        </w:rPr>
      </w:pPr>
      <w:r w:rsidRPr="00C124CF">
        <w:rPr>
          <w:sz w:val="28"/>
          <w:szCs w:val="28"/>
        </w:rPr>
        <w:t xml:space="preserve">Согласно обращения Прокуратуры Новошешминского района проведена </w:t>
      </w:r>
      <w:r>
        <w:rPr>
          <w:sz w:val="28"/>
          <w:szCs w:val="28"/>
        </w:rPr>
        <w:t>п</w:t>
      </w:r>
      <w:r w:rsidRPr="0080400E">
        <w:rPr>
          <w:sz w:val="28"/>
          <w:szCs w:val="28"/>
        </w:rPr>
        <w:t xml:space="preserve">роверка </w:t>
      </w:r>
      <w:r w:rsidRPr="00D93D00">
        <w:rPr>
          <w:sz w:val="28"/>
          <w:szCs w:val="28"/>
        </w:rPr>
        <w:t>исполнения законодательства при управлении дебиторской задолженностью по доходам в Новошешминском муниципальном районе</w:t>
      </w:r>
      <w:r w:rsidRPr="00C124CF">
        <w:rPr>
          <w:sz w:val="28"/>
          <w:szCs w:val="28"/>
        </w:rPr>
        <w:t xml:space="preserve">. </w:t>
      </w:r>
    </w:p>
    <w:p w:rsidR="00247BAD" w:rsidRPr="00121AA2" w:rsidRDefault="00247BAD" w:rsidP="00343A22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0" w:firstLine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итогу проверки установлены следующие нарушения и недостатки:</w:t>
      </w:r>
      <w:r w:rsidRPr="00121AA2">
        <w:rPr>
          <w:sz w:val="28"/>
          <w:szCs w:val="28"/>
        </w:rPr>
        <w:t xml:space="preserve">   </w:t>
      </w:r>
    </w:p>
    <w:p w:rsidR="005E3750" w:rsidRDefault="005E3750" w:rsidP="005E3750">
      <w:pPr>
        <w:pStyle w:val="af"/>
        <w:spacing w:before="12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отсутствие внесения изменений в </w:t>
      </w:r>
      <w:r w:rsidRPr="009D3BE5">
        <w:rPr>
          <w:sz w:val="28"/>
          <w:szCs w:val="28"/>
        </w:rPr>
        <w:t>Регламент реализации полномочий главными администраторами доходов бюджета Новошешминского муниципального района Республики Татарстан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 xml:space="preserve">, утвержденного постановлением Исполнительного комитета Новошешминского муниципального района РТ от 13.09.2023 №202, в связи с утратой силы </w:t>
      </w:r>
      <w:r w:rsidRPr="009D3BE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9D3BE5">
        <w:rPr>
          <w:sz w:val="28"/>
          <w:szCs w:val="28"/>
        </w:rPr>
        <w:t xml:space="preserve"> Минфина России от</w:t>
      </w:r>
      <w:r>
        <w:rPr>
          <w:sz w:val="28"/>
          <w:szCs w:val="28"/>
        </w:rPr>
        <w:t xml:space="preserve"> 18.11.2022 №</w:t>
      </w:r>
      <w:r w:rsidRPr="009D3BE5">
        <w:rPr>
          <w:sz w:val="28"/>
          <w:szCs w:val="28"/>
        </w:rPr>
        <w:t>172н «Об утверждении общих требований к регламенту</w:t>
      </w:r>
      <w:r>
        <w:rPr>
          <w:sz w:val="28"/>
          <w:szCs w:val="28"/>
        </w:rPr>
        <w:t xml:space="preserve"> </w:t>
      </w:r>
      <w:r w:rsidRPr="009D3BE5">
        <w:rPr>
          <w:sz w:val="28"/>
          <w:szCs w:val="28"/>
        </w:rPr>
        <w:t>реализации полномочий администратора доходов бюджета по взысканию</w:t>
      </w:r>
      <w:r>
        <w:rPr>
          <w:sz w:val="28"/>
          <w:szCs w:val="28"/>
        </w:rPr>
        <w:t xml:space="preserve"> </w:t>
      </w:r>
      <w:r w:rsidRPr="009D3BE5">
        <w:rPr>
          <w:sz w:val="28"/>
          <w:szCs w:val="28"/>
        </w:rPr>
        <w:t>дебиторской задолженности по платежам в бюджет, пеням и штрафам по</w:t>
      </w:r>
      <w:r>
        <w:rPr>
          <w:sz w:val="28"/>
          <w:szCs w:val="28"/>
        </w:rPr>
        <w:t xml:space="preserve"> ним»;</w:t>
      </w:r>
    </w:p>
    <w:p w:rsidR="005E3750" w:rsidRDefault="005E3750" w:rsidP="005E3750">
      <w:pPr>
        <w:pStyle w:val="af"/>
        <w:spacing w:before="120" w:beforeAutospacing="0" w:after="0" w:afterAutospacing="0" w:line="288" w:lineRule="atLeast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Д</w:t>
      </w:r>
      <w:r w:rsidRPr="00DB760E">
        <w:rPr>
          <w:bCs/>
          <w:sz w:val="28"/>
          <w:szCs w:val="28"/>
        </w:rPr>
        <w:t>ебиторск</w:t>
      </w:r>
      <w:r>
        <w:rPr>
          <w:bCs/>
          <w:sz w:val="28"/>
          <w:szCs w:val="28"/>
        </w:rPr>
        <w:t>ая</w:t>
      </w:r>
      <w:r w:rsidRPr="00DB760E">
        <w:rPr>
          <w:bCs/>
          <w:sz w:val="28"/>
          <w:szCs w:val="28"/>
        </w:rPr>
        <w:t xml:space="preserve"> задолженност</w:t>
      </w:r>
      <w:r>
        <w:rPr>
          <w:bCs/>
          <w:sz w:val="28"/>
          <w:szCs w:val="28"/>
        </w:rPr>
        <w:t>ь</w:t>
      </w:r>
      <w:r w:rsidRPr="00DB760E">
        <w:rPr>
          <w:bCs/>
          <w:sz w:val="28"/>
          <w:szCs w:val="28"/>
        </w:rPr>
        <w:t xml:space="preserve"> по доходам </w:t>
      </w:r>
      <w:r>
        <w:rPr>
          <w:bCs/>
          <w:sz w:val="28"/>
          <w:szCs w:val="28"/>
        </w:rPr>
        <w:t xml:space="preserve">консолидированного </w:t>
      </w:r>
      <w:r w:rsidRPr="00DB760E">
        <w:rPr>
          <w:bCs/>
          <w:sz w:val="28"/>
          <w:szCs w:val="28"/>
        </w:rPr>
        <w:t>бюджета</w:t>
      </w:r>
    </w:p>
    <w:p w:rsidR="005E3750" w:rsidRDefault="005E3750" w:rsidP="005E3750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нарушение п. 9 Инструкции 33н не подтвержден (искажен) показатель дебиторской задолженности по счету </w:t>
      </w:r>
      <w:r w:rsidRPr="00BA4784">
        <w:rPr>
          <w:rFonts w:ascii="Times New Roman" w:hAnsi="Times New Roman" w:cs="Times New Roman"/>
          <w:sz w:val="28"/>
          <w:szCs w:val="28"/>
        </w:rPr>
        <w:t>1 205 21 000 «Расчеты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84">
        <w:rPr>
          <w:rFonts w:ascii="Times New Roman" w:hAnsi="Times New Roman" w:cs="Times New Roman"/>
          <w:sz w:val="28"/>
          <w:szCs w:val="28"/>
        </w:rPr>
        <w:t>по доходам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84">
        <w:rPr>
          <w:rFonts w:ascii="Times New Roman" w:hAnsi="Times New Roman" w:cs="Times New Roman"/>
          <w:sz w:val="28"/>
          <w:szCs w:val="28"/>
        </w:rPr>
        <w:t>операционной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2C">
        <w:rPr>
          <w:rFonts w:ascii="Times New Roman" w:hAnsi="Times New Roman" w:cs="Times New Roman"/>
          <w:sz w:val="28"/>
          <w:szCs w:val="28"/>
        </w:rPr>
        <w:t>аренды» (аренда помещений муниципальных объектов)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01.01.2025.</w:t>
      </w:r>
    </w:p>
    <w:p w:rsidR="005E3750" w:rsidRDefault="005E3750" w:rsidP="005E3750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E0A">
        <w:rPr>
          <w:rFonts w:ascii="Times New Roman" w:hAnsi="Times New Roman" w:cs="Times New Roman"/>
          <w:sz w:val="28"/>
          <w:szCs w:val="28"/>
        </w:rPr>
        <w:t>Согласно представленной первичной</w:t>
      </w:r>
      <w:r>
        <w:rPr>
          <w:rFonts w:ascii="Times New Roman" w:hAnsi="Times New Roman" w:cs="Times New Roman"/>
          <w:sz w:val="28"/>
          <w:szCs w:val="28"/>
        </w:rPr>
        <w:t xml:space="preserve"> учетной</w:t>
      </w:r>
      <w:r w:rsidRPr="00356E0A">
        <w:rPr>
          <w:rFonts w:ascii="Times New Roman" w:hAnsi="Times New Roman" w:cs="Times New Roman"/>
          <w:sz w:val="28"/>
          <w:szCs w:val="28"/>
        </w:rPr>
        <w:t xml:space="preserve"> информации администратором дохода – </w:t>
      </w:r>
      <w:r>
        <w:rPr>
          <w:rFonts w:ascii="Times New Roman" w:hAnsi="Times New Roman" w:cs="Times New Roman"/>
          <w:sz w:val="28"/>
          <w:szCs w:val="28"/>
        </w:rPr>
        <w:t>показатель отчетности по состоянию на 01.</w:t>
      </w:r>
      <w:r w:rsidRPr="00F46E1D">
        <w:rPr>
          <w:rFonts w:ascii="Times New Roman" w:hAnsi="Times New Roman" w:cs="Times New Roman"/>
          <w:sz w:val="28"/>
          <w:szCs w:val="28"/>
        </w:rPr>
        <w:t>01.2025 составляет 3 873,01</w:t>
      </w:r>
      <w:r>
        <w:rPr>
          <w:rFonts w:ascii="Times New Roman" w:hAnsi="Times New Roman" w:cs="Times New Roman"/>
          <w:sz w:val="28"/>
          <w:szCs w:val="28"/>
        </w:rPr>
        <w:t xml:space="preserve"> тыс. руб. (текущая задолженность). Согласно отчетной формы 0503169 аналогичный показатель составил 355,35 тыс. руб., </w:t>
      </w:r>
      <w:r w:rsidRPr="00F46E1D">
        <w:rPr>
          <w:rFonts w:ascii="Times New Roman" w:hAnsi="Times New Roman" w:cs="Times New Roman"/>
          <w:sz w:val="28"/>
          <w:szCs w:val="28"/>
        </w:rPr>
        <w:t xml:space="preserve">т.е. не соответствует отчетной </w:t>
      </w:r>
      <w:r>
        <w:rPr>
          <w:rFonts w:ascii="Times New Roman" w:hAnsi="Times New Roman" w:cs="Times New Roman"/>
          <w:sz w:val="28"/>
          <w:szCs w:val="28"/>
        </w:rPr>
        <w:t xml:space="preserve">форме 0503769 по состоянию на 01.01.2025 </w:t>
      </w:r>
      <w:r w:rsidRPr="00F46E1D">
        <w:rPr>
          <w:rFonts w:ascii="Times New Roman" w:hAnsi="Times New Roman" w:cs="Times New Roman"/>
          <w:sz w:val="28"/>
          <w:szCs w:val="28"/>
        </w:rPr>
        <w:t>на 3 517,66 тыс. руб. или 10,9 раз.</w:t>
      </w:r>
      <w:r w:rsidRPr="00356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чем, по данному показателю на очередную отчетную дату требуется корректировка (а</w:t>
      </w:r>
      <w:r w:rsidRPr="00356E0A">
        <w:rPr>
          <w:rFonts w:ascii="Times New Roman" w:hAnsi="Times New Roman" w:cs="Times New Roman"/>
          <w:sz w:val="28"/>
          <w:szCs w:val="28"/>
        </w:rPr>
        <w:t>дминистратор дохода – Палата имущественных и земельных отношений Новошешминского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6E0A">
        <w:rPr>
          <w:rFonts w:ascii="Times New Roman" w:hAnsi="Times New Roman" w:cs="Times New Roman"/>
          <w:sz w:val="28"/>
          <w:szCs w:val="28"/>
        </w:rPr>
        <w:t>;</w:t>
      </w:r>
    </w:p>
    <w:p w:rsidR="005E3750" w:rsidRDefault="005E3750" w:rsidP="005E3750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нарушение п. 9 Инструкции 33н не подтвержден показатель дебиторской задолженности по счету </w:t>
      </w:r>
      <w:r w:rsidRPr="00406324">
        <w:rPr>
          <w:rFonts w:ascii="Times New Roman" w:hAnsi="Times New Roman" w:cs="Times New Roman"/>
          <w:sz w:val="28"/>
          <w:szCs w:val="28"/>
        </w:rPr>
        <w:t xml:space="preserve">1 205 23 000 «Расчеты по доходам от платежей при пользовании природными </w:t>
      </w:r>
      <w:r w:rsidRPr="00261D4C">
        <w:rPr>
          <w:rFonts w:ascii="Times New Roman" w:hAnsi="Times New Roman" w:cs="Times New Roman"/>
          <w:sz w:val="28"/>
          <w:szCs w:val="28"/>
        </w:rPr>
        <w:t xml:space="preserve">ресурсами» </w:t>
      </w:r>
      <w:r w:rsidRPr="00EB092C">
        <w:rPr>
          <w:rFonts w:ascii="Times New Roman" w:hAnsi="Times New Roman" w:cs="Times New Roman"/>
          <w:sz w:val="28"/>
          <w:szCs w:val="28"/>
        </w:rPr>
        <w:t xml:space="preserve">(аренда </w:t>
      </w:r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EB09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01.01.2025.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356E0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неавтоматизированным (ручным) учетом 775 договоров на момент проверки администратором дохода подтверждающих документов показателей </w:t>
      </w:r>
      <w:r w:rsidRPr="00356E0A">
        <w:rPr>
          <w:sz w:val="28"/>
          <w:szCs w:val="28"/>
        </w:rPr>
        <w:t>дебиторской задолженности на отчетные даты не предоставл</w:t>
      </w:r>
      <w:r>
        <w:rPr>
          <w:sz w:val="28"/>
          <w:szCs w:val="28"/>
        </w:rPr>
        <w:t>ено</w:t>
      </w:r>
      <w:r w:rsidRPr="00356E0A">
        <w:rPr>
          <w:sz w:val="28"/>
          <w:szCs w:val="28"/>
        </w:rPr>
        <w:t xml:space="preserve">, </w:t>
      </w:r>
      <w:r>
        <w:rPr>
          <w:sz w:val="28"/>
          <w:szCs w:val="28"/>
        </w:rPr>
        <w:t>и как следствие,</w:t>
      </w:r>
      <w:r w:rsidRPr="00356E0A">
        <w:rPr>
          <w:sz w:val="28"/>
          <w:szCs w:val="28"/>
        </w:rPr>
        <w:t xml:space="preserve"> показатель дебиторской задолженности по доходам от платежей при пользовании природными ресурсами </w:t>
      </w:r>
      <w:r>
        <w:rPr>
          <w:sz w:val="28"/>
          <w:szCs w:val="28"/>
        </w:rPr>
        <w:t xml:space="preserve">(аренды земельных участков) </w:t>
      </w:r>
      <w:r w:rsidRPr="00356E0A">
        <w:rPr>
          <w:sz w:val="28"/>
          <w:szCs w:val="28"/>
        </w:rPr>
        <w:t xml:space="preserve">не подтвержден и </w:t>
      </w:r>
      <w:r>
        <w:rPr>
          <w:sz w:val="28"/>
          <w:szCs w:val="28"/>
        </w:rPr>
        <w:t>подлежит уточнению;</w:t>
      </w:r>
    </w:p>
    <w:p w:rsidR="005E3750" w:rsidRDefault="005E3750" w:rsidP="005E3750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счету </w:t>
      </w:r>
      <w:r w:rsidRPr="00406324">
        <w:rPr>
          <w:rFonts w:ascii="Times New Roman" w:hAnsi="Times New Roman" w:cs="Times New Roman"/>
          <w:sz w:val="28"/>
          <w:szCs w:val="28"/>
        </w:rPr>
        <w:t xml:space="preserve">1 205 35 000 «Расчёты по доходам по условным арендным платежам» </w:t>
      </w:r>
      <w:r>
        <w:rPr>
          <w:rFonts w:ascii="Times New Roman" w:hAnsi="Times New Roman" w:cs="Times New Roman"/>
          <w:sz w:val="28"/>
          <w:szCs w:val="28"/>
        </w:rPr>
        <w:t>(возмещение коммунальных услуг арендаторами и иными пользователями муниципальным имуществом (за</w:t>
      </w:r>
      <w:r w:rsidRPr="00406324">
        <w:rPr>
          <w:rFonts w:ascii="Times New Roman" w:hAnsi="Times New Roman" w:cs="Times New Roman"/>
          <w:sz w:val="28"/>
          <w:szCs w:val="28"/>
        </w:rPr>
        <w:t xml:space="preserve">долженность по стоимости </w:t>
      </w:r>
      <w:r w:rsidRPr="00406324">
        <w:rPr>
          <w:rFonts w:ascii="Times New Roman" w:hAnsi="Times New Roman" w:cs="Times New Roman"/>
          <w:sz w:val="28"/>
          <w:szCs w:val="28"/>
        </w:rPr>
        <w:lastRenderedPageBreak/>
        <w:t xml:space="preserve">электроэнергии водонапорных башен МУП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6324">
        <w:rPr>
          <w:rFonts w:ascii="Times New Roman" w:hAnsi="Times New Roman" w:cs="Times New Roman"/>
          <w:sz w:val="28"/>
          <w:szCs w:val="28"/>
        </w:rPr>
        <w:t>Новошешминское ЖКХ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6324">
        <w:rPr>
          <w:rFonts w:ascii="Times New Roman" w:hAnsi="Times New Roman" w:cs="Times New Roman"/>
          <w:sz w:val="28"/>
          <w:szCs w:val="28"/>
        </w:rPr>
        <w:t xml:space="preserve"> перед исполнительными комитетами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) по состоянию на 01.01.2025 присутствует задолженность в общей сумме 10 245,35 тыс. руб.,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признаками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просроченности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задолженности в сумме 8 677,29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750" w:rsidRDefault="005E3750" w:rsidP="005E3750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 МУП «Новошешминское ЖКХ» (дебитора), в связи с относительно невысокой рентабельностью деятельности предприятия задолженность погашается при наличии финансовых источников.</w:t>
      </w:r>
    </w:p>
    <w:p w:rsidR="005E3750" w:rsidRDefault="005E3750" w:rsidP="005E3750">
      <w:pPr>
        <w:pStyle w:val="a8"/>
        <w:suppressAutoHyphens/>
        <w:spacing w:before="120"/>
        <w:ind w:left="927"/>
        <w:jc w:val="both"/>
        <w:rPr>
          <w:bCs/>
          <w:sz w:val="28"/>
          <w:szCs w:val="28"/>
        </w:rPr>
      </w:pPr>
    </w:p>
    <w:p w:rsidR="005E3750" w:rsidRPr="009E566B" w:rsidRDefault="005E3750" w:rsidP="005E3750">
      <w:pPr>
        <w:pStyle w:val="a8"/>
        <w:suppressAutoHyphens/>
        <w:spacing w:before="120"/>
        <w:ind w:left="92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Pr="00DB760E">
        <w:rPr>
          <w:bCs/>
          <w:sz w:val="28"/>
          <w:szCs w:val="28"/>
        </w:rPr>
        <w:t>ебиторск</w:t>
      </w:r>
      <w:r>
        <w:rPr>
          <w:bCs/>
          <w:sz w:val="28"/>
          <w:szCs w:val="28"/>
        </w:rPr>
        <w:t>ая</w:t>
      </w:r>
      <w:r w:rsidRPr="00DB760E">
        <w:rPr>
          <w:bCs/>
          <w:sz w:val="28"/>
          <w:szCs w:val="28"/>
        </w:rPr>
        <w:t xml:space="preserve"> задолженност</w:t>
      </w:r>
      <w:r>
        <w:rPr>
          <w:bCs/>
          <w:sz w:val="28"/>
          <w:szCs w:val="28"/>
        </w:rPr>
        <w:t>ь</w:t>
      </w:r>
      <w:r w:rsidRPr="00DB760E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 xml:space="preserve">консолидированным собственным </w:t>
      </w:r>
      <w:r w:rsidRPr="00DB760E">
        <w:rPr>
          <w:bCs/>
          <w:sz w:val="28"/>
          <w:szCs w:val="28"/>
        </w:rPr>
        <w:t>доходам бюджет</w:t>
      </w:r>
      <w:r>
        <w:rPr>
          <w:bCs/>
          <w:sz w:val="28"/>
          <w:szCs w:val="28"/>
        </w:rPr>
        <w:t>ных учреждений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счету   </w:t>
      </w:r>
      <w:r w:rsidRPr="009D6D9A">
        <w:rPr>
          <w:sz w:val="28"/>
          <w:szCs w:val="28"/>
        </w:rPr>
        <w:t xml:space="preserve">1 205 </w:t>
      </w:r>
      <w:r>
        <w:rPr>
          <w:sz w:val="28"/>
          <w:szCs w:val="28"/>
        </w:rPr>
        <w:t>3</w:t>
      </w:r>
      <w:r w:rsidRPr="009D6D9A">
        <w:rPr>
          <w:sz w:val="28"/>
          <w:szCs w:val="28"/>
        </w:rPr>
        <w:t>1 000 «</w:t>
      </w:r>
      <w:r w:rsidRPr="00A52562">
        <w:rPr>
          <w:sz w:val="28"/>
          <w:szCs w:val="28"/>
        </w:rPr>
        <w:t>Расчеты по доходам от оказания платных услуг (работ)</w:t>
      </w:r>
      <w:r w:rsidRPr="009D6D9A">
        <w:rPr>
          <w:sz w:val="28"/>
          <w:szCs w:val="28"/>
        </w:rPr>
        <w:t>»</w:t>
      </w:r>
      <w:r>
        <w:rPr>
          <w:sz w:val="28"/>
          <w:szCs w:val="28"/>
        </w:rPr>
        <w:t xml:space="preserve">, в нарушение п.9 </w:t>
      </w:r>
      <w:r>
        <w:rPr>
          <w:bCs/>
          <w:iCs/>
          <w:sz w:val="28"/>
          <w:szCs w:val="28"/>
        </w:rPr>
        <w:t>Инструкция № 33н,</w:t>
      </w:r>
      <w:r>
        <w:rPr>
          <w:sz w:val="28"/>
          <w:szCs w:val="28"/>
        </w:rPr>
        <w:t xml:space="preserve"> установлены факты присутствия дебиторской задолженности со сроком давности более 2-х лет,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отсутствие принятия мер к погашению, на общую сумму 94,19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 w:rsidRPr="002F4F4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12,98 тыс. руб. – </w:t>
      </w:r>
      <w:r w:rsidRPr="002F4F4D">
        <w:rPr>
          <w:sz w:val="28"/>
          <w:szCs w:val="28"/>
        </w:rPr>
        <w:t>МБДОУ «Утяшкинский детский сад «Алсу» Новошешминского муниципального района РТ»;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 w:rsidRPr="002F4F4D">
        <w:rPr>
          <w:sz w:val="28"/>
          <w:szCs w:val="28"/>
        </w:rPr>
        <w:t xml:space="preserve">- </w:t>
      </w:r>
      <w:r>
        <w:rPr>
          <w:sz w:val="28"/>
          <w:szCs w:val="28"/>
        </w:rPr>
        <w:t>18,15 тыс.</w:t>
      </w:r>
      <w:r w:rsidRPr="002F4F4D">
        <w:rPr>
          <w:sz w:val="28"/>
          <w:szCs w:val="28"/>
        </w:rPr>
        <w:t xml:space="preserve"> руб. – МБОУ «Азеевская начальная школа – детский сад Новошешминского муниципального района РТ»;</w:t>
      </w:r>
    </w:p>
    <w:p w:rsidR="005E3750" w:rsidRPr="002F4F4D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 w:rsidRPr="002F4F4D">
        <w:rPr>
          <w:sz w:val="28"/>
          <w:szCs w:val="28"/>
        </w:rPr>
        <w:t xml:space="preserve">- </w:t>
      </w:r>
      <w:r>
        <w:rPr>
          <w:sz w:val="28"/>
          <w:szCs w:val="28"/>
        </w:rPr>
        <w:t>63,07</w:t>
      </w:r>
      <w:r w:rsidRPr="002F4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2F4F4D">
        <w:rPr>
          <w:sz w:val="28"/>
          <w:szCs w:val="28"/>
        </w:rPr>
        <w:t>ру</w:t>
      </w:r>
      <w:r>
        <w:rPr>
          <w:sz w:val="28"/>
          <w:szCs w:val="28"/>
        </w:rPr>
        <w:t>б. – МБ</w:t>
      </w:r>
      <w:r w:rsidRPr="002F4F4D">
        <w:rPr>
          <w:sz w:val="28"/>
          <w:szCs w:val="28"/>
        </w:rPr>
        <w:t>У «</w:t>
      </w:r>
      <w:r w:rsidRPr="0053251B">
        <w:rPr>
          <w:sz w:val="28"/>
          <w:szCs w:val="28"/>
        </w:rPr>
        <w:t>Спортивная школа Новошешминского муниципального района РТ»</w:t>
      </w:r>
      <w:r w:rsidRPr="002F4F4D">
        <w:rPr>
          <w:sz w:val="28"/>
          <w:szCs w:val="28"/>
        </w:rPr>
        <w:t>;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счету   </w:t>
      </w:r>
      <w:r w:rsidRPr="009D6D9A">
        <w:rPr>
          <w:sz w:val="28"/>
          <w:szCs w:val="28"/>
        </w:rPr>
        <w:t xml:space="preserve">1 205 </w:t>
      </w:r>
      <w:r>
        <w:rPr>
          <w:sz w:val="28"/>
          <w:szCs w:val="28"/>
        </w:rPr>
        <w:t>2</w:t>
      </w:r>
      <w:r w:rsidRPr="009D6D9A">
        <w:rPr>
          <w:sz w:val="28"/>
          <w:szCs w:val="28"/>
        </w:rPr>
        <w:t>1 000 «</w:t>
      </w:r>
      <w:r w:rsidRPr="00BA4784">
        <w:rPr>
          <w:sz w:val="28"/>
          <w:szCs w:val="28"/>
        </w:rPr>
        <w:t>Расчеты</w:t>
      </w:r>
      <w:r>
        <w:rPr>
          <w:sz w:val="28"/>
          <w:szCs w:val="28"/>
        </w:rPr>
        <w:t xml:space="preserve"> </w:t>
      </w:r>
      <w:r w:rsidRPr="00BA4784">
        <w:rPr>
          <w:sz w:val="28"/>
          <w:szCs w:val="28"/>
        </w:rPr>
        <w:t>по доходам от</w:t>
      </w:r>
      <w:r>
        <w:rPr>
          <w:sz w:val="28"/>
          <w:szCs w:val="28"/>
        </w:rPr>
        <w:t xml:space="preserve"> </w:t>
      </w:r>
      <w:r w:rsidRPr="00BA4784">
        <w:rPr>
          <w:sz w:val="28"/>
          <w:szCs w:val="28"/>
        </w:rPr>
        <w:t>операционной</w:t>
      </w:r>
      <w:r>
        <w:rPr>
          <w:sz w:val="28"/>
          <w:szCs w:val="28"/>
        </w:rPr>
        <w:t xml:space="preserve"> </w:t>
      </w:r>
      <w:r w:rsidRPr="00BA4784">
        <w:rPr>
          <w:sz w:val="28"/>
          <w:szCs w:val="28"/>
        </w:rPr>
        <w:t>аренды»</w:t>
      </w:r>
      <w:r>
        <w:rPr>
          <w:sz w:val="28"/>
          <w:szCs w:val="28"/>
        </w:rPr>
        <w:t xml:space="preserve"> </w:t>
      </w:r>
      <w:r w:rsidRPr="00541A44">
        <w:rPr>
          <w:sz w:val="28"/>
          <w:szCs w:val="28"/>
        </w:rPr>
        <w:t>(аренда помещений муниципальных объектов)</w:t>
      </w:r>
      <w:r>
        <w:rPr>
          <w:sz w:val="28"/>
          <w:szCs w:val="28"/>
        </w:rPr>
        <w:t xml:space="preserve">, в нарушение п.9 </w:t>
      </w:r>
      <w:r>
        <w:rPr>
          <w:bCs/>
          <w:iCs/>
          <w:sz w:val="28"/>
          <w:szCs w:val="28"/>
        </w:rPr>
        <w:t>Инструкция № 33н,</w:t>
      </w:r>
      <w:r>
        <w:rPr>
          <w:sz w:val="28"/>
          <w:szCs w:val="28"/>
        </w:rPr>
        <w:t xml:space="preserve"> установлены факты присутствия дебиторской задолженности со сроком давности более 4-х лет,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отсутствие принятия мер к погашению, на общую сумму 17,56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5E3750" w:rsidRPr="001B7C0D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 w:rsidRPr="001B7C0D">
        <w:rPr>
          <w:sz w:val="28"/>
          <w:szCs w:val="28"/>
        </w:rPr>
        <w:t xml:space="preserve">- </w:t>
      </w:r>
      <w:r>
        <w:rPr>
          <w:sz w:val="28"/>
          <w:szCs w:val="28"/>
        </w:rPr>
        <w:t>12,63 тыс.</w:t>
      </w:r>
      <w:r w:rsidRPr="001B7C0D">
        <w:rPr>
          <w:sz w:val="28"/>
          <w:szCs w:val="28"/>
        </w:rPr>
        <w:t xml:space="preserve"> руб. – МБДОУ «Чебоксарский детский сад «Колосок» Новошешминского муниципального района РТ»;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 w:rsidRPr="001B7C0D">
        <w:rPr>
          <w:sz w:val="28"/>
          <w:szCs w:val="28"/>
        </w:rPr>
        <w:t xml:space="preserve">- </w:t>
      </w:r>
      <w:r>
        <w:rPr>
          <w:sz w:val="28"/>
          <w:szCs w:val="28"/>
        </w:rPr>
        <w:t>4,93 тыс.</w:t>
      </w:r>
      <w:r w:rsidRPr="001B7C0D">
        <w:rPr>
          <w:sz w:val="28"/>
          <w:szCs w:val="28"/>
        </w:rPr>
        <w:t xml:space="preserve"> руб. – МБДОУ «Чебоксарский детский сад «Колосок» Новошешминского муниципального района РТ»</w:t>
      </w:r>
      <w:r>
        <w:rPr>
          <w:sz w:val="28"/>
          <w:szCs w:val="28"/>
        </w:rPr>
        <w:t>.</w:t>
      </w:r>
    </w:p>
    <w:p w:rsidR="005E3750" w:rsidRDefault="005E3750" w:rsidP="005E375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Причиной возникновения выше указанной дебиторской задолженности является нарушение п. 9 Инструкции 33н, в части отсутствия проведения инвентаризации обязательств перед составлением бухгалтерской отчетности.</w:t>
      </w:r>
    </w:p>
    <w:p w:rsidR="005E3750" w:rsidRDefault="005E3750" w:rsidP="005E3750">
      <w:pPr>
        <w:suppressAutoHyphens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Pr="00C124CF">
        <w:rPr>
          <w:sz w:val="28"/>
          <w:szCs w:val="28"/>
        </w:rPr>
        <w:t xml:space="preserve"> проверки направлены в прокуратуру района, также итоги проверки доведены до главы района. По итогу проверк</w:t>
      </w:r>
      <w:r>
        <w:rPr>
          <w:sz w:val="28"/>
          <w:szCs w:val="28"/>
        </w:rPr>
        <w:t>и</w:t>
      </w:r>
      <w:r w:rsidRPr="00C124CF">
        <w:rPr>
          <w:sz w:val="28"/>
          <w:szCs w:val="28"/>
        </w:rPr>
        <w:t xml:space="preserve"> приняты меры по устранению выя</w:t>
      </w:r>
      <w:r>
        <w:rPr>
          <w:sz w:val="28"/>
          <w:szCs w:val="28"/>
        </w:rPr>
        <w:t>вленных нарушений и недостатков.</w:t>
      </w:r>
      <w:r w:rsidRPr="00C124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124CF">
        <w:rPr>
          <w:sz w:val="28"/>
          <w:szCs w:val="28"/>
        </w:rPr>
        <w:t>тветственн</w:t>
      </w:r>
      <w:r>
        <w:rPr>
          <w:sz w:val="28"/>
          <w:szCs w:val="28"/>
        </w:rPr>
        <w:t>ы</w:t>
      </w:r>
      <w:r w:rsidRPr="00C124CF">
        <w:rPr>
          <w:sz w:val="28"/>
          <w:szCs w:val="28"/>
        </w:rPr>
        <w:t>е лиц</w:t>
      </w:r>
      <w:r>
        <w:rPr>
          <w:sz w:val="28"/>
          <w:szCs w:val="28"/>
        </w:rPr>
        <w:t>а</w:t>
      </w:r>
      <w:r w:rsidRPr="00C124CF">
        <w:rPr>
          <w:sz w:val="28"/>
          <w:szCs w:val="28"/>
        </w:rPr>
        <w:t xml:space="preserve"> (</w:t>
      </w:r>
      <w:r>
        <w:rPr>
          <w:sz w:val="28"/>
          <w:szCs w:val="28"/>
        </w:rPr>
        <w:t>руководители учреждений</w:t>
      </w:r>
      <w:r w:rsidRPr="00C124C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количестве 3 ед. </w:t>
      </w:r>
      <w:r w:rsidRPr="00C124CF">
        <w:rPr>
          <w:sz w:val="28"/>
          <w:szCs w:val="28"/>
        </w:rPr>
        <w:t>привлечен</w:t>
      </w:r>
      <w:r>
        <w:rPr>
          <w:sz w:val="28"/>
          <w:szCs w:val="28"/>
        </w:rPr>
        <w:t>ы</w:t>
      </w:r>
      <w:r w:rsidRPr="00C124CF">
        <w:rPr>
          <w:sz w:val="28"/>
          <w:szCs w:val="28"/>
        </w:rPr>
        <w:t xml:space="preserve"> к дисциплинарной ответственности (замечание). </w:t>
      </w:r>
    </w:p>
    <w:p w:rsidR="009E27BE" w:rsidRDefault="009E27BE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54" w:rsidRDefault="00113354">
      <w:r>
        <w:separator/>
      </w:r>
    </w:p>
  </w:endnote>
  <w:endnote w:type="continuationSeparator" w:id="0">
    <w:p w:rsidR="00113354" w:rsidRDefault="0011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7E25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54" w:rsidRDefault="00113354">
      <w:r>
        <w:separator/>
      </w:r>
    </w:p>
  </w:footnote>
  <w:footnote w:type="continuationSeparator" w:id="0">
    <w:p w:rsidR="00113354" w:rsidRDefault="0011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E56AB1"/>
    <w:multiLevelType w:val="hybridMultilevel"/>
    <w:tmpl w:val="26B45150"/>
    <w:lvl w:ilvl="0" w:tplc="2F96DA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2"/>
  </w:num>
  <w:num w:numId="12">
    <w:abstractNumId w:val="23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354"/>
    <w:rsid w:val="00113845"/>
    <w:rsid w:val="0011624C"/>
    <w:rsid w:val="00120B70"/>
    <w:rsid w:val="00126FE8"/>
    <w:rsid w:val="0013038B"/>
    <w:rsid w:val="0014331C"/>
    <w:rsid w:val="00146E8A"/>
    <w:rsid w:val="001510A9"/>
    <w:rsid w:val="00155D10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3A22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1AAC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A7E25"/>
    <w:rsid w:val="005B3C0F"/>
    <w:rsid w:val="005C444D"/>
    <w:rsid w:val="005C6625"/>
    <w:rsid w:val="005D08D0"/>
    <w:rsid w:val="005D1456"/>
    <w:rsid w:val="005D6BA4"/>
    <w:rsid w:val="005E3750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A1D97"/>
    <w:rsid w:val="007A2078"/>
    <w:rsid w:val="007C10BC"/>
    <w:rsid w:val="007D0033"/>
    <w:rsid w:val="007D1608"/>
    <w:rsid w:val="007D479D"/>
    <w:rsid w:val="007E06F1"/>
    <w:rsid w:val="007E1A8A"/>
    <w:rsid w:val="007E79BA"/>
    <w:rsid w:val="007F127D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460B"/>
    <w:rsid w:val="008A5870"/>
    <w:rsid w:val="008A5F9B"/>
    <w:rsid w:val="008B4576"/>
    <w:rsid w:val="008B5778"/>
    <w:rsid w:val="008C6B38"/>
    <w:rsid w:val="008D1C36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7BE"/>
    <w:rsid w:val="009E2CCB"/>
    <w:rsid w:val="009E41F6"/>
    <w:rsid w:val="009E5D01"/>
    <w:rsid w:val="009E68FB"/>
    <w:rsid w:val="009E7528"/>
    <w:rsid w:val="009F25D9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0B09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920A-1E8B-4F60-BD12-FE57BA34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4979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4</cp:revision>
  <cp:lastPrinted>2011-11-03T11:36:00Z</cp:lastPrinted>
  <dcterms:created xsi:type="dcterms:W3CDTF">2026-01-17T06:44:00Z</dcterms:created>
  <dcterms:modified xsi:type="dcterms:W3CDTF">2026-01-19T12:33:00Z</dcterms:modified>
</cp:coreProperties>
</file>