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1F" w:rsidRPr="00CE385E" w:rsidRDefault="00CC5A1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bookmarkStart w:id="0" w:name="_GoBack"/>
      <w:bookmarkEnd w:id="0"/>
      <w:r w:rsidRPr="00CE385E">
        <w:rPr>
          <w:rFonts w:ascii="Tahoma" w:hAnsi="Tahoma" w:cs="Tahoma"/>
          <w:b/>
          <w:sz w:val="24"/>
        </w:rPr>
        <w:t>ЭСКРОУ</w:t>
      </w:r>
    </w:p>
    <w:p w:rsidR="00E04239" w:rsidRPr="00AE043C" w:rsidRDefault="00CC5A1F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Эскроу-счет – это специальный банковский счет для безопасного проведения расчето</w:t>
      </w:r>
      <w:r w:rsidR="00D74091" w:rsidRPr="00AE043C">
        <w:rPr>
          <w:rFonts w:ascii="Tahoma" w:hAnsi="Tahoma" w:cs="Tahoma"/>
          <w:sz w:val="24"/>
        </w:rPr>
        <w:t>в между покупателем и продавцом (заказчиков и подрядчиком)</w:t>
      </w:r>
      <w:r w:rsidRPr="00AE043C">
        <w:rPr>
          <w:rFonts w:ascii="Tahoma" w:hAnsi="Tahoma" w:cs="Tahoma"/>
          <w:sz w:val="24"/>
        </w:rPr>
        <w:t xml:space="preserve">. Получить </w:t>
      </w:r>
      <w:r w:rsidR="00D74091" w:rsidRPr="00AE043C">
        <w:rPr>
          <w:rFonts w:ascii="Tahoma" w:hAnsi="Tahoma" w:cs="Tahoma"/>
          <w:sz w:val="24"/>
        </w:rPr>
        <w:t>деньги</w:t>
      </w:r>
      <w:r w:rsidRPr="00AE043C">
        <w:rPr>
          <w:rFonts w:ascii="Tahoma" w:hAnsi="Tahoma" w:cs="Tahoma"/>
          <w:sz w:val="24"/>
        </w:rPr>
        <w:t xml:space="preserve"> с такого счета подрядчик сможет только после завершения стройки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и регистрации права собственности на жилой дом. Строительство объекта он ведет на собственные или заемные средства. </w:t>
      </w:r>
    </w:p>
    <w:p w:rsidR="000640C4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Летом 2024 года был принят федеральный закон о распространении механизма счетов эскроу на строительство индивидуальных домов по договорам подряда. Закон вступит в силу с 1 марта 2025 года. Принятая мера структурирует частное домостроение и нивелирует финансовые риски участников рынка, что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конечном счете повысит интерес к сегменту ИЖС со стороны граждан и подрядных организаций.</w:t>
      </w:r>
      <w:r w:rsidR="000640C4" w:rsidRPr="00AE043C">
        <w:rPr>
          <w:rFonts w:ascii="Tahoma" w:hAnsi="Tahoma" w:cs="Tahoma"/>
          <w:sz w:val="24"/>
        </w:rPr>
        <w:t xml:space="preserve"> </w:t>
      </w:r>
    </w:p>
    <w:p w:rsidR="00D74091" w:rsidRPr="00AE043C" w:rsidRDefault="000640C4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 строительстве индивидуального дома с привлечением подрядной организации получить денежные средства со счета эскроу подрядчик сможет только после завершения стройки и регистрации права собственности на жилой дом.</w:t>
      </w:r>
    </w:p>
    <w:p w:rsidR="00E04239" w:rsidRPr="00AE043C" w:rsidRDefault="00E04239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Законодательное регулирование особенностей использования счетов эскроу при подрядном способе строительства частных </w:t>
      </w:r>
      <w:r w:rsidR="000640C4" w:rsidRPr="00AE043C">
        <w:rPr>
          <w:rFonts w:ascii="Tahoma" w:hAnsi="Tahoma" w:cs="Tahoma"/>
          <w:sz w:val="24"/>
        </w:rPr>
        <w:t>домов – важный</w:t>
      </w:r>
      <w:r w:rsidRPr="00AE043C">
        <w:rPr>
          <w:rFonts w:ascii="Tahoma" w:hAnsi="Tahoma" w:cs="Tahoma"/>
          <w:sz w:val="24"/>
        </w:rPr>
        <w:t xml:space="preserve"> шаг в сторону развития цивилизованного рынка</w:t>
      </w:r>
      <w:r w:rsidR="000640C4" w:rsidRPr="00AE043C">
        <w:rPr>
          <w:rFonts w:ascii="Tahoma" w:hAnsi="Tahoma" w:cs="Tahoma"/>
          <w:sz w:val="24"/>
        </w:rPr>
        <w:t xml:space="preserve"> ИЖС</w:t>
      </w:r>
      <w:r w:rsidRPr="00AE043C">
        <w:rPr>
          <w:rFonts w:ascii="Tahoma" w:hAnsi="Tahoma" w:cs="Tahoma"/>
          <w:sz w:val="24"/>
        </w:rPr>
        <w:t>. Понятный механизм взаимодействия между гражданами, подрядчиками и банками</w:t>
      </w:r>
      <w:r w:rsidR="000640C4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повысит прозрачность частного домостроения. </w:t>
      </w:r>
      <w:r w:rsidR="000640C4" w:rsidRPr="00AE043C">
        <w:rPr>
          <w:rFonts w:ascii="Tahoma" w:hAnsi="Tahoma" w:cs="Tahoma"/>
          <w:sz w:val="24"/>
        </w:rPr>
        <w:t>Деньги граждан</w:t>
      </w:r>
      <w:r w:rsidRPr="00AE043C">
        <w:rPr>
          <w:rFonts w:ascii="Tahoma" w:hAnsi="Tahoma" w:cs="Tahoma"/>
          <w:sz w:val="24"/>
        </w:rPr>
        <w:t xml:space="preserve"> будут защищены, подрядчики смогут планировать развитие бизнеса благода</w:t>
      </w:r>
      <w:r w:rsidR="000640C4" w:rsidRPr="00AE043C">
        <w:rPr>
          <w:rFonts w:ascii="Tahoma" w:hAnsi="Tahoma" w:cs="Tahoma"/>
          <w:sz w:val="24"/>
        </w:rPr>
        <w:t>ря банковскому финансированию. А б</w:t>
      </w:r>
      <w:r w:rsidRPr="00AE043C">
        <w:rPr>
          <w:rFonts w:ascii="Tahoma" w:hAnsi="Tahoma" w:cs="Tahoma"/>
          <w:sz w:val="24"/>
        </w:rPr>
        <w:t>анки, в свою очередь, могут предоставлять кредитные средства по приемлемым ставкам за счёт более качественного управления кредитным риском.</w:t>
      </w:r>
    </w:p>
    <w:p w:rsidR="001968F2" w:rsidRPr="00AE043C" w:rsidRDefault="001968F2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Новый закон дает дополнительные гарантии сохранности средств</w:t>
      </w:r>
      <w:r w:rsidR="003163B7">
        <w:rPr>
          <w:rFonts w:ascii="Tahoma" w:hAnsi="Tahoma" w:cs="Tahoma"/>
          <w:sz w:val="24"/>
        </w:rPr>
        <w:t xml:space="preserve"> заказчика</w:t>
      </w:r>
      <w:r w:rsidRPr="00AE043C">
        <w:rPr>
          <w:rFonts w:ascii="Tahoma" w:hAnsi="Tahoma" w:cs="Tahoma"/>
          <w:sz w:val="24"/>
        </w:rPr>
        <w:t>.</w:t>
      </w:r>
      <w:r w:rsidR="008E4A9B" w:rsidRPr="00662DBF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Также законом страхуются средства покупателя в случае банкротства банка. Компенсировать риски будет </w:t>
      </w:r>
      <w:r w:rsidR="00B34086">
        <w:rPr>
          <w:rFonts w:ascii="Tahoma" w:hAnsi="Tahoma" w:cs="Tahoma"/>
          <w:sz w:val="24"/>
        </w:rPr>
        <w:t>А</w:t>
      </w:r>
      <w:r w:rsidRPr="00AE043C">
        <w:rPr>
          <w:rFonts w:ascii="Tahoma" w:hAnsi="Tahoma" w:cs="Tahoma"/>
          <w:sz w:val="24"/>
        </w:rPr>
        <w:t>гентство по страхованию вкладов. Для этого средства, размещенные на счетах эскроу, страхуются на сумму до 10 млн руб.</w:t>
      </w:r>
    </w:p>
    <w:p w:rsidR="00D74091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Цифровой базой для реализации </w:t>
      </w:r>
      <w:r w:rsidR="000640C4" w:rsidRPr="00AE043C">
        <w:rPr>
          <w:rFonts w:ascii="Tahoma" w:hAnsi="Tahoma" w:cs="Tahoma"/>
          <w:sz w:val="24"/>
        </w:rPr>
        <w:t>механизма счетов эскроу в ИЖС</w:t>
      </w:r>
      <w:r w:rsidRPr="00AE043C">
        <w:rPr>
          <w:rFonts w:ascii="Tahoma" w:hAnsi="Tahoma" w:cs="Tahoma"/>
          <w:sz w:val="24"/>
        </w:rPr>
        <w:t xml:space="preserve"> выступит портал строим.дом.рф, где </w:t>
      </w:r>
      <w:r w:rsidR="000640C4" w:rsidRPr="00AE043C">
        <w:rPr>
          <w:rFonts w:ascii="Tahoma" w:hAnsi="Tahoma" w:cs="Tahoma"/>
          <w:sz w:val="24"/>
        </w:rPr>
        <w:t>все участники</w:t>
      </w:r>
      <w:r w:rsidRPr="00AE043C">
        <w:rPr>
          <w:rFonts w:ascii="Tahoma" w:hAnsi="Tahoma" w:cs="Tahoma"/>
          <w:sz w:val="24"/>
        </w:rPr>
        <w:t xml:space="preserve"> строительства индивидуального жилого дома</w:t>
      </w:r>
      <w:r w:rsidR="000640C4" w:rsidRPr="00AE043C">
        <w:rPr>
          <w:rFonts w:ascii="Tahoma" w:hAnsi="Tahoma" w:cs="Tahoma"/>
          <w:sz w:val="24"/>
        </w:rPr>
        <w:t xml:space="preserve"> могут взаимодействовать</w:t>
      </w:r>
      <w:r w:rsidRPr="00AE043C">
        <w:rPr>
          <w:rFonts w:ascii="Tahoma" w:hAnsi="Tahoma" w:cs="Tahoma"/>
          <w:sz w:val="24"/>
        </w:rPr>
        <w:t xml:space="preserve"> в онлайн-формате. На платформе можно найти проекты индивидуальных жилых домов, строительство которых возможно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с применением безопасного счета эскроу.</w:t>
      </w:r>
    </w:p>
    <w:p w:rsidR="00287A80" w:rsidRDefault="00CC5A1F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По прогнозу</w:t>
      </w:r>
      <w:r w:rsidR="00D74091" w:rsidRPr="00AE043C">
        <w:rPr>
          <w:rFonts w:ascii="Tahoma" w:hAnsi="Tahoma" w:cs="Tahoma"/>
          <w:sz w:val="24"/>
        </w:rPr>
        <w:t xml:space="preserve"> ДОМ.РФ</w:t>
      </w:r>
      <w:r w:rsidRPr="00AE043C">
        <w:rPr>
          <w:rFonts w:ascii="Tahoma" w:hAnsi="Tahoma" w:cs="Tahoma"/>
          <w:sz w:val="24"/>
        </w:rPr>
        <w:t>, к 2030 году порядка 50% частных домов в России будут строиться профессиональными участниками рынка с помощью счетов эскроу.</w:t>
      </w:r>
    </w:p>
    <w:p w:rsid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287A80">
        <w:rPr>
          <w:rFonts w:ascii="Tahoma" w:hAnsi="Tahoma" w:cs="Tahoma"/>
          <w:sz w:val="24"/>
        </w:rPr>
        <w:t xml:space="preserve">Благодаря внедрению нового механизма, доля граждан, отдающих предпочтение строительству частного дома с привлечением профессионального подрядчика, увеличится согласно опросам ДОМ.РФ 2023 года в 3 раза – с 13 </w:t>
      </w:r>
      <w:r w:rsidR="0071508E">
        <w:rPr>
          <w:rFonts w:ascii="Tahoma" w:hAnsi="Tahoma" w:cs="Tahoma"/>
          <w:sz w:val="24"/>
        </w:rPr>
        <w:br/>
      </w:r>
      <w:r w:rsidRPr="00287A80">
        <w:rPr>
          <w:rFonts w:ascii="Tahoma" w:hAnsi="Tahoma" w:cs="Tahoma"/>
          <w:sz w:val="24"/>
        </w:rPr>
        <w:t>до 39%.</w:t>
      </w:r>
    </w:p>
    <w:p w:rsidR="00287A80" w:rsidRP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Н</w:t>
      </w:r>
      <w:r w:rsidRPr="00287A80">
        <w:rPr>
          <w:rFonts w:ascii="Tahoma" w:hAnsi="Tahoma" w:cs="Tahoma"/>
          <w:sz w:val="24"/>
        </w:rPr>
        <w:t>овые «правила игры» на рынке ИЖС подразумевают повышение прозрачности сегмента частного домостроения в целом, в том числе за счет «вымывания» недобросовестных подрядчиков, поэтому в текущих условиях подрядным организациям необходимо адаптировать свою деятельность с учетом выстраивающегося цивилизованного рынка ИЖС.</w:t>
      </w:r>
    </w:p>
    <w:p w:rsidR="00CC5A1F" w:rsidRPr="00AE043C" w:rsidRDefault="00CC5A1F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AF783E" w:rsidRPr="00CE385E" w:rsidRDefault="00D959FD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ПРОГРАММА ЛЬГОТНОГО КРЕДИТОВАНИЯ ПОДРЯДЧИКОВ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Для поддержки нового механизма на этапе внедрения ДОМ.РФ запустил собственную программу субсидирования кредитов </w:t>
      </w:r>
      <w:r w:rsidR="0071508E">
        <w:rPr>
          <w:rFonts w:ascii="Tahoma" w:hAnsi="Tahoma" w:cs="Tahoma"/>
          <w:sz w:val="24"/>
        </w:rPr>
        <w:t>подрядным организациям</w:t>
      </w:r>
      <w:r w:rsidRPr="00AE043C">
        <w:rPr>
          <w:rFonts w:ascii="Tahoma" w:hAnsi="Tahoma" w:cs="Tahoma"/>
          <w:sz w:val="24"/>
        </w:rPr>
        <w:t>. Она заключается в льготном кредитовании подрядчиков на строительство частных домов с использованием эскроу по ставке не выше 1% годовых. Возникающие</w:t>
      </w:r>
      <w:r w:rsidR="0071508E">
        <w:rPr>
          <w:rFonts w:ascii="Tahoma" w:hAnsi="Tahoma" w:cs="Tahoma"/>
          <w:sz w:val="24"/>
        </w:rPr>
        <w:t xml:space="preserve"> при этом недополученные доходы</w:t>
      </w:r>
      <w:r w:rsidRPr="00AE043C">
        <w:rPr>
          <w:rFonts w:ascii="Tahoma" w:hAnsi="Tahoma" w:cs="Tahoma"/>
          <w:sz w:val="24"/>
        </w:rPr>
        <w:t xml:space="preserve"> банков возмещаются по программе. 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Всего планируется просубсидировать кредиты на строительство не менее 1 млн кв. м нового индивидуального жилья. </w:t>
      </w:r>
    </w:p>
    <w:p w:rsidR="00FE06A3" w:rsidRPr="00AE043C" w:rsidRDefault="00FE06A3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FE06A3" w:rsidRPr="00CE385E" w:rsidRDefault="00FE06A3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СЕМЕЙНАЯ ИПОТЕКА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«Семейная ипотека» со ставкой до 6% была запущена в начале 2018 года. Максимальный размер субсидируемого кредита по программе составляет 12 млн рублей для Москвы, Московской области, Санкт-Петербурга, Ленинградской области и 6 млн рублей — для остальных регионов. Первоначальный взнос должен составлять не менее 20% от стоимости строительства или приобретения жилья.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По поручению Президента России «Семейная ипотека» по ставке 6%, предусматривающая в том числе возможность строительства индивидуального жилого дома, продлена до 2030 года.</w:t>
      </w:r>
    </w:p>
    <w:p w:rsidR="00FE06A3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«Семейная ипотека» </w:t>
      </w:r>
      <w:r w:rsidR="00AF783E" w:rsidRPr="00AE043C">
        <w:rPr>
          <w:rFonts w:ascii="Tahoma" w:hAnsi="Tahoma" w:cs="Tahoma"/>
          <w:sz w:val="24"/>
        </w:rPr>
        <w:t xml:space="preserve">— один из самых востребованных и доступных </w:t>
      </w:r>
      <w:r w:rsidRPr="00AE043C">
        <w:rPr>
          <w:rFonts w:ascii="Tahoma" w:hAnsi="Tahoma" w:cs="Tahoma"/>
          <w:sz w:val="24"/>
        </w:rPr>
        <w:t>способов</w:t>
      </w:r>
      <w:r w:rsidR="00AF783E" w:rsidRPr="00AE043C">
        <w:rPr>
          <w:rFonts w:ascii="Tahoma" w:hAnsi="Tahoma" w:cs="Tahoma"/>
          <w:sz w:val="24"/>
        </w:rPr>
        <w:t xml:space="preserve"> улучшения жилищных условий. 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Согласно обновленным условиям «Семейной ипотеки» оформить кредит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на строительство индивидуального жилого дома и приобретение земельного участка могут семьи, в которых есть не менее двух несовершеннолетних детей, один несовершеннолетний ребенок в возрасте до 6 лет включительно или ребенок-инвалид. При этом построить дом можно на всей территории России, но только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рамках договора участия в долевом строительстве по федеральному закону № 214-ФЗ или договора подряда с использованием счета эскроу.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ринятыми изменениями повышается социальность и адресность, нивелируются финансовые риски граждан от действий недобросовестных строителей. </w:t>
      </w:r>
    </w:p>
    <w:p w:rsidR="00AF783E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рограмма в полной мере соответствуют существующему запросу населения: проведенные </w:t>
      </w:r>
      <w:r w:rsidR="00831BC5">
        <w:rPr>
          <w:rFonts w:ascii="Tahoma" w:hAnsi="Tahoma" w:cs="Tahoma"/>
          <w:sz w:val="24"/>
        </w:rPr>
        <w:t>опросы ДОМ.РФ совместно</w:t>
      </w:r>
      <w:r w:rsidR="00AF783E" w:rsidRPr="00AE043C">
        <w:rPr>
          <w:rFonts w:ascii="Tahoma" w:hAnsi="Tahoma" w:cs="Tahoma"/>
          <w:sz w:val="24"/>
        </w:rPr>
        <w:t xml:space="preserve"> с</w:t>
      </w:r>
      <w:r w:rsidR="00831BC5">
        <w:rPr>
          <w:rFonts w:ascii="Tahoma" w:hAnsi="Tahoma" w:cs="Tahoma"/>
          <w:sz w:val="24"/>
        </w:rPr>
        <w:t>о</w:t>
      </w:r>
      <w:r w:rsidR="00AF783E" w:rsidRPr="00AE043C">
        <w:rPr>
          <w:rFonts w:ascii="Tahoma" w:hAnsi="Tahoma" w:cs="Tahoma"/>
          <w:sz w:val="24"/>
        </w:rPr>
        <w:t xml:space="preserve"> ВЦИОМ подтверждают, что основными заказчиками строительства частных домов выступают семьи </w:t>
      </w:r>
      <w:r w:rsidR="0071508E">
        <w:rPr>
          <w:rFonts w:ascii="Tahoma" w:hAnsi="Tahoma" w:cs="Tahoma"/>
          <w:sz w:val="24"/>
        </w:rPr>
        <w:br/>
      </w:r>
      <w:r w:rsidR="00AF783E" w:rsidRPr="00AE043C">
        <w:rPr>
          <w:rFonts w:ascii="Tahoma" w:hAnsi="Tahoma" w:cs="Tahoma"/>
          <w:sz w:val="24"/>
        </w:rPr>
        <w:t>с несовершеннолетними детьми.</w:t>
      </w:r>
    </w:p>
    <w:p w:rsidR="00AF783E" w:rsidRPr="00AE043C" w:rsidRDefault="00AF783E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C57E3D" w:rsidRPr="00CE385E" w:rsidRDefault="00D857A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ОСВОБОЖДЕНИЕ ОТ НДС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Президент Владимир Путин подписал закон, освобождающий подрядчиков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от налога на добавленную стоимость (НДС) при строительстве частных домов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lastRenderedPageBreak/>
        <w:t>с помощью механизма счетов эскроу с 1 апреля 2025 года. Принятие документа направлено на снижение стоимости объектов индивидуального жилищного строительства (ИЖС) и</w:t>
      </w:r>
      <w:r w:rsidR="00D959FD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на повышение доступности возведения таких домов для граждан. 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Принятие закона также позволит снизить себестоимость строительства объектов индивидуального жилищного строительства и, как следствие, повысит доступность такого жилья для граждан.</w:t>
      </w:r>
      <w:r w:rsidR="001968F2" w:rsidRPr="00AE043C">
        <w:rPr>
          <w:rFonts w:ascii="Tahoma" w:hAnsi="Tahoma" w:cs="Tahoma"/>
          <w:sz w:val="24"/>
        </w:rPr>
        <w:t xml:space="preserve"> Для примера:</w:t>
      </w:r>
      <w:r w:rsidRPr="00AE043C">
        <w:rPr>
          <w:rFonts w:ascii="Tahoma" w:hAnsi="Tahoma" w:cs="Tahoma"/>
          <w:sz w:val="24"/>
        </w:rPr>
        <w:t xml:space="preserve"> при стоимости строительства дома в 8 млн рублей освобождение услуг подрядчика от НДС при общей системе налогообложения (ОСН) даст возможность снизить эту сумму до 500 тыс. рублей. </w:t>
      </w:r>
    </w:p>
    <w:p w:rsidR="00AE043C" w:rsidRPr="00AE043C" w:rsidRDefault="00AE043C" w:rsidP="00AE043C">
      <w:pPr>
        <w:spacing w:line="276" w:lineRule="auto"/>
        <w:jc w:val="both"/>
        <w:rPr>
          <w:rStyle w:val="a6"/>
          <w:rFonts w:ascii="Tahoma" w:hAnsi="Tahoma" w:cs="Tahoma"/>
          <w:sz w:val="24"/>
        </w:rPr>
      </w:pPr>
    </w:p>
    <w:p w:rsidR="00BF10EC" w:rsidRDefault="00A662C0" w:rsidP="00BF10E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4"/>
          <w:lang w:val="tt"/>
        </w:rPr>
      </w:pPr>
      <w:hyperlink r:id="rId5" w:history="1">
        <w:r w:rsidR="00BF10EC" w:rsidRPr="006C3C3A">
          <w:rPr>
            <w:rStyle w:val="a9"/>
            <w:rFonts w:ascii="Times New Roman" w:hAnsi="Times New Roman" w:cs="Times New Roman"/>
            <w:bCs/>
            <w:sz w:val="28"/>
            <w:szCs w:val="24"/>
            <w:lang w:val="tt"/>
          </w:rPr>
          <w:t>https://строим.дом.рф/project?constructionByEscrow=true&amp;page=1&amp;size=12&amp;sort=published,DESC&amp;view=tile&amp;utm_source=minstroyrf.gov.ru&amp;utm_medium=referral&amp;utm_campaign=ref_635_stroim.dom.rf_rf</w:t>
        </w:r>
      </w:hyperlink>
    </w:p>
    <w:p w:rsidR="00BF10EC" w:rsidRPr="00660309" w:rsidRDefault="00BF10EC" w:rsidP="00BF10E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4"/>
          <w:lang w:val="tt"/>
        </w:rPr>
      </w:pPr>
    </w:p>
    <w:p w:rsidR="00203F21" w:rsidRPr="00BF10EC" w:rsidRDefault="00203F21" w:rsidP="00203F21">
      <w:pPr>
        <w:pStyle w:val="a3"/>
        <w:spacing w:line="276" w:lineRule="auto"/>
        <w:ind w:left="0"/>
        <w:jc w:val="both"/>
        <w:rPr>
          <w:rFonts w:ascii="Tahoma" w:hAnsi="Tahoma" w:cs="Tahoma"/>
          <w:bCs/>
          <w:color w:val="FF0000"/>
          <w:sz w:val="28"/>
          <w:szCs w:val="24"/>
          <w:lang w:val="tt"/>
        </w:rPr>
      </w:pPr>
    </w:p>
    <w:sectPr w:rsidR="00203F21" w:rsidRPr="00BF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0EB"/>
    <w:multiLevelType w:val="hybridMultilevel"/>
    <w:tmpl w:val="7D20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31CE"/>
    <w:multiLevelType w:val="hybridMultilevel"/>
    <w:tmpl w:val="FE68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D4701"/>
    <w:multiLevelType w:val="hybridMultilevel"/>
    <w:tmpl w:val="731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168A"/>
    <w:multiLevelType w:val="hybridMultilevel"/>
    <w:tmpl w:val="D106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707DD"/>
    <w:multiLevelType w:val="hybridMultilevel"/>
    <w:tmpl w:val="9742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C1A0C"/>
    <w:multiLevelType w:val="hybridMultilevel"/>
    <w:tmpl w:val="DE60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445"/>
    <w:multiLevelType w:val="hybridMultilevel"/>
    <w:tmpl w:val="B184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79FA"/>
    <w:multiLevelType w:val="hybridMultilevel"/>
    <w:tmpl w:val="9A30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B722D"/>
    <w:multiLevelType w:val="hybridMultilevel"/>
    <w:tmpl w:val="D4B8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437"/>
    <w:multiLevelType w:val="hybridMultilevel"/>
    <w:tmpl w:val="A176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736B4"/>
    <w:multiLevelType w:val="hybridMultilevel"/>
    <w:tmpl w:val="0A26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8D"/>
    <w:rsid w:val="000640C4"/>
    <w:rsid w:val="000E433A"/>
    <w:rsid w:val="001968F2"/>
    <w:rsid w:val="00203F21"/>
    <w:rsid w:val="0024528D"/>
    <w:rsid w:val="00287A80"/>
    <w:rsid w:val="002F50B1"/>
    <w:rsid w:val="003163B7"/>
    <w:rsid w:val="00327710"/>
    <w:rsid w:val="00337761"/>
    <w:rsid w:val="00434526"/>
    <w:rsid w:val="005013DE"/>
    <w:rsid w:val="005B45CC"/>
    <w:rsid w:val="00662DBF"/>
    <w:rsid w:val="006D0B58"/>
    <w:rsid w:val="006D3C04"/>
    <w:rsid w:val="0071508E"/>
    <w:rsid w:val="007D4FB9"/>
    <w:rsid w:val="00831BC5"/>
    <w:rsid w:val="008E4A9B"/>
    <w:rsid w:val="00916A18"/>
    <w:rsid w:val="0093116D"/>
    <w:rsid w:val="00935426"/>
    <w:rsid w:val="00974A45"/>
    <w:rsid w:val="00976D5D"/>
    <w:rsid w:val="009A6CA7"/>
    <w:rsid w:val="009E34B5"/>
    <w:rsid w:val="00A662C0"/>
    <w:rsid w:val="00AE043C"/>
    <w:rsid w:val="00AF783E"/>
    <w:rsid w:val="00B34086"/>
    <w:rsid w:val="00BF10EC"/>
    <w:rsid w:val="00C57E3D"/>
    <w:rsid w:val="00C71228"/>
    <w:rsid w:val="00C776FB"/>
    <w:rsid w:val="00CC5A1F"/>
    <w:rsid w:val="00CE385E"/>
    <w:rsid w:val="00D74091"/>
    <w:rsid w:val="00D857AF"/>
    <w:rsid w:val="00D959FD"/>
    <w:rsid w:val="00E04239"/>
    <w:rsid w:val="00E24517"/>
    <w:rsid w:val="00FD1819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8FB2-6C91-44C7-82E0-62CB3F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Table-Normal,RSHB_Table-Normal,Bullet List,FooterText,numbered,SL_Абзац списка,Нумерованый список,СпБезКС,Paragraphe de liste1,lp1,Абзац основного текста,Bullet Number,Индексы,Num Bullet 1,Маркер,Подпись рисунка,it_List1,Таблицы,1"/>
    <w:basedOn w:val="a"/>
    <w:link w:val="a4"/>
    <w:uiPriority w:val="34"/>
    <w:qFormat/>
    <w:rsid w:val="005013DE"/>
    <w:pPr>
      <w:ind w:left="720"/>
      <w:contextualSpacing/>
    </w:pPr>
  </w:style>
  <w:style w:type="character" w:customStyle="1" w:styleId="a4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Абзац основного текста Знак,Индексы Знак"/>
    <w:link w:val="a3"/>
    <w:uiPriority w:val="34"/>
    <w:rsid w:val="005013DE"/>
  </w:style>
  <w:style w:type="paragraph" w:styleId="a5">
    <w:name w:val="Normal (Web)"/>
    <w:basedOn w:val="a"/>
    <w:uiPriority w:val="99"/>
    <w:unhideWhenUsed/>
    <w:rsid w:val="00C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7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1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F1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90;&#1088;&#1086;&#1080;&#1084;.&#1076;&#1086;&#1084;.&#1088;&#1092;/project?constructionByEscrow=true&amp;page=1&amp;size=12&amp;sort=published,DESC&amp;view=tile&amp;utm_source=minstroyrf.gov.ru&amp;utm_medium=referral&amp;utm_campaign=ref_635_stroim.dom.rf_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Алина Вадимовна</dc:creator>
  <cp:keywords/>
  <dc:description/>
  <cp:lastModifiedBy>Секретарь</cp:lastModifiedBy>
  <cp:revision>2</cp:revision>
  <dcterms:created xsi:type="dcterms:W3CDTF">2024-12-11T11:08:00Z</dcterms:created>
  <dcterms:modified xsi:type="dcterms:W3CDTF">2024-12-11T11:08:00Z</dcterms:modified>
</cp:coreProperties>
</file>