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1A0B6A" w:rsidP="001A0B6A">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A0B6A">
        <w:rPr>
          <w:rFonts w:ascii="Times New Roman" w:eastAsia="Times New Roman" w:hAnsi="Times New Roman" w:cs="Times New Roman"/>
          <w:sz w:val="28"/>
        </w:rPr>
        <w:t>ПРОЕКТ</w:t>
      </w:r>
    </w:p>
    <w:p w:rsidR="001A0B6A" w:rsidRDefault="001A0B6A" w:rsidP="001A0B6A">
      <w:pPr>
        <w:spacing w:after="200" w:line="276" w:lineRule="auto"/>
        <w:ind w:right="-711"/>
        <w:jc w:val="center"/>
        <w:rPr>
          <w:rFonts w:ascii="Times New Roman" w:eastAsia="Times New Roman" w:hAnsi="Times New Roman" w:cs="Times New Roman"/>
          <w:sz w:val="28"/>
        </w:rPr>
      </w:pPr>
    </w:p>
    <w:p w:rsidR="001A0B6A" w:rsidRPr="001A0B6A" w:rsidRDefault="001A0B6A" w:rsidP="001A0B6A">
      <w:pPr>
        <w:spacing w:after="200" w:line="276" w:lineRule="auto"/>
        <w:ind w:right="-711"/>
        <w:jc w:val="center"/>
        <w:rPr>
          <w:rStyle w:val="a3"/>
          <w:rFonts w:ascii="Times New Roman" w:eastAsia="Times New Roman" w:hAnsi="Times New Roman" w:cs="Times New Roman"/>
          <w:sz w:val="28"/>
          <w:u w:val="none"/>
        </w:rPr>
      </w:pPr>
    </w:p>
    <w:p w:rsidR="006E1CCE" w:rsidRPr="00236FE4" w:rsidRDefault="000E0036"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rPr>
        <w:t xml:space="preserve">ПОСТАНОВЛЕНИЕ                                                        </w:t>
      </w:r>
      <w:r w:rsidR="007D0C26" w:rsidRP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w:t>
      </w:r>
      <w:r w:rsid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КАРАР</w:t>
      </w:r>
    </w:p>
    <w:p w:rsidR="00C43643" w:rsidRPr="004F7151" w:rsidRDefault="000E0036"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1A0B6A">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июля</w:t>
      </w:r>
      <w:r w:rsidRPr="000E0036">
        <w:rPr>
          <w:rFonts w:ascii="Times New Roman" w:eastAsia="Times New Roman" w:hAnsi="Times New Roman" w:cs="Times New Roman"/>
          <w:sz w:val="28"/>
          <w:szCs w:val="28"/>
        </w:rPr>
        <w:t xml:space="preserve"> 20</w:t>
      </w:r>
      <w:r w:rsidR="00B2150B">
        <w:rPr>
          <w:rFonts w:ascii="Times New Roman" w:eastAsia="Times New Roman" w:hAnsi="Times New Roman" w:cs="Times New Roman"/>
          <w:sz w:val="28"/>
          <w:szCs w:val="28"/>
        </w:rPr>
        <w:t>2</w:t>
      </w:r>
      <w:r w:rsidR="00632056">
        <w:rPr>
          <w:rFonts w:ascii="Times New Roman" w:eastAsia="Times New Roman" w:hAnsi="Times New Roman" w:cs="Times New Roman"/>
          <w:sz w:val="28"/>
          <w:szCs w:val="28"/>
        </w:rPr>
        <w:t>4</w:t>
      </w:r>
      <w:r w:rsidRPr="000E0036">
        <w:rPr>
          <w:rFonts w:ascii="Times New Roman" w:eastAsia="Times New Roman" w:hAnsi="Times New Roman" w:cs="Times New Roman"/>
          <w:sz w:val="28"/>
          <w:szCs w:val="28"/>
        </w:rPr>
        <w:t xml:space="preserve"> года  </w:t>
      </w:r>
      <w:r w:rsidR="005203DA">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t xml:space="preserve">   </w:t>
      </w:r>
      <w:r w:rsidR="004729DD">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ab/>
        <w:t xml:space="preserve">               </w:t>
      </w:r>
      <w:r w:rsidR="00FD7F67">
        <w:rPr>
          <w:rFonts w:ascii="Times New Roman" w:eastAsia="Times New Roman" w:hAnsi="Times New Roman" w:cs="Times New Roman"/>
          <w:sz w:val="28"/>
          <w:szCs w:val="28"/>
        </w:rPr>
        <w:t xml:space="preserve">       </w:t>
      </w:r>
      <w:r w:rsidR="000869DA">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FD7F67">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1A0B6A" w:rsidRPr="001A0B6A">
        <w:rPr>
          <w:rFonts w:ascii="Times New Roman" w:eastAsia="Times New Roman" w:hAnsi="Times New Roman" w:cs="Times New Roman"/>
          <w:sz w:val="28"/>
          <w:szCs w:val="28"/>
        </w:rPr>
        <w:t>____</w:t>
      </w:r>
    </w:p>
    <w:p w:rsidR="00D52C4E" w:rsidRDefault="00D52C4E" w:rsidP="00AC2F5F">
      <w:pPr>
        <w:spacing w:after="0" w:line="360" w:lineRule="auto"/>
        <w:rPr>
          <w:rFonts w:ascii="Times New Roman" w:eastAsia="Times New Roman" w:hAnsi="Times New Roman" w:cs="Times New Roman"/>
          <w:sz w:val="28"/>
          <w:szCs w:val="28"/>
          <w:u w:val="single"/>
        </w:rPr>
      </w:pPr>
    </w:p>
    <w:p w:rsidR="00716742" w:rsidRDefault="00CD187E" w:rsidP="00716742">
      <w:pPr>
        <w:adjustRightInd w:val="0"/>
        <w:spacing w:after="0" w:line="240" w:lineRule="auto"/>
        <w:jc w:val="center"/>
        <w:rPr>
          <w:rFonts w:ascii="Times New Roman" w:hAnsi="Times New Roman" w:cs="Times New Roman"/>
          <w:bCs/>
          <w:sz w:val="28"/>
          <w:szCs w:val="28"/>
        </w:rPr>
      </w:pPr>
      <w:r w:rsidRPr="00CD187E">
        <w:rPr>
          <w:rFonts w:ascii="Times New Roman" w:hAnsi="Times New Roman" w:cs="Times New Roman"/>
          <w:bCs/>
          <w:sz w:val="28"/>
          <w:szCs w:val="28"/>
        </w:rPr>
        <w:t>О внесении изменений в постановление Исполнительного комитета Новошешминского муниципального района Республики Татарстан от 22.08.2018 № 344 «Об условиях оплаты труда работников муниципальных организаций молодежной политики Новошешминского муниципального района Республики Татарстан»</w:t>
      </w:r>
      <w:r w:rsidRPr="00CD187E">
        <w:rPr>
          <w:rFonts w:ascii="Times New Roman" w:hAnsi="Times New Roman" w:cs="Times New Roman"/>
          <w:sz w:val="28"/>
          <w:szCs w:val="28"/>
        </w:rPr>
        <w:t xml:space="preserve"> </w:t>
      </w:r>
      <w:r w:rsidRPr="00716742">
        <w:rPr>
          <w:rFonts w:ascii="Times New Roman" w:hAnsi="Times New Roman" w:cs="Times New Roman"/>
          <w:bCs/>
          <w:sz w:val="28"/>
          <w:szCs w:val="28"/>
        </w:rPr>
        <w:t>(с изменениями</w:t>
      </w:r>
      <w:r w:rsidR="00716742" w:rsidRPr="00716742">
        <w:rPr>
          <w:rFonts w:ascii="Times New Roman" w:hAnsi="Times New Roman" w:cs="Times New Roman"/>
          <w:bCs/>
          <w:sz w:val="28"/>
          <w:szCs w:val="28"/>
        </w:rPr>
        <w:t xml:space="preserve"> от 27.06.2019 № 148, </w:t>
      </w:r>
    </w:p>
    <w:p w:rsidR="00CD187E" w:rsidRDefault="00716742" w:rsidP="00716742">
      <w:pPr>
        <w:adjustRightInd w:val="0"/>
        <w:spacing w:after="0" w:line="240" w:lineRule="auto"/>
        <w:jc w:val="center"/>
        <w:rPr>
          <w:rFonts w:ascii="Times New Roman" w:hAnsi="Times New Roman" w:cs="Times New Roman"/>
          <w:bCs/>
          <w:sz w:val="28"/>
          <w:szCs w:val="28"/>
        </w:rPr>
      </w:pPr>
      <w:r w:rsidRPr="00716742">
        <w:rPr>
          <w:rFonts w:ascii="Times New Roman" w:hAnsi="Times New Roman" w:cs="Times New Roman"/>
          <w:bCs/>
          <w:sz w:val="28"/>
          <w:szCs w:val="28"/>
        </w:rPr>
        <w:t>от 15.03.2022 № 65, от 13.02.2023 № 39)</w:t>
      </w:r>
    </w:p>
    <w:p w:rsidR="00716742" w:rsidRDefault="00716742" w:rsidP="00716742">
      <w:pPr>
        <w:adjustRightInd w:val="0"/>
        <w:spacing w:after="0" w:line="240" w:lineRule="auto"/>
        <w:jc w:val="center"/>
        <w:rPr>
          <w:rFonts w:ascii="Times New Roman" w:hAnsi="Times New Roman"/>
          <w:szCs w:val="28"/>
        </w:rPr>
      </w:pPr>
    </w:p>
    <w:p w:rsidR="00CD187E" w:rsidRPr="0039410E" w:rsidRDefault="00CD187E" w:rsidP="00CD187E">
      <w:pPr>
        <w:tabs>
          <w:tab w:val="left" w:pos="0"/>
        </w:tabs>
        <w:spacing w:after="0" w:line="240" w:lineRule="auto"/>
        <w:ind w:right="5669"/>
        <w:jc w:val="both"/>
        <w:rPr>
          <w:rFonts w:ascii="Times New Roman" w:hAnsi="Times New Roman"/>
          <w:szCs w:val="28"/>
        </w:rPr>
      </w:pPr>
    </w:p>
    <w:p w:rsidR="00CD187E" w:rsidRPr="00CD187E" w:rsidRDefault="00CD187E" w:rsidP="00CD187E">
      <w:pPr>
        <w:spacing w:after="0" w:line="360" w:lineRule="auto"/>
        <w:ind w:firstLine="567"/>
        <w:jc w:val="both"/>
        <w:rPr>
          <w:rFonts w:ascii="Times New Roman" w:hAnsi="Times New Roman" w:cs="Times New Roman"/>
          <w:sz w:val="28"/>
          <w:szCs w:val="28"/>
        </w:rPr>
      </w:pPr>
      <w:r w:rsidRPr="00CD187E">
        <w:rPr>
          <w:rFonts w:ascii="Times New Roman" w:hAnsi="Times New Roman" w:cs="Times New Roman"/>
          <w:sz w:val="28"/>
          <w:szCs w:val="28"/>
        </w:rPr>
        <w:t>Во исполнение постановления Кабинета Министров Республики Татарстан от 18.06.2024 №</w:t>
      </w:r>
      <w:r>
        <w:rPr>
          <w:rFonts w:ascii="Times New Roman" w:hAnsi="Times New Roman" w:cs="Times New Roman"/>
          <w:sz w:val="28"/>
          <w:szCs w:val="28"/>
        </w:rPr>
        <w:t xml:space="preserve"> </w:t>
      </w:r>
      <w:r w:rsidRPr="00CD187E">
        <w:rPr>
          <w:rFonts w:ascii="Times New Roman" w:hAnsi="Times New Roman" w:cs="Times New Roman"/>
          <w:sz w:val="28"/>
          <w:szCs w:val="28"/>
        </w:rPr>
        <w:t>434 «О внесении изменений в постановление Кабинета Министров Республики Татарстан от 14.08.2018 №</w:t>
      </w:r>
      <w:r>
        <w:rPr>
          <w:rFonts w:ascii="Times New Roman" w:hAnsi="Times New Roman" w:cs="Times New Roman"/>
          <w:sz w:val="28"/>
          <w:szCs w:val="28"/>
        </w:rPr>
        <w:t xml:space="preserve"> </w:t>
      </w:r>
      <w:r w:rsidRPr="00CD187E">
        <w:rPr>
          <w:rFonts w:ascii="Times New Roman" w:hAnsi="Times New Roman" w:cs="Times New Roman"/>
          <w:sz w:val="28"/>
          <w:szCs w:val="28"/>
        </w:rPr>
        <w:t>665 «Об условиях оплаты труда работников государственных организаций молодежной политики Республики Татарстан» Исполнительный комитет Новошешминского муниципального района</w:t>
      </w:r>
      <w:r>
        <w:rPr>
          <w:rFonts w:ascii="Times New Roman" w:hAnsi="Times New Roman" w:cs="Times New Roman"/>
          <w:sz w:val="28"/>
          <w:szCs w:val="28"/>
        </w:rPr>
        <w:t xml:space="preserve"> Республики Татарстан постановляет:</w:t>
      </w:r>
    </w:p>
    <w:p w:rsidR="00CD187E" w:rsidRPr="004E1957" w:rsidRDefault="00CD187E" w:rsidP="00716742">
      <w:pPr>
        <w:spacing w:after="0" w:line="360" w:lineRule="auto"/>
        <w:ind w:firstLine="567"/>
        <w:jc w:val="both"/>
        <w:rPr>
          <w:rFonts w:ascii="Times New Roman" w:hAnsi="Times New Roman" w:cs="Times New Roman"/>
          <w:sz w:val="28"/>
          <w:szCs w:val="28"/>
        </w:rPr>
      </w:pPr>
      <w:r w:rsidRPr="00CD187E">
        <w:rPr>
          <w:rFonts w:ascii="Times New Roman" w:hAnsi="Times New Roman" w:cs="Times New Roman"/>
          <w:sz w:val="28"/>
          <w:szCs w:val="28"/>
        </w:rPr>
        <w:t xml:space="preserve">1. Внести в </w:t>
      </w:r>
      <w:hyperlink r:id="rId7" w:history="1">
        <w:r w:rsidRPr="00CD187E">
          <w:rPr>
            <w:rFonts w:ascii="Times New Roman" w:hAnsi="Times New Roman" w:cs="Times New Roman"/>
            <w:sz w:val="28"/>
            <w:szCs w:val="28"/>
          </w:rPr>
          <w:t>постановление</w:t>
        </w:r>
      </w:hyperlink>
      <w:r w:rsidRPr="00CD187E">
        <w:rPr>
          <w:rFonts w:ascii="Times New Roman" w:hAnsi="Times New Roman" w:cs="Times New Roman"/>
          <w:sz w:val="28"/>
          <w:szCs w:val="28"/>
        </w:rPr>
        <w:t xml:space="preserve"> Исполнительного комитета Новошешминского муниципального района Республики Татарстан от </w:t>
      </w:r>
      <w:r>
        <w:rPr>
          <w:rFonts w:ascii="Times New Roman" w:hAnsi="Times New Roman" w:cs="Times New Roman"/>
          <w:sz w:val="28"/>
          <w:szCs w:val="28"/>
        </w:rPr>
        <w:t>22</w:t>
      </w:r>
      <w:r w:rsidRPr="00CD187E">
        <w:rPr>
          <w:rFonts w:ascii="Times New Roman" w:hAnsi="Times New Roman" w:cs="Times New Roman"/>
          <w:sz w:val="28"/>
          <w:szCs w:val="28"/>
        </w:rPr>
        <w:t>.08.2018 №</w:t>
      </w:r>
      <w:r>
        <w:rPr>
          <w:rFonts w:ascii="Times New Roman" w:hAnsi="Times New Roman" w:cs="Times New Roman"/>
          <w:sz w:val="28"/>
          <w:szCs w:val="28"/>
        </w:rPr>
        <w:t xml:space="preserve"> 344</w:t>
      </w:r>
      <w:r w:rsidRPr="00CD187E">
        <w:rPr>
          <w:rFonts w:ascii="Times New Roman" w:hAnsi="Times New Roman" w:cs="Times New Roman"/>
          <w:sz w:val="28"/>
          <w:szCs w:val="28"/>
        </w:rPr>
        <w:t xml:space="preserve"> </w:t>
      </w:r>
      <w:r w:rsidR="00716742" w:rsidRPr="00CD187E">
        <w:rPr>
          <w:rFonts w:ascii="Times New Roman" w:hAnsi="Times New Roman" w:cs="Times New Roman"/>
          <w:bCs/>
          <w:sz w:val="28"/>
          <w:szCs w:val="28"/>
        </w:rPr>
        <w:t>Об условиях оплаты труда работников муниципальных организаций молодежной политики Новошешминского муниципального района Республики Татарстан»</w:t>
      </w:r>
      <w:r w:rsidR="00716742" w:rsidRPr="00CD187E">
        <w:rPr>
          <w:rFonts w:ascii="Times New Roman" w:hAnsi="Times New Roman" w:cs="Times New Roman"/>
          <w:sz w:val="28"/>
          <w:szCs w:val="28"/>
        </w:rPr>
        <w:t xml:space="preserve"> </w:t>
      </w:r>
      <w:r w:rsidRPr="00CD187E">
        <w:rPr>
          <w:rFonts w:ascii="Times New Roman" w:hAnsi="Times New Roman" w:cs="Times New Roman"/>
          <w:sz w:val="28"/>
          <w:szCs w:val="28"/>
        </w:rPr>
        <w:t>(с изменениями, внесенными постановлениями</w:t>
      </w:r>
      <w:r w:rsidR="00716742">
        <w:rPr>
          <w:rFonts w:ascii="Times New Roman" w:hAnsi="Times New Roman" w:cs="Times New Roman"/>
          <w:sz w:val="28"/>
          <w:szCs w:val="28"/>
        </w:rPr>
        <w:t xml:space="preserve"> Исполнительного комитета</w:t>
      </w:r>
      <w:r w:rsidRPr="00CD187E">
        <w:rPr>
          <w:rFonts w:ascii="Times New Roman" w:hAnsi="Times New Roman" w:cs="Times New Roman"/>
          <w:sz w:val="28"/>
          <w:szCs w:val="28"/>
        </w:rPr>
        <w:t xml:space="preserve"> Новошешминского муниципального района</w:t>
      </w:r>
      <w:r w:rsidR="00716742">
        <w:rPr>
          <w:rFonts w:ascii="Times New Roman" w:hAnsi="Times New Roman" w:cs="Times New Roman"/>
          <w:sz w:val="28"/>
          <w:szCs w:val="28"/>
        </w:rPr>
        <w:t xml:space="preserve"> Республики Татарстан от 27.06.2019 № 148,</w:t>
      </w:r>
      <w:r w:rsidRPr="00CD187E">
        <w:rPr>
          <w:rFonts w:ascii="Times New Roman" w:hAnsi="Times New Roman" w:cs="Times New Roman"/>
          <w:sz w:val="28"/>
          <w:szCs w:val="28"/>
        </w:rPr>
        <w:t xml:space="preserve"> от 15.03.2022 </w:t>
      </w:r>
      <w:r w:rsidR="00716742">
        <w:rPr>
          <w:rFonts w:ascii="Times New Roman" w:hAnsi="Times New Roman" w:cs="Times New Roman"/>
          <w:sz w:val="28"/>
          <w:szCs w:val="28"/>
        </w:rPr>
        <w:t>№</w:t>
      </w:r>
      <w:r w:rsidRPr="00CD187E">
        <w:rPr>
          <w:rFonts w:ascii="Times New Roman" w:hAnsi="Times New Roman" w:cs="Times New Roman"/>
          <w:sz w:val="28"/>
          <w:szCs w:val="28"/>
        </w:rPr>
        <w:t xml:space="preserve"> 65, от 13.02.2023 </w:t>
      </w:r>
      <w:r w:rsidR="00716742">
        <w:rPr>
          <w:rFonts w:ascii="Times New Roman" w:hAnsi="Times New Roman" w:cs="Times New Roman"/>
          <w:sz w:val="28"/>
          <w:szCs w:val="28"/>
        </w:rPr>
        <w:t>№</w:t>
      </w:r>
      <w:r w:rsidRPr="00CD187E">
        <w:rPr>
          <w:rFonts w:ascii="Times New Roman" w:hAnsi="Times New Roman" w:cs="Times New Roman"/>
          <w:sz w:val="28"/>
          <w:szCs w:val="28"/>
        </w:rPr>
        <w:t xml:space="preserve"> 39) следующие изменения:</w:t>
      </w:r>
    </w:p>
    <w:p w:rsidR="00CD187E" w:rsidRPr="00716742" w:rsidRDefault="00CD187E"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rPr>
        <w:t>Положение об условиях оплаты труда работников муниципальных организаций молодежной политики Новошешминского муниципального района</w:t>
      </w:r>
      <w:r w:rsidR="00716742">
        <w:rPr>
          <w:rFonts w:ascii="Times New Roman" w:hAnsi="Times New Roman" w:cs="Times New Roman"/>
          <w:sz w:val="28"/>
          <w:szCs w:val="28"/>
        </w:rPr>
        <w:t xml:space="preserve"> Республики Татарстан</w:t>
      </w:r>
      <w:r w:rsidRPr="00716742">
        <w:rPr>
          <w:rFonts w:ascii="Times New Roman" w:hAnsi="Times New Roman" w:cs="Times New Roman"/>
          <w:sz w:val="28"/>
          <w:szCs w:val="28"/>
        </w:rPr>
        <w:t>, утвержденное указанным постановлением, изложить в новой редакции (прилагается);</w:t>
      </w:r>
    </w:p>
    <w:p w:rsidR="00CD187E" w:rsidRPr="00716742" w:rsidRDefault="00CD187E"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rPr>
        <w:t xml:space="preserve">Положение об условиях оплаты труда работников профессиональных квалификационных групп общеотраслевых профессий рабочих, рабочих </w:t>
      </w:r>
      <w:r w:rsidRPr="00716742">
        <w:rPr>
          <w:rFonts w:ascii="Times New Roman" w:hAnsi="Times New Roman" w:cs="Times New Roman"/>
          <w:sz w:val="28"/>
          <w:szCs w:val="28"/>
        </w:rPr>
        <w:lastRenderedPageBreak/>
        <w:t>культуры, искусства и кинематографии, общеотраслевых должностей руководителей, специалистов и служащих муниципальных организаций молодежной политики Новошешминского муниципального района</w:t>
      </w:r>
      <w:r w:rsidR="00F63070">
        <w:rPr>
          <w:rFonts w:ascii="Times New Roman" w:hAnsi="Times New Roman" w:cs="Times New Roman"/>
          <w:sz w:val="28"/>
          <w:szCs w:val="28"/>
        </w:rPr>
        <w:t xml:space="preserve"> Республики Татарстан</w:t>
      </w:r>
      <w:r w:rsidRPr="00716742">
        <w:rPr>
          <w:rFonts w:ascii="Times New Roman" w:hAnsi="Times New Roman" w:cs="Times New Roman"/>
          <w:sz w:val="28"/>
          <w:szCs w:val="28"/>
        </w:rPr>
        <w:t xml:space="preserve">, утвержденное указанным постановлением, изложить в новой редакции (прилагается); </w:t>
      </w:r>
    </w:p>
    <w:p w:rsidR="00CD187E" w:rsidRPr="00716742" w:rsidRDefault="00CD187E"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rPr>
        <w:t>2.</w:t>
      </w:r>
      <w:r w:rsidR="00716742">
        <w:rPr>
          <w:rFonts w:ascii="Times New Roman" w:hAnsi="Times New Roman" w:cs="Times New Roman"/>
          <w:sz w:val="28"/>
          <w:szCs w:val="28"/>
        </w:rPr>
        <w:t xml:space="preserve"> </w:t>
      </w:r>
      <w:r w:rsidRPr="00716742">
        <w:rPr>
          <w:rFonts w:ascii="Times New Roman" w:hAnsi="Times New Roman" w:cs="Times New Roman"/>
          <w:sz w:val="28"/>
          <w:szCs w:val="28"/>
        </w:rPr>
        <w:t>Установить, что настоящее постановление вступает в силу с 1 июля 2024 года.</w:t>
      </w:r>
    </w:p>
    <w:p w:rsidR="00CD187E" w:rsidRPr="00716742" w:rsidRDefault="00716742" w:rsidP="00716742">
      <w:pPr>
        <w:pStyle w:val="a5"/>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CD187E" w:rsidRPr="00716742">
        <w:rPr>
          <w:rFonts w:ascii="Times New Roman" w:hAnsi="Times New Roman" w:cs="Times New Roman"/>
          <w:sz w:val="28"/>
          <w:szCs w:val="28"/>
        </w:rPr>
        <w:t>. Опубликовать настоящее постановление на «Официальном портале правовой информации Республики Татарстан» в информационно – телекоммуникационной сети «Интернет»: https://pravo.tatarstan.ru, на официальном сайте Новошешминского муниципального района на Портале муниципальных образований Республики Татарстан в информационно – телекоммуникационной сети «Интернет»: https://novosheshminsk.tatarstan.ru/.</w:t>
      </w:r>
    </w:p>
    <w:p w:rsidR="00CD187E" w:rsidRPr="00716742" w:rsidRDefault="00716742" w:rsidP="00716742">
      <w:pPr>
        <w:pStyle w:val="a5"/>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D187E" w:rsidRPr="00716742">
        <w:rPr>
          <w:rFonts w:ascii="Times New Roman" w:hAnsi="Times New Roman" w:cs="Times New Roman"/>
          <w:sz w:val="28"/>
          <w:szCs w:val="28"/>
        </w:rPr>
        <w:t xml:space="preserve">Контроль за исполнением настоящего постановления возложить на заместителя руководителя </w:t>
      </w:r>
      <w:r>
        <w:rPr>
          <w:rFonts w:ascii="Times New Roman" w:hAnsi="Times New Roman" w:cs="Times New Roman"/>
          <w:sz w:val="28"/>
          <w:szCs w:val="28"/>
        </w:rPr>
        <w:t>И</w:t>
      </w:r>
      <w:r w:rsidR="00CD187E" w:rsidRPr="00716742">
        <w:rPr>
          <w:rFonts w:ascii="Times New Roman" w:hAnsi="Times New Roman" w:cs="Times New Roman"/>
          <w:sz w:val="28"/>
          <w:szCs w:val="28"/>
        </w:rPr>
        <w:t>сполнительного комитета</w:t>
      </w:r>
      <w:r>
        <w:rPr>
          <w:rFonts w:ascii="Times New Roman" w:hAnsi="Times New Roman" w:cs="Times New Roman"/>
          <w:sz w:val="28"/>
          <w:szCs w:val="28"/>
        </w:rPr>
        <w:t xml:space="preserve"> Новошешминского муниципального района Республики Татарстан</w:t>
      </w:r>
      <w:r w:rsidR="00CD187E" w:rsidRPr="00716742">
        <w:rPr>
          <w:rFonts w:ascii="Times New Roman" w:hAnsi="Times New Roman" w:cs="Times New Roman"/>
          <w:sz w:val="28"/>
          <w:szCs w:val="28"/>
        </w:rPr>
        <w:t xml:space="preserve"> </w:t>
      </w:r>
      <w:r>
        <w:rPr>
          <w:rFonts w:ascii="Times New Roman" w:hAnsi="Times New Roman" w:cs="Times New Roman"/>
          <w:sz w:val="28"/>
          <w:szCs w:val="28"/>
        </w:rPr>
        <w:t>(</w:t>
      </w:r>
      <w:r w:rsidR="00CD187E" w:rsidRPr="00716742">
        <w:rPr>
          <w:rFonts w:ascii="Times New Roman" w:hAnsi="Times New Roman" w:cs="Times New Roman"/>
          <w:sz w:val="28"/>
          <w:szCs w:val="28"/>
        </w:rPr>
        <w:t>по социальным вопросам</w:t>
      </w:r>
      <w:r>
        <w:rPr>
          <w:rFonts w:ascii="Times New Roman" w:hAnsi="Times New Roman" w:cs="Times New Roman"/>
          <w:sz w:val="28"/>
          <w:szCs w:val="28"/>
        </w:rPr>
        <w:t>)</w:t>
      </w:r>
      <w:r w:rsidR="00CD187E" w:rsidRPr="00716742">
        <w:rPr>
          <w:rFonts w:ascii="Times New Roman" w:hAnsi="Times New Roman" w:cs="Times New Roman"/>
          <w:sz w:val="28"/>
          <w:szCs w:val="28"/>
        </w:rPr>
        <w:t>.</w:t>
      </w:r>
    </w:p>
    <w:p w:rsidR="008A586E" w:rsidRDefault="008A586E" w:rsidP="00632056">
      <w:pPr>
        <w:autoSpaceDE w:val="0"/>
        <w:autoSpaceDN w:val="0"/>
        <w:adjustRightInd w:val="0"/>
        <w:spacing w:line="360" w:lineRule="auto"/>
        <w:ind w:firstLine="567"/>
        <w:jc w:val="both"/>
        <w:rPr>
          <w:b/>
          <w:sz w:val="28"/>
          <w:szCs w:val="28"/>
        </w:rPr>
      </w:pPr>
    </w:p>
    <w:p w:rsidR="00716742" w:rsidRDefault="00716742" w:rsidP="00632056">
      <w:pPr>
        <w:autoSpaceDE w:val="0"/>
        <w:autoSpaceDN w:val="0"/>
        <w:adjustRightInd w:val="0"/>
        <w:spacing w:line="360" w:lineRule="auto"/>
        <w:ind w:firstLine="567"/>
        <w:jc w:val="both"/>
        <w:rPr>
          <w:b/>
          <w:sz w:val="28"/>
          <w:szCs w:val="28"/>
        </w:rPr>
      </w:pPr>
    </w:p>
    <w:p w:rsidR="00716742" w:rsidRDefault="00716742" w:rsidP="00632056">
      <w:pPr>
        <w:autoSpaceDE w:val="0"/>
        <w:autoSpaceDN w:val="0"/>
        <w:adjustRightInd w:val="0"/>
        <w:spacing w:line="360" w:lineRule="auto"/>
        <w:ind w:firstLine="567"/>
        <w:jc w:val="both"/>
        <w:rPr>
          <w:b/>
          <w:sz w:val="28"/>
          <w:szCs w:val="28"/>
        </w:rPr>
      </w:pPr>
    </w:p>
    <w:p w:rsidR="00E71163" w:rsidRPr="00AD4572" w:rsidRDefault="00236FE4"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E0036" w:rsidRPr="00D52C4E">
        <w:rPr>
          <w:rFonts w:ascii="Times New Roman" w:eastAsia="Times New Roman" w:hAnsi="Times New Roman" w:cs="Times New Roman"/>
          <w:sz w:val="28"/>
          <w:szCs w:val="28"/>
        </w:rPr>
        <w:t>уководител</w:t>
      </w:r>
      <w:r>
        <w:rPr>
          <w:rFonts w:ascii="Times New Roman" w:eastAsia="Times New Roman" w:hAnsi="Times New Roman" w:cs="Times New Roman"/>
          <w:sz w:val="28"/>
          <w:szCs w:val="28"/>
        </w:rPr>
        <w:t>ь</w:t>
      </w:r>
      <w:r w:rsidR="004729DD" w:rsidRPr="00D52C4E">
        <w:rPr>
          <w:rFonts w:ascii="Times New Roman" w:eastAsia="Times New Roman" w:hAnsi="Times New Roman" w:cs="Times New Roman"/>
          <w:sz w:val="28"/>
          <w:szCs w:val="28"/>
        </w:rPr>
        <w:tab/>
      </w:r>
      <w:r w:rsidR="004729DD" w:rsidRPr="00D52C4E">
        <w:rPr>
          <w:rFonts w:ascii="Times New Roman" w:eastAsia="Times New Roman" w:hAnsi="Times New Roman" w:cs="Times New Roman"/>
          <w:sz w:val="28"/>
          <w:szCs w:val="28"/>
        </w:rPr>
        <w:tab/>
        <w:t xml:space="preserve">        </w:t>
      </w:r>
      <w:r w:rsidR="00A235F4" w:rsidRP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sidR="004729DD"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1A0B6A" w:rsidRDefault="001A0B6A" w:rsidP="00D52C4E">
      <w:pPr>
        <w:tabs>
          <w:tab w:val="left" w:pos="0"/>
        </w:tabs>
        <w:spacing w:after="0" w:line="240" w:lineRule="auto"/>
        <w:jc w:val="both"/>
        <w:rPr>
          <w:rFonts w:ascii="Times New Roman" w:eastAsia="Times New Roman" w:hAnsi="Times New Roman" w:cs="Times New Roman"/>
          <w:sz w:val="28"/>
          <w:szCs w:val="28"/>
        </w:rPr>
      </w:pPr>
    </w:p>
    <w:p w:rsidR="001A0B6A" w:rsidRDefault="001A0B6A" w:rsidP="00D52C4E">
      <w:pPr>
        <w:tabs>
          <w:tab w:val="left" w:pos="0"/>
        </w:tabs>
        <w:spacing w:after="0" w:line="240" w:lineRule="auto"/>
        <w:jc w:val="both"/>
        <w:rPr>
          <w:rFonts w:ascii="Times New Roman" w:eastAsia="Times New Roman" w:hAnsi="Times New Roman" w:cs="Times New Roman"/>
          <w:sz w:val="28"/>
          <w:szCs w:val="28"/>
        </w:rPr>
      </w:pPr>
    </w:p>
    <w:p w:rsidR="001A0B6A" w:rsidRDefault="001A0B6A"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885668" w:rsidRDefault="00885668" w:rsidP="00D52C4E">
      <w:pPr>
        <w:tabs>
          <w:tab w:val="left" w:pos="0"/>
        </w:tabs>
        <w:spacing w:after="0" w:line="240" w:lineRule="auto"/>
        <w:jc w:val="both"/>
        <w:rPr>
          <w:rFonts w:ascii="Times New Roman" w:eastAsia="Times New Roman" w:hAnsi="Times New Roman" w:cs="Times New Roman"/>
          <w:sz w:val="28"/>
          <w:szCs w:val="28"/>
        </w:rPr>
      </w:pPr>
    </w:p>
    <w:p w:rsidR="00AB08AF" w:rsidRPr="00C43643" w:rsidRDefault="003F69A3" w:rsidP="00A86C9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sidR="003F69A3">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B08AF" w:rsidRPr="00C43643" w:rsidRDefault="00AB08AF" w:rsidP="00A86C9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1A0B6A">
        <w:rPr>
          <w:rFonts w:ascii="Times New Roman" w:hAnsi="Times New Roman" w:cs="Times New Roman"/>
          <w:sz w:val="28"/>
          <w:szCs w:val="28"/>
        </w:rPr>
        <w:t>__</w:t>
      </w:r>
      <w:r w:rsidRPr="00C43643">
        <w:rPr>
          <w:rFonts w:ascii="Times New Roman" w:hAnsi="Times New Roman" w:cs="Times New Roman"/>
          <w:sz w:val="28"/>
          <w:szCs w:val="28"/>
        </w:rPr>
        <w:t>»</w:t>
      </w:r>
      <w:r w:rsidR="00D1136F">
        <w:rPr>
          <w:rFonts w:ascii="Times New Roman" w:hAnsi="Times New Roman" w:cs="Times New Roman"/>
          <w:sz w:val="28"/>
          <w:szCs w:val="28"/>
        </w:rPr>
        <w:t xml:space="preserve"> </w:t>
      </w:r>
      <w:r w:rsidR="003F69A3">
        <w:rPr>
          <w:rFonts w:ascii="Times New Roman" w:eastAsia="Times New Roman" w:hAnsi="Times New Roman" w:cs="Times New Roman"/>
          <w:sz w:val="28"/>
          <w:szCs w:val="28"/>
        </w:rPr>
        <w:t>июля</w:t>
      </w:r>
      <w:r w:rsidR="008D1E5C">
        <w:rPr>
          <w:rFonts w:ascii="Times New Roman" w:hAnsi="Times New Roman" w:cs="Times New Roman"/>
          <w:sz w:val="28"/>
          <w:szCs w:val="28"/>
        </w:rPr>
        <w:t xml:space="preserve"> 202</w:t>
      </w:r>
      <w:r w:rsidR="00632056">
        <w:rPr>
          <w:rFonts w:ascii="Times New Roman" w:hAnsi="Times New Roman" w:cs="Times New Roman"/>
          <w:sz w:val="28"/>
          <w:szCs w:val="28"/>
        </w:rPr>
        <w:t>4</w:t>
      </w:r>
      <w:r w:rsidRPr="00C43643">
        <w:rPr>
          <w:rFonts w:ascii="Times New Roman" w:hAnsi="Times New Roman" w:cs="Times New Roman"/>
          <w:sz w:val="28"/>
          <w:szCs w:val="28"/>
        </w:rPr>
        <w:t xml:space="preserve"> года № </w:t>
      </w:r>
      <w:r w:rsidR="001A0B6A" w:rsidRPr="001A0B6A">
        <w:rPr>
          <w:rFonts w:ascii="Times New Roman" w:hAnsi="Times New Roman" w:cs="Times New Roman"/>
          <w:sz w:val="28"/>
          <w:szCs w:val="28"/>
        </w:rPr>
        <w:t>___</w:t>
      </w: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9C6DF2" w:rsidRDefault="009C6DF2" w:rsidP="009C6DF2">
      <w:pPr>
        <w:adjustRightInd w:val="0"/>
        <w:spacing w:after="0" w:line="240" w:lineRule="auto"/>
        <w:jc w:val="center"/>
        <w:rPr>
          <w:rFonts w:ascii="Times New Roman" w:hAnsi="Times New Roman" w:cs="Times New Roman"/>
          <w:sz w:val="28"/>
          <w:szCs w:val="28"/>
        </w:rPr>
      </w:pPr>
      <w:r w:rsidRPr="00716742">
        <w:rPr>
          <w:rFonts w:ascii="Times New Roman" w:hAnsi="Times New Roman" w:cs="Times New Roman"/>
          <w:sz w:val="28"/>
          <w:szCs w:val="28"/>
        </w:rPr>
        <w:t xml:space="preserve">Положение </w:t>
      </w:r>
    </w:p>
    <w:p w:rsidR="009C6DF2" w:rsidRDefault="009C6DF2" w:rsidP="009C6DF2">
      <w:pPr>
        <w:adjustRightInd w:val="0"/>
        <w:spacing w:after="0" w:line="240" w:lineRule="auto"/>
        <w:jc w:val="center"/>
        <w:rPr>
          <w:bCs/>
          <w:sz w:val="28"/>
          <w:szCs w:val="28"/>
        </w:rPr>
      </w:pPr>
      <w:r w:rsidRPr="00716742">
        <w:rPr>
          <w:rFonts w:ascii="Times New Roman" w:hAnsi="Times New Roman" w:cs="Times New Roman"/>
          <w:sz w:val="28"/>
          <w:szCs w:val="28"/>
        </w:rPr>
        <w:t>об условиях оплаты труда работников муниципальных организаций молодежной политики Новошешминского муниципального района</w:t>
      </w:r>
      <w:r>
        <w:rPr>
          <w:rFonts w:ascii="Times New Roman" w:hAnsi="Times New Roman" w:cs="Times New Roman"/>
          <w:sz w:val="28"/>
          <w:szCs w:val="28"/>
        </w:rPr>
        <w:t xml:space="preserve"> Республики Татарстан</w:t>
      </w:r>
    </w:p>
    <w:p w:rsidR="00770478" w:rsidRPr="007C7D25" w:rsidRDefault="00770478" w:rsidP="00770478">
      <w:pPr>
        <w:pStyle w:val="ConsPlusNormal"/>
        <w:jc w:val="both"/>
        <w:rPr>
          <w:rFonts w:ascii="Times New Roman" w:hAnsi="Times New Roman" w:cs="Times New Roman"/>
          <w:sz w:val="28"/>
          <w:szCs w:val="28"/>
        </w:rPr>
      </w:pPr>
    </w:p>
    <w:p w:rsidR="00770478" w:rsidRPr="007F57E9" w:rsidRDefault="00770478" w:rsidP="0077047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lang w:val="en-US"/>
        </w:rPr>
        <w:t>I</w:t>
      </w:r>
      <w:r w:rsidRPr="007F57E9">
        <w:rPr>
          <w:rFonts w:ascii="Times New Roman" w:hAnsi="Times New Roman" w:cs="Times New Roman"/>
          <w:sz w:val="28"/>
          <w:szCs w:val="28"/>
        </w:rPr>
        <w:t>. Общие положения</w:t>
      </w:r>
    </w:p>
    <w:p w:rsidR="00770478" w:rsidRPr="007F57E9" w:rsidRDefault="00770478" w:rsidP="00770478">
      <w:pPr>
        <w:pStyle w:val="ConsPlusNormal"/>
        <w:jc w:val="both"/>
        <w:rPr>
          <w:rFonts w:ascii="Times New Roman" w:hAnsi="Times New Roman" w:cs="Times New Roman"/>
          <w:sz w:val="28"/>
          <w:szCs w:val="28"/>
        </w:rPr>
      </w:pP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1.1. Настоящее Положение определяет порядок формирования окладов работников муниципальных организаций </w:t>
      </w:r>
      <w:r w:rsidRPr="009C6DF2">
        <w:rPr>
          <w:rFonts w:ascii="Times New Roman" w:hAnsi="Times New Roman" w:cs="Times New Roman"/>
          <w:bCs/>
          <w:sz w:val="28"/>
          <w:szCs w:val="28"/>
        </w:rPr>
        <w:t xml:space="preserve">молодежной политики </w:t>
      </w:r>
      <w:r w:rsidRPr="009C6DF2">
        <w:rPr>
          <w:rFonts w:ascii="Times New Roman" w:hAnsi="Times New Roman" w:cs="Times New Roman"/>
          <w:sz w:val="28"/>
          <w:szCs w:val="28"/>
        </w:rPr>
        <w:t>(далее – организации молодежной политики), условия и размеры выплат компенсационного и стимулирующего характера, а также критерии их установления.</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1.2. В настоящем Положении используются следующие понятия:</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базовый оклад – оклад работников организаций молодежной политики, осуществляющих профессиональную деятельность по профессии рабочего или должности руководителя, специалиста, технического исполнителя, входящих в соответствующую профессиональную квалификационную группу, без учета компенсационных, стимулирующих и социальных выплат;</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1.3. Заработная плата (оплата труда работника) работников профессиональных квалификационных групп должностей работников </w:t>
      </w:r>
      <w:r w:rsidRPr="009C6DF2">
        <w:rPr>
          <w:rFonts w:ascii="Times New Roman" w:hAnsi="Times New Roman" w:cs="Times New Roman"/>
          <w:sz w:val="28"/>
          <w:szCs w:val="28"/>
        </w:rPr>
        <w:lastRenderedPageBreak/>
        <w:t xml:space="preserve">физической культуры и спорта,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профессиональных квалификационных групп должностей работников культуры, искусства и кинематографии (далее соответственно – работники физической культуры, работники образования, медицинские работники, работники культуры) организаций молодежной политики определяется исходя из: </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должностных окладов;</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 стимулирующего характера;</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 компенсационного характера.</w:t>
      </w: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1.4. При наступлении у работника организации молодежной политики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1.5. Руководители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проверяют документы об образовании и стаже работы (работы по специальности, в определенной должности) и другие основания, в соответствии с которыми определяются размеры должностных окладов работников;</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ежегодно составляют и утверждают на работников организаций молодежной политики тарификационные списки;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организаций молодежной политики.</w:t>
      </w:r>
    </w:p>
    <w:p w:rsidR="00770478" w:rsidRPr="007F57E9" w:rsidRDefault="00770478" w:rsidP="00770478">
      <w:pPr>
        <w:pStyle w:val="ConsPlusNormal"/>
        <w:ind w:firstLine="709"/>
        <w:jc w:val="both"/>
        <w:rPr>
          <w:rFonts w:ascii="Times New Roman" w:hAnsi="Times New Roman" w:cs="Times New Roman"/>
          <w:sz w:val="28"/>
          <w:szCs w:val="28"/>
        </w:rPr>
      </w:pPr>
    </w:p>
    <w:p w:rsidR="00770478" w:rsidRPr="009C6DF2" w:rsidRDefault="00770478" w:rsidP="00770478">
      <w:pPr>
        <w:tabs>
          <w:tab w:val="left" w:pos="10065"/>
        </w:tabs>
        <w:adjustRightInd w:val="0"/>
        <w:ind w:right="-456"/>
        <w:contextualSpacing/>
        <w:jc w:val="center"/>
        <w:outlineLvl w:val="0"/>
        <w:rPr>
          <w:rFonts w:ascii="Times New Roman" w:hAnsi="Times New Roman" w:cs="Times New Roman"/>
          <w:sz w:val="28"/>
          <w:szCs w:val="28"/>
        </w:rPr>
      </w:pPr>
      <w:r w:rsidRPr="009C6DF2">
        <w:rPr>
          <w:rFonts w:ascii="Times New Roman" w:hAnsi="Times New Roman" w:cs="Times New Roman"/>
          <w:sz w:val="28"/>
          <w:szCs w:val="28"/>
          <w:lang w:val="en-US"/>
        </w:rPr>
        <w:t>II</w:t>
      </w:r>
      <w:r w:rsidRPr="009C6DF2">
        <w:rPr>
          <w:rFonts w:ascii="Times New Roman" w:hAnsi="Times New Roman" w:cs="Times New Roman"/>
          <w:sz w:val="28"/>
          <w:szCs w:val="28"/>
        </w:rPr>
        <w:t>. Определение базовых окладов работников</w:t>
      </w:r>
    </w:p>
    <w:p w:rsidR="00770478" w:rsidRPr="009C6DF2" w:rsidRDefault="00770478" w:rsidP="00770478">
      <w:pPr>
        <w:tabs>
          <w:tab w:val="left" w:pos="10065"/>
        </w:tabs>
        <w:adjustRightInd w:val="0"/>
        <w:ind w:right="-456"/>
        <w:contextualSpacing/>
        <w:jc w:val="center"/>
        <w:outlineLvl w:val="0"/>
        <w:rPr>
          <w:rFonts w:ascii="Times New Roman" w:hAnsi="Times New Roman" w:cs="Times New Roman"/>
          <w:sz w:val="28"/>
          <w:szCs w:val="28"/>
        </w:rPr>
      </w:pPr>
      <w:r w:rsidRPr="009C6DF2">
        <w:rPr>
          <w:rFonts w:ascii="Times New Roman" w:hAnsi="Times New Roman" w:cs="Times New Roman"/>
          <w:sz w:val="28"/>
          <w:szCs w:val="28"/>
        </w:rPr>
        <w:t>организаций молодежной политики</w:t>
      </w:r>
    </w:p>
    <w:p w:rsidR="00770478" w:rsidRPr="007C7D25" w:rsidRDefault="00770478" w:rsidP="00770478">
      <w:pPr>
        <w:tabs>
          <w:tab w:val="left" w:pos="10065"/>
        </w:tabs>
        <w:adjustRightInd w:val="0"/>
        <w:ind w:right="-456"/>
        <w:contextualSpacing/>
        <w:outlineLvl w:val="0"/>
        <w:rPr>
          <w:sz w:val="28"/>
          <w:szCs w:val="28"/>
        </w:rPr>
      </w:pPr>
    </w:p>
    <w:p w:rsidR="00770478" w:rsidRPr="009C6DF2" w:rsidRDefault="00770478" w:rsidP="009C6DF2">
      <w:pPr>
        <w:tabs>
          <w:tab w:val="left" w:pos="10065"/>
        </w:tabs>
        <w:adjustRightInd w:val="0"/>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2.1. Базовые оклады работников физической культуры организаций молодежной политики устанавливаются в следующих размерах:</w:t>
      </w:r>
    </w:p>
    <w:p w:rsidR="00770478" w:rsidRPr="007C7D25" w:rsidRDefault="00770478" w:rsidP="00770478">
      <w:pPr>
        <w:tabs>
          <w:tab w:val="left" w:pos="10065"/>
        </w:tabs>
        <w:adjustRightInd w:val="0"/>
        <w:contextualSpacing/>
        <w:jc w:val="both"/>
        <w:rPr>
          <w:szCs w:val="28"/>
        </w:rPr>
      </w:pPr>
    </w:p>
    <w:tbl>
      <w:tblPr>
        <w:tblStyle w:val="a8"/>
        <w:tblW w:w="9639" w:type="dxa"/>
        <w:tblInd w:w="-5" w:type="dxa"/>
        <w:tblLayout w:type="fixed"/>
        <w:tblLook w:val="04A0" w:firstRow="1" w:lastRow="0" w:firstColumn="1" w:lastColumn="0" w:noHBand="0" w:noVBand="1"/>
      </w:tblPr>
      <w:tblGrid>
        <w:gridCol w:w="1843"/>
        <w:gridCol w:w="4820"/>
        <w:gridCol w:w="2976"/>
      </w:tblGrid>
      <w:tr w:rsidR="00770478" w:rsidRPr="00A97B2D" w:rsidTr="009C6DF2">
        <w:trPr>
          <w:trHeight w:val="557"/>
        </w:trPr>
        <w:tc>
          <w:tcPr>
            <w:tcW w:w="1843" w:type="dxa"/>
            <w:tcBorders>
              <w:bottom w:val="nil"/>
            </w:tcBorders>
          </w:tcPr>
          <w:p w:rsidR="00770478" w:rsidRPr="00A97B2D" w:rsidRDefault="00770478" w:rsidP="00770478">
            <w:pPr>
              <w:pStyle w:val="ConsPlusNormal"/>
              <w:ind w:firstLine="147"/>
              <w:jc w:val="center"/>
              <w:rPr>
                <w:rFonts w:ascii="Times New Roman" w:hAnsi="Times New Roman" w:cs="Times New Roman"/>
                <w:sz w:val="24"/>
                <w:szCs w:val="24"/>
              </w:rPr>
            </w:pPr>
            <w:r w:rsidRPr="00A97B2D">
              <w:rPr>
                <w:rFonts w:ascii="Times New Roman" w:hAnsi="Times New Roman" w:cs="Times New Roman"/>
                <w:sz w:val="24"/>
                <w:szCs w:val="24"/>
              </w:rPr>
              <w:t>Квалификационный уровень</w:t>
            </w:r>
          </w:p>
        </w:tc>
        <w:tc>
          <w:tcPr>
            <w:tcW w:w="4820" w:type="dxa"/>
            <w:tcBorders>
              <w:bottom w:val="nil"/>
            </w:tcBorders>
          </w:tcPr>
          <w:p w:rsidR="00770478" w:rsidRPr="00A97B2D" w:rsidRDefault="00770478" w:rsidP="00770478">
            <w:pPr>
              <w:pStyle w:val="ConsPlusNormal"/>
              <w:ind w:firstLine="5"/>
              <w:jc w:val="center"/>
              <w:rPr>
                <w:rFonts w:ascii="Times New Roman" w:hAnsi="Times New Roman" w:cs="Times New Roman"/>
                <w:sz w:val="24"/>
                <w:szCs w:val="24"/>
              </w:rPr>
            </w:pPr>
            <w:r w:rsidRPr="00A97B2D">
              <w:rPr>
                <w:rFonts w:ascii="Times New Roman" w:hAnsi="Times New Roman" w:cs="Times New Roman"/>
                <w:sz w:val="24"/>
                <w:szCs w:val="24"/>
              </w:rPr>
              <w:t>Наименование должности</w:t>
            </w:r>
          </w:p>
        </w:tc>
        <w:tc>
          <w:tcPr>
            <w:tcW w:w="2976" w:type="dxa"/>
            <w:tcBorders>
              <w:bottom w:val="nil"/>
            </w:tcBorders>
          </w:tcPr>
          <w:p w:rsidR="00770478" w:rsidRPr="00A97B2D" w:rsidRDefault="00770478" w:rsidP="00770478">
            <w:pPr>
              <w:pStyle w:val="ConsPlusNormal"/>
              <w:jc w:val="center"/>
              <w:rPr>
                <w:rFonts w:ascii="Times New Roman" w:hAnsi="Times New Roman" w:cs="Times New Roman"/>
                <w:sz w:val="24"/>
                <w:szCs w:val="24"/>
              </w:rPr>
            </w:pPr>
            <w:r w:rsidRPr="00A97B2D">
              <w:rPr>
                <w:rFonts w:ascii="Times New Roman" w:hAnsi="Times New Roman" w:cs="Times New Roman"/>
                <w:sz w:val="24"/>
                <w:szCs w:val="24"/>
              </w:rPr>
              <w:t>Размер базового оклада в месяц, рублей</w:t>
            </w:r>
          </w:p>
        </w:tc>
      </w:tr>
      <w:tr w:rsidR="00770478" w:rsidRPr="00A97B2D" w:rsidTr="009C6DF2">
        <w:trPr>
          <w:trHeight w:val="557"/>
        </w:trPr>
        <w:tc>
          <w:tcPr>
            <w:tcW w:w="9639" w:type="dxa"/>
            <w:gridSpan w:val="3"/>
          </w:tcPr>
          <w:p w:rsidR="00770478" w:rsidRPr="00A97B2D" w:rsidRDefault="00770478" w:rsidP="00770478">
            <w:pPr>
              <w:pStyle w:val="ConsPlusNormal"/>
              <w:jc w:val="center"/>
              <w:rPr>
                <w:rFonts w:ascii="Times New Roman" w:hAnsi="Times New Roman" w:cs="Times New Roman"/>
                <w:sz w:val="24"/>
                <w:szCs w:val="24"/>
              </w:rPr>
            </w:pPr>
            <w:r w:rsidRPr="00A97B2D">
              <w:rPr>
                <w:rFonts w:ascii="Times New Roman" w:hAnsi="Times New Roman" w:cs="Times New Roman"/>
                <w:sz w:val="24"/>
                <w:szCs w:val="24"/>
              </w:rPr>
              <w:t>Профессиональная квалификационная группа</w:t>
            </w:r>
            <w:r>
              <w:rPr>
                <w:rFonts w:ascii="Times New Roman" w:hAnsi="Times New Roman" w:cs="Times New Roman"/>
                <w:sz w:val="24"/>
                <w:szCs w:val="24"/>
              </w:rPr>
              <w:t xml:space="preserve"> </w:t>
            </w:r>
            <w:r w:rsidRPr="00A97B2D">
              <w:rPr>
                <w:rFonts w:ascii="Times New Roman" w:hAnsi="Times New Roman" w:cs="Times New Roman"/>
                <w:sz w:val="24"/>
                <w:szCs w:val="24"/>
              </w:rPr>
              <w:t>должностей работников физической культуры  и спорта второго уровня</w:t>
            </w:r>
          </w:p>
        </w:tc>
      </w:tr>
      <w:tr w:rsidR="00770478" w:rsidRPr="00A97B2D" w:rsidTr="009C6DF2">
        <w:trPr>
          <w:trHeight w:val="557"/>
        </w:trPr>
        <w:tc>
          <w:tcPr>
            <w:tcW w:w="1843" w:type="dxa"/>
          </w:tcPr>
          <w:p w:rsidR="00770478" w:rsidRPr="00A97B2D" w:rsidRDefault="00770478" w:rsidP="00770478">
            <w:pPr>
              <w:pStyle w:val="ConsPlusNormal"/>
              <w:jc w:val="both"/>
              <w:rPr>
                <w:rFonts w:ascii="Times New Roman" w:hAnsi="Times New Roman" w:cs="Times New Roman"/>
                <w:sz w:val="24"/>
                <w:szCs w:val="24"/>
              </w:rPr>
            </w:pPr>
            <w:r w:rsidRPr="00A97B2D">
              <w:rPr>
                <w:rFonts w:ascii="Times New Roman" w:hAnsi="Times New Roman" w:cs="Times New Roman"/>
                <w:sz w:val="24"/>
                <w:szCs w:val="24"/>
              </w:rPr>
              <w:t>Второй квалификационный уровень</w:t>
            </w:r>
          </w:p>
        </w:tc>
        <w:tc>
          <w:tcPr>
            <w:tcW w:w="4820" w:type="dxa"/>
          </w:tcPr>
          <w:p w:rsidR="00770478" w:rsidRPr="00A97B2D" w:rsidRDefault="00770478" w:rsidP="00770478">
            <w:pPr>
              <w:pStyle w:val="ConsPlusNormal"/>
              <w:rPr>
                <w:rFonts w:ascii="Times New Roman" w:hAnsi="Times New Roman" w:cs="Times New Roman"/>
                <w:sz w:val="24"/>
                <w:szCs w:val="24"/>
              </w:rPr>
            </w:pPr>
            <w:r w:rsidRPr="00A97B2D">
              <w:rPr>
                <w:rFonts w:ascii="Times New Roman" w:hAnsi="Times New Roman" w:cs="Times New Roman"/>
                <w:sz w:val="24"/>
                <w:szCs w:val="24"/>
              </w:rPr>
              <w:t>Хореограф</w:t>
            </w:r>
          </w:p>
        </w:tc>
        <w:tc>
          <w:tcPr>
            <w:tcW w:w="2976" w:type="dxa"/>
          </w:tcPr>
          <w:p w:rsidR="00770478" w:rsidRPr="00A97B2D" w:rsidRDefault="00770478" w:rsidP="009C6DF2">
            <w:pPr>
              <w:pStyle w:val="ConsPlusNormal"/>
              <w:ind w:firstLine="30"/>
              <w:jc w:val="center"/>
              <w:rPr>
                <w:rFonts w:ascii="Times New Roman" w:hAnsi="Times New Roman" w:cs="Times New Roman"/>
                <w:sz w:val="24"/>
                <w:szCs w:val="24"/>
              </w:rPr>
            </w:pPr>
            <w:r>
              <w:rPr>
                <w:rFonts w:ascii="Times New Roman" w:hAnsi="Times New Roman" w:cs="Times New Roman"/>
                <w:sz w:val="24"/>
                <w:szCs w:val="24"/>
              </w:rPr>
              <w:t>20 112</w:t>
            </w:r>
          </w:p>
        </w:tc>
      </w:tr>
    </w:tbl>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Pr="009C6DF2" w:rsidRDefault="00770478" w:rsidP="009C6DF2">
      <w:pPr>
        <w:tabs>
          <w:tab w:val="left" w:pos="10065"/>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2.2. Базовые оклады работников образования организаций молодежной политики устанавливаются в следующих размерах:</w:t>
      </w:r>
    </w:p>
    <w:p w:rsidR="00770478" w:rsidRPr="007F57E9" w:rsidRDefault="00770478" w:rsidP="00770478">
      <w:pPr>
        <w:tabs>
          <w:tab w:val="left" w:pos="10065"/>
        </w:tabs>
        <w:adjustRightInd w:val="0"/>
        <w:contextualSpacing/>
        <w:jc w:val="both"/>
        <w:rPr>
          <w:sz w:val="28"/>
          <w:szCs w:val="28"/>
        </w:rPr>
      </w:pPr>
    </w:p>
    <w:tbl>
      <w:tblPr>
        <w:tblStyle w:val="a8"/>
        <w:tblW w:w="9923" w:type="dxa"/>
        <w:tblInd w:w="-5" w:type="dxa"/>
        <w:tblLayout w:type="fixed"/>
        <w:tblLook w:val="04A0" w:firstRow="1" w:lastRow="0" w:firstColumn="1" w:lastColumn="0" w:noHBand="0" w:noVBand="1"/>
      </w:tblPr>
      <w:tblGrid>
        <w:gridCol w:w="1843"/>
        <w:gridCol w:w="4678"/>
        <w:gridCol w:w="3402"/>
      </w:tblGrid>
      <w:tr w:rsidR="00770478" w:rsidRPr="009C6DF2" w:rsidTr="009C6DF2">
        <w:trPr>
          <w:trHeight w:val="557"/>
        </w:trPr>
        <w:tc>
          <w:tcPr>
            <w:tcW w:w="1843" w:type="dxa"/>
            <w:tcBorders>
              <w:bottom w:val="nil"/>
            </w:tcBorders>
          </w:tcPr>
          <w:p w:rsidR="00770478" w:rsidRPr="009C6DF2" w:rsidRDefault="00770478" w:rsidP="009C6DF2">
            <w:pPr>
              <w:pStyle w:val="ConsPlusNormal"/>
              <w:ind w:firstLine="5"/>
              <w:jc w:val="center"/>
              <w:rPr>
                <w:rFonts w:ascii="Times New Roman" w:hAnsi="Times New Roman" w:cs="Times New Roman"/>
                <w:sz w:val="24"/>
                <w:szCs w:val="24"/>
              </w:rPr>
            </w:pPr>
            <w:r w:rsidRPr="009C6DF2">
              <w:rPr>
                <w:rFonts w:ascii="Times New Roman" w:hAnsi="Times New Roman" w:cs="Times New Roman"/>
                <w:sz w:val="24"/>
                <w:szCs w:val="24"/>
              </w:rPr>
              <w:t>Квалификационный уровень</w:t>
            </w:r>
          </w:p>
        </w:tc>
        <w:tc>
          <w:tcPr>
            <w:tcW w:w="4678" w:type="dxa"/>
            <w:tcBorders>
              <w:bottom w:val="nil"/>
            </w:tcBorders>
          </w:tcPr>
          <w:p w:rsidR="00770478" w:rsidRPr="009C6DF2" w:rsidRDefault="00770478" w:rsidP="009C6DF2">
            <w:pPr>
              <w:pStyle w:val="ConsPlusNormal"/>
              <w:ind w:firstLine="5"/>
              <w:jc w:val="center"/>
              <w:rPr>
                <w:rFonts w:ascii="Times New Roman" w:hAnsi="Times New Roman" w:cs="Times New Roman"/>
                <w:sz w:val="24"/>
                <w:szCs w:val="24"/>
              </w:rPr>
            </w:pPr>
            <w:r w:rsidRPr="009C6DF2">
              <w:rPr>
                <w:rFonts w:ascii="Times New Roman" w:hAnsi="Times New Roman" w:cs="Times New Roman"/>
                <w:sz w:val="24"/>
                <w:szCs w:val="24"/>
              </w:rPr>
              <w:t>Наименование должности</w:t>
            </w:r>
          </w:p>
        </w:tc>
        <w:tc>
          <w:tcPr>
            <w:tcW w:w="3402" w:type="dxa"/>
            <w:tcBorders>
              <w:bottom w:val="nil"/>
            </w:tcBorders>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Размер базового оклада в месяц, рублей</w:t>
            </w:r>
          </w:p>
        </w:tc>
      </w:tr>
    </w:tbl>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
          <w:szCs w:val="2"/>
        </w:rPr>
      </w:pPr>
    </w:p>
    <w:tbl>
      <w:tblPr>
        <w:tblStyle w:val="a8"/>
        <w:tblW w:w="9934" w:type="dxa"/>
        <w:tblInd w:w="-5" w:type="dxa"/>
        <w:tblLayout w:type="fixed"/>
        <w:tblLook w:val="04A0" w:firstRow="1" w:lastRow="0" w:firstColumn="1" w:lastColumn="0" w:noHBand="0" w:noVBand="1"/>
      </w:tblPr>
      <w:tblGrid>
        <w:gridCol w:w="1843"/>
        <w:gridCol w:w="4678"/>
        <w:gridCol w:w="3402"/>
        <w:gridCol w:w="11"/>
      </w:tblGrid>
      <w:tr w:rsidR="00770478" w:rsidRPr="009C6DF2" w:rsidTr="009C6DF2">
        <w:trPr>
          <w:gridAfter w:val="1"/>
          <w:wAfter w:w="11" w:type="dxa"/>
          <w:trHeight w:val="295"/>
          <w:tblHeader/>
        </w:trPr>
        <w:tc>
          <w:tcPr>
            <w:tcW w:w="1843" w:type="dxa"/>
          </w:tcPr>
          <w:p w:rsidR="00770478" w:rsidRPr="009C6DF2" w:rsidRDefault="00770478" w:rsidP="009C6DF2">
            <w:pPr>
              <w:pStyle w:val="ConsPlusNormal"/>
              <w:jc w:val="center"/>
              <w:rPr>
                <w:rFonts w:ascii="Times New Roman" w:hAnsi="Times New Roman" w:cs="Times New Roman"/>
                <w:sz w:val="24"/>
                <w:szCs w:val="24"/>
              </w:rPr>
            </w:pPr>
            <w:bookmarkStart w:id="0" w:name="P146"/>
            <w:bookmarkEnd w:id="0"/>
            <w:r w:rsidRPr="009C6DF2">
              <w:rPr>
                <w:rFonts w:ascii="Times New Roman" w:hAnsi="Times New Roman" w:cs="Times New Roman"/>
                <w:sz w:val="24"/>
                <w:szCs w:val="24"/>
              </w:rPr>
              <w:t>1</w:t>
            </w:r>
          </w:p>
        </w:tc>
        <w:tc>
          <w:tcPr>
            <w:tcW w:w="4678" w:type="dxa"/>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w:t>
            </w:r>
          </w:p>
        </w:tc>
        <w:tc>
          <w:tcPr>
            <w:tcW w:w="3402" w:type="dxa"/>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3</w:t>
            </w:r>
          </w:p>
        </w:tc>
      </w:tr>
      <w:tr w:rsidR="00770478" w:rsidRPr="009C6DF2" w:rsidTr="009C6DF2">
        <w:trPr>
          <w:trHeight w:val="854"/>
        </w:trPr>
        <w:tc>
          <w:tcPr>
            <w:tcW w:w="9934" w:type="dxa"/>
            <w:gridSpan w:val="4"/>
            <w:vAlign w:val="center"/>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w:t>
            </w:r>
          </w:p>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учебно-вспомогательного персонала первого уровня</w:t>
            </w:r>
          </w:p>
        </w:tc>
      </w:tr>
      <w:tr w:rsidR="00770478" w:rsidRPr="009C6DF2" w:rsidTr="009C6DF2">
        <w:trPr>
          <w:gridAfter w:val="1"/>
          <w:wAfter w:w="11" w:type="dxa"/>
          <w:trHeight w:val="295"/>
        </w:trPr>
        <w:tc>
          <w:tcPr>
            <w:tcW w:w="1843"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Первый квалификационный уровень</w:t>
            </w:r>
          </w:p>
        </w:tc>
        <w:tc>
          <w:tcPr>
            <w:tcW w:w="4678" w:type="dxa"/>
          </w:tcPr>
          <w:p w:rsidR="00770478" w:rsidRPr="009C6DF2" w:rsidRDefault="00770478" w:rsidP="009C6DF2">
            <w:pPr>
              <w:pStyle w:val="ConsPlusNormal"/>
              <w:rPr>
                <w:rFonts w:ascii="Times New Roman" w:hAnsi="Times New Roman" w:cs="Times New Roman"/>
                <w:sz w:val="24"/>
                <w:szCs w:val="24"/>
              </w:rPr>
            </w:pPr>
            <w:r w:rsidRPr="009C6DF2">
              <w:rPr>
                <w:rFonts w:ascii="Times New Roman" w:hAnsi="Times New Roman" w:cs="Times New Roman"/>
                <w:sz w:val="24"/>
                <w:szCs w:val="24"/>
              </w:rPr>
              <w:t>Секретарь учебной части</w:t>
            </w:r>
          </w:p>
        </w:tc>
        <w:tc>
          <w:tcPr>
            <w:tcW w:w="3402" w:type="dxa"/>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19 515</w:t>
            </w:r>
          </w:p>
          <w:p w:rsidR="00770478" w:rsidRPr="009C6DF2" w:rsidRDefault="00770478" w:rsidP="009C6DF2">
            <w:pPr>
              <w:pStyle w:val="ConsPlusNormal"/>
              <w:rPr>
                <w:rFonts w:ascii="Times New Roman" w:hAnsi="Times New Roman" w:cs="Times New Roman"/>
                <w:sz w:val="24"/>
                <w:szCs w:val="24"/>
              </w:rPr>
            </w:pPr>
          </w:p>
        </w:tc>
      </w:tr>
      <w:tr w:rsidR="00770478" w:rsidRPr="009C6DF2" w:rsidTr="009C6DF2">
        <w:trPr>
          <w:trHeight w:val="854"/>
        </w:trPr>
        <w:tc>
          <w:tcPr>
            <w:tcW w:w="9934" w:type="dxa"/>
            <w:gridSpan w:val="4"/>
            <w:vAlign w:val="center"/>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w:t>
            </w:r>
          </w:p>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учебно-вспомогательного персонала второго уровня</w:t>
            </w:r>
          </w:p>
        </w:tc>
      </w:tr>
      <w:tr w:rsidR="00770478" w:rsidRPr="009C6DF2" w:rsidTr="009C6DF2">
        <w:trPr>
          <w:gridAfter w:val="1"/>
          <w:wAfter w:w="11" w:type="dxa"/>
          <w:trHeight w:val="401"/>
          <w:tblHeader/>
        </w:trPr>
        <w:tc>
          <w:tcPr>
            <w:tcW w:w="1843" w:type="dxa"/>
            <w:vMerge w:val="restart"/>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Первый квалификационный уровень</w:t>
            </w:r>
          </w:p>
        </w:tc>
        <w:tc>
          <w:tcPr>
            <w:tcW w:w="4678" w:type="dxa"/>
          </w:tcPr>
          <w:p w:rsidR="00770478" w:rsidRPr="009C6DF2" w:rsidRDefault="00770478"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rPr>
              <w:t>Дежурный по режиму</w:t>
            </w:r>
          </w:p>
        </w:tc>
        <w:tc>
          <w:tcPr>
            <w:tcW w:w="3402" w:type="dxa"/>
            <w:vMerge w:val="restart"/>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19 625</w:t>
            </w:r>
          </w:p>
        </w:tc>
      </w:tr>
      <w:tr w:rsidR="00770478" w:rsidRPr="009C6DF2" w:rsidTr="009C6DF2">
        <w:trPr>
          <w:gridAfter w:val="1"/>
          <w:wAfter w:w="11" w:type="dxa"/>
          <w:trHeight w:val="295"/>
          <w:tblHeader/>
        </w:trPr>
        <w:tc>
          <w:tcPr>
            <w:tcW w:w="1843" w:type="dxa"/>
            <w:vMerge/>
          </w:tcPr>
          <w:p w:rsidR="00770478" w:rsidRPr="009C6DF2" w:rsidRDefault="00770478" w:rsidP="009C6DF2">
            <w:pPr>
              <w:pStyle w:val="ConsPlusNormal"/>
              <w:jc w:val="both"/>
              <w:rPr>
                <w:rFonts w:ascii="Times New Roman" w:hAnsi="Times New Roman" w:cs="Times New Roman"/>
                <w:sz w:val="24"/>
                <w:szCs w:val="24"/>
              </w:rPr>
            </w:pPr>
          </w:p>
        </w:tc>
        <w:tc>
          <w:tcPr>
            <w:tcW w:w="4678" w:type="dxa"/>
          </w:tcPr>
          <w:p w:rsidR="00770478" w:rsidRPr="009C6DF2" w:rsidRDefault="00770478"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rPr>
              <w:t>Младший воспитатель</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trHeight w:val="800"/>
        </w:trPr>
        <w:tc>
          <w:tcPr>
            <w:tcW w:w="9934" w:type="dxa"/>
            <w:gridSpan w:val="4"/>
            <w:vAlign w:val="center"/>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w:t>
            </w:r>
          </w:p>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должностей педагогических работников</w:t>
            </w:r>
          </w:p>
        </w:tc>
      </w:tr>
      <w:tr w:rsidR="00770478" w:rsidRPr="009C6DF2" w:rsidTr="009C6DF2">
        <w:trPr>
          <w:gridAfter w:val="1"/>
          <w:wAfter w:w="11" w:type="dxa"/>
          <w:trHeight w:val="20"/>
        </w:trPr>
        <w:tc>
          <w:tcPr>
            <w:tcW w:w="1843" w:type="dxa"/>
            <w:vMerge w:val="restart"/>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Первый квалификационный уровень</w:t>
            </w: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Инструктор по труду</w:t>
            </w:r>
          </w:p>
        </w:tc>
        <w:tc>
          <w:tcPr>
            <w:tcW w:w="3402" w:type="dxa"/>
            <w:vMerge w:val="restart"/>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20 705</w:t>
            </w: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ind w:firstLine="5"/>
              <w:jc w:val="both"/>
              <w:rPr>
                <w:rFonts w:ascii="Times New Roman" w:hAnsi="Times New Roman" w:cs="Times New Roman"/>
                <w:sz w:val="24"/>
                <w:szCs w:val="24"/>
              </w:rPr>
            </w:pP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Инструктор по физической культуре</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ind w:firstLine="5"/>
              <w:jc w:val="both"/>
              <w:rPr>
                <w:rFonts w:ascii="Times New Roman" w:hAnsi="Times New Roman" w:cs="Times New Roman"/>
                <w:sz w:val="24"/>
                <w:szCs w:val="24"/>
              </w:rPr>
            </w:pP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Музыкальный руководитель</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val="restart"/>
          </w:tcPr>
          <w:p w:rsidR="00770478" w:rsidRPr="009C6DF2" w:rsidRDefault="00770478"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rPr>
              <w:t>Второй квалификационный уровень</w:t>
            </w: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Концертмейстер</w:t>
            </w:r>
          </w:p>
        </w:tc>
        <w:tc>
          <w:tcPr>
            <w:tcW w:w="3402" w:type="dxa"/>
            <w:vMerge w:val="restart"/>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20 800</w:t>
            </w: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Педагог дополнительного образования</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Педагог-организатор</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Социальный педагог</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Тренер-преподаватель</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Инструктор-методист</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val="restart"/>
          </w:tcPr>
          <w:p w:rsidR="00770478" w:rsidRPr="009C6DF2" w:rsidRDefault="00770478"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rPr>
              <w:t>Третий квалификационный уровень</w:t>
            </w:r>
          </w:p>
        </w:tc>
        <w:tc>
          <w:tcPr>
            <w:tcW w:w="4678" w:type="dxa"/>
          </w:tcPr>
          <w:p w:rsidR="00770478" w:rsidRPr="009C6DF2" w:rsidRDefault="00770478" w:rsidP="009C6DF2">
            <w:pPr>
              <w:pStyle w:val="ConsPlusNormal"/>
              <w:rPr>
                <w:rFonts w:ascii="Times New Roman" w:hAnsi="Times New Roman" w:cs="Times New Roman"/>
                <w:sz w:val="24"/>
                <w:szCs w:val="24"/>
              </w:rPr>
            </w:pPr>
            <w:r w:rsidRPr="009C6DF2">
              <w:rPr>
                <w:rFonts w:ascii="Times New Roman" w:hAnsi="Times New Roman" w:cs="Times New Roman"/>
                <w:sz w:val="24"/>
                <w:szCs w:val="24"/>
              </w:rPr>
              <w:t>Методист</w:t>
            </w:r>
          </w:p>
        </w:tc>
        <w:tc>
          <w:tcPr>
            <w:tcW w:w="3402" w:type="dxa"/>
            <w:vMerge w:val="restart"/>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20 900</w:t>
            </w: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770478" w:rsidP="009C6DF2">
            <w:pPr>
              <w:pStyle w:val="ConsPlusNormal"/>
              <w:rPr>
                <w:rFonts w:ascii="Times New Roman" w:hAnsi="Times New Roman" w:cs="Times New Roman"/>
                <w:sz w:val="24"/>
                <w:szCs w:val="24"/>
              </w:rPr>
            </w:pPr>
            <w:r w:rsidRPr="009C6DF2">
              <w:rPr>
                <w:rFonts w:ascii="Times New Roman" w:hAnsi="Times New Roman" w:cs="Times New Roman"/>
                <w:sz w:val="24"/>
                <w:szCs w:val="24"/>
              </w:rPr>
              <w:t>Старший инструктор-методист</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770478" w:rsidP="009C6DF2">
            <w:pPr>
              <w:pStyle w:val="ConsPlusNormal"/>
              <w:rPr>
                <w:rFonts w:ascii="Times New Roman" w:hAnsi="Times New Roman" w:cs="Times New Roman"/>
                <w:sz w:val="24"/>
                <w:szCs w:val="24"/>
              </w:rPr>
            </w:pPr>
            <w:r w:rsidRPr="009C6DF2">
              <w:rPr>
                <w:rFonts w:ascii="Times New Roman" w:hAnsi="Times New Roman" w:cs="Times New Roman"/>
                <w:sz w:val="24"/>
                <w:szCs w:val="24"/>
              </w:rPr>
              <w:t>Воспитатель</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770478" w:rsidP="009C6DF2">
            <w:pPr>
              <w:pStyle w:val="ConsPlusNormal"/>
              <w:rPr>
                <w:rFonts w:ascii="Times New Roman" w:hAnsi="Times New Roman" w:cs="Times New Roman"/>
                <w:sz w:val="24"/>
                <w:szCs w:val="24"/>
              </w:rPr>
            </w:pPr>
            <w:r w:rsidRPr="009C6DF2">
              <w:rPr>
                <w:rFonts w:ascii="Times New Roman" w:hAnsi="Times New Roman" w:cs="Times New Roman"/>
                <w:sz w:val="24"/>
                <w:szCs w:val="24"/>
              </w:rPr>
              <w:t>Старший тренер-преподаватель</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Педагог-психолог</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val="restart"/>
          </w:tcPr>
          <w:p w:rsidR="00770478" w:rsidRPr="009C6DF2" w:rsidRDefault="00770478"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rPr>
              <w:t>Четвертый квалификационный уровень</w:t>
            </w: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Старший методист</w:t>
            </w:r>
          </w:p>
        </w:tc>
        <w:tc>
          <w:tcPr>
            <w:tcW w:w="3402" w:type="dxa"/>
            <w:vMerge w:val="restart"/>
          </w:tcPr>
          <w:p w:rsidR="00770478" w:rsidRPr="009C6DF2" w:rsidRDefault="00A45811" w:rsidP="009C6DF2">
            <w:pPr>
              <w:jc w:val="center"/>
              <w:rPr>
                <w:rFonts w:ascii="Times New Roman" w:hAnsi="Times New Roman" w:cs="Times New Roman"/>
                <w:sz w:val="24"/>
                <w:szCs w:val="24"/>
              </w:rPr>
            </w:pPr>
            <w:r>
              <w:rPr>
                <w:rFonts w:ascii="Times New Roman" w:hAnsi="Times New Roman" w:cs="Times New Roman"/>
                <w:sz w:val="24"/>
                <w:szCs w:val="24"/>
              </w:rPr>
              <w:t xml:space="preserve"> </w:t>
            </w:r>
            <w:r w:rsidR="00770478" w:rsidRPr="009C6DF2">
              <w:rPr>
                <w:rFonts w:ascii="Times New Roman" w:hAnsi="Times New Roman" w:cs="Times New Roman"/>
                <w:sz w:val="24"/>
                <w:szCs w:val="24"/>
              </w:rPr>
              <w:t>21 000</w:t>
            </w: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Учитель-логопед (логопед)</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gridAfter w:val="1"/>
          <w:wAfter w:w="11" w:type="dxa"/>
          <w:trHeight w:val="227"/>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770478"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rPr>
              <w:t>Старший воспитатель</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770478" w:rsidRPr="009C6DF2" w:rsidTr="009C6DF2">
        <w:trPr>
          <w:trHeight w:val="760"/>
        </w:trPr>
        <w:tc>
          <w:tcPr>
            <w:tcW w:w="9934" w:type="dxa"/>
            <w:gridSpan w:val="4"/>
            <w:vAlign w:val="center"/>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w:t>
            </w:r>
          </w:p>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должностей руководителей структурных подразделений</w:t>
            </w:r>
          </w:p>
        </w:tc>
      </w:tr>
      <w:tr w:rsidR="00770478" w:rsidRPr="009C6DF2" w:rsidTr="009C6DF2">
        <w:trPr>
          <w:gridAfter w:val="1"/>
          <w:wAfter w:w="11" w:type="dxa"/>
          <w:trHeight w:val="557"/>
        </w:trPr>
        <w:tc>
          <w:tcPr>
            <w:tcW w:w="1843"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Первый квалификационный уровень</w:t>
            </w: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3402" w:type="dxa"/>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21 050</w:t>
            </w:r>
          </w:p>
        </w:tc>
      </w:tr>
      <w:tr w:rsidR="00770478" w:rsidRPr="009C6DF2" w:rsidTr="009C6DF2">
        <w:trPr>
          <w:gridAfter w:val="1"/>
          <w:wAfter w:w="11" w:type="dxa"/>
          <w:trHeight w:val="557"/>
        </w:trPr>
        <w:tc>
          <w:tcPr>
            <w:tcW w:w="1843"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lastRenderedPageBreak/>
              <w:t>Второй квалификационный уровень</w:t>
            </w:r>
          </w:p>
        </w:tc>
        <w:tc>
          <w:tcPr>
            <w:tcW w:w="4678" w:type="dxa"/>
          </w:tcPr>
          <w:p w:rsidR="00770478" w:rsidRPr="009C6DF2" w:rsidRDefault="00770478"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3402" w:type="dxa"/>
          </w:tcPr>
          <w:p w:rsidR="00770478" w:rsidRPr="009C6DF2" w:rsidRDefault="00770478"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rPr>
              <w:t>21 100</w:t>
            </w:r>
          </w:p>
        </w:tc>
      </w:tr>
    </w:tbl>
    <w:p w:rsidR="00770478" w:rsidRPr="009C6DF2" w:rsidRDefault="00770478" w:rsidP="009C6DF2">
      <w:pPr>
        <w:adjustRightInd w:val="0"/>
        <w:spacing w:after="0" w:line="240" w:lineRule="auto"/>
        <w:jc w:val="both"/>
        <w:rPr>
          <w:rFonts w:ascii="Times New Roman" w:eastAsia="Calibri" w:hAnsi="Times New Roman" w:cs="Times New Roman"/>
          <w:sz w:val="28"/>
          <w:szCs w:val="28"/>
        </w:rPr>
      </w:pPr>
    </w:p>
    <w:p w:rsidR="00770478" w:rsidRPr="009C6DF2" w:rsidRDefault="00770478" w:rsidP="009C6DF2">
      <w:pPr>
        <w:adjustRightInd w:val="0"/>
        <w:spacing w:after="0" w:line="240" w:lineRule="auto"/>
        <w:ind w:firstLine="567"/>
        <w:jc w:val="both"/>
        <w:rPr>
          <w:rFonts w:ascii="Times New Roman" w:eastAsia="Calibri" w:hAnsi="Times New Roman" w:cs="Times New Roman"/>
          <w:sz w:val="28"/>
          <w:szCs w:val="28"/>
        </w:rPr>
      </w:pPr>
      <w:r w:rsidRPr="009C6DF2">
        <w:rPr>
          <w:rFonts w:ascii="Times New Roman" w:eastAsia="Calibri" w:hAnsi="Times New Roman" w:cs="Times New Roman"/>
          <w:sz w:val="28"/>
          <w:szCs w:val="28"/>
        </w:rPr>
        <w:t>Базовый оклад работников, занимающих должности «</w:t>
      </w:r>
      <w:r w:rsidRPr="009C6DF2">
        <w:rPr>
          <w:rFonts w:ascii="Times New Roman" w:hAnsi="Times New Roman" w:cs="Times New Roman"/>
          <w:sz w:val="28"/>
          <w:szCs w:val="28"/>
        </w:rPr>
        <w:t>специалист по работе с молодежью</w:t>
      </w:r>
      <w:r w:rsidRPr="009C6DF2">
        <w:rPr>
          <w:rFonts w:ascii="Times New Roman" w:eastAsia="Calibri" w:hAnsi="Times New Roman" w:cs="Times New Roman"/>
          <w:sz w:val="28"/>
          <w:szCs w:val="28"/>
        </w:rPr>
        <w:t>» и «с</w:t>
      </w:r>
      <w:r w:rsidRPr="009C6DF2">
        <w:rPr>
          <w:rFonts w:ascii="Times New Roman" w:hAnsi="Times New Roman" w:cs="Times New Roman"/>
          <w:sz w:val="28"/>
          <w:szCs w:val="28"/>
        </w:rPr>
        <w:t>пециалист по социальной работе с молодежью</w:t>
      </w:r>
      <w:r w:rsidRPr="009C6DF2">
        <w:rPr>
          <w:rFonts w:ascii="Times New Roman" w:eastAsia="Calibri" w:hAnsi="Times New Roman" w:cs="Times New Roman"/>
          <w:sz w:val="28"/>
          <w:szCs w:val="28"/>
        </w:rPr>
        <w:t>», составляет 20 800 рублей.</w:t>
      </w:r>
    </w:p>
    <w:p w:rsidR="00770478" w:rsidRPr="009C6DF2" w:rsidRDefault="00770478" w:rsidP="009C6DF2">
      <w:pPr>
        <w:tabs>
          <w:tab w:val="left" w:pos="10065"/>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2.3. Базовые оклады работников медицинских работников организаций молодежной политики устанавливаются в следующих размерах:</w:t>
      </w:r>
    </w:p>
    <w:p w:rsidR="00770478" w:rsidRPr="00E75A6D" w:rsidRDefault="00770478" w:rsidP="00770478">
      <w:pPr>
        <w:tabs>
          <w:tab w:val="left" w:pos="10065"/>
        </w:tabs>
        <w:adjustRightInd w:val="0"/>
        <w:contextualSpacing/>
        <w:jc w:val="both"/>
        <w:rPr>
          <w:sz w:val="10"/>
          <w:szCs w:val="28"/>
        </w:rPr>
      </w:pPr>
    </w:p>
    <w:tbl>
      <w:tblPr>
        <w:tblStyle w:val="a8"/>
        <w:tblW w:w="9776" w:type="dxa"/>
        <w:tblBorders>
          <w:bottom w:val="none" w:sz="0" w:space="0" w:color="auto"/>
        </w:tblBorders>
        <w:tblLook w:val="04A0" w:firstRow="1" w:lastRow="0" w:firstColumn="1" w:lastColumn="0" w:noHBand="0" w:noVBand="1"/>
      </w:tblPr>
      <w:tblGrid>
        <w:gridCol w:w="2830"/>
        <w:gridCol w:w="4395"/>
        <w:gridCol w:w="2551"/>
      </w:tblGrid>
      <w:tr w:rsidR="00770478" w:rsidRPr="009C6DF2" w:rsidTr="009C6DF2">
        <w:trPr>
          <w:trHeight w:val="687"/>
        </w:trPr>
        <w:tc>
          <w:tcPr>
            <w:tcW w:w="2830" w:type="dxa"/>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 xml:space="preserve">Квалификационный </w:t>
            </w:r>
          </w:p>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уровень</w:t>
            </w:r>
          </w:p>
        </w:tc>
        <w:tc>
          <w:tcPr>
            <w:tcW w:w="4395" w:type="dxa"/>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Наименование должности</w:t>
            </w:r>
          </w:p>
        </w:tc>
        <w:tc>
          <w:tcPr>
            <w:tcW w:w="2551" w:type="dxa"/>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Размер базового оклада в месяц, рублей</w:t>
            </w:r>
          </w:p>
        </w:tc>
      </w:tr>
    </w:tbl>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
          <w:szCs w:val="2"/>
        </w:rPr>
      </w:pPr>
    </w:p>
    <w:tbl>
      <w:tblPr>
        <w:tblStyle w:val="a8"/>
        <w:tblW w:w="9776" w:type="dxa"/>
        <w:tblLook w:val="04A0" w:firstRow="1" w:lastRow="0" w:firstColumn="1" w:lastColumn="0" w:noHBand="0" w:noVBand="1"/>
      </w:tblPr>
      <w:tblGrid>
        <w:gridCol w:w="2830"/>
        <w:gridCol w:w="4395"/>
        <w:gridCol w:w="2551"/>
      </w:tblGrid>
      <w:tr w:rsidR="00770478" w:rsidRPr="009C6DF2" w:rsidTr="009C6DF2">
        <w:tc>
          <w:tcPr>
            <w:tcW w:w="9776" w:type="dxa"/>
            <w:gridSpan w:val="3"/>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 xml:space="preserve">Профессиональная квалификационная группа </w:t>
            </w:r>
          </w:p>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«Средний медицинский и фармацевтический персонал»</w:t>
            </w:r>
          </w:p>
        </w:tc>
      </w:tr>
      <w:tr w:rsidR="00770478" w:rsidRPr="009C6DF2" w:rsidTr="009C6DF2">
        <w:tc>
          <w:tcPr>
            <w:tcW w:w="2830"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Второй квалификационный уровень</w:t>
            </w:r>
          </w:p>
        </w:tc>
        <w:tc>
          <w:tcPr>
            <w:tcW w:w="4395"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Медицинская сестра диетическая (медицинский брат диетический)</w:t>
            </w:r>
          </w:p>
        </w:tc>
        <w:tc>
          <w:tcPr>
            <w:tcW w:w="2551" w:type="dxa"/>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20 663</w:t>
            </w:r>
          </w:p>
        </w:tc>
      </w:tr>
      <w:tr w:rsidR="00770478" w:rsidRPr="009C6DF2" w:rsidTr="009C6DF2">
        <w:tc>
          <w:tcPr>
            <w:tcW w:w="2830" w:type="dxa"/>
            <w:vMerge w:val="restart"/>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Третий квалификационный уровень</w:t>
            </w:r>
          </w:p>
        </w:tc>
        <w:tc>
          <w:tcPr>
            <w:tcW w:w="4395"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Медицинская сестра (медицинский брат)</w:t>
            </w:r>
          </w:p>
        </w:tc>
        <w:tc>
          <w:tcPr>
            <w:tcW w:w="2551" w:type="dxa"/>
            <w:vMerge w:val="restart"/>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21 163</w:t>
            </w:r>
          </w:p>
        </w:tc>
      </w:tr>
      <w:tr w:rsidR="00770478" w:rsidRPr="009C6DF2" w:rsidTr="009C6DF2">
        <w:tc>
          <w:tcPr>
            <w:tcW w:w="2830" w:type="dxa"/>
            <w:vMerge/>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p>
        </w:tc>
        <w:tc>
          <w:tcPr>
            <w:tcW w:w="4395"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Медицинская сестра по массажу (медицинский брат по массажу)</w:t>
            </w:r>
          </w:p>
        </w:tc>
        <w:tc>
          <w:tcPr>
            <w:tcW w:w="2551" w:type="dxa"/>
            <w:vMerge/>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p>
        </w:tc>
      </w:tr>
      <w:tr w:rsidR="00770478" w:rsidRPr="009C6DF2" w:rsidTr="009C6DF2">
        <w:trPr>
          <w:trHeight w:val="480"/>
        </w:trPr>
        <w:tc>
          <w:tcPr>
            <w:tcW w:w="9776" w:type="dxa"/>
            <w:gridSpan w:val="3"/>
            <w:vAlign w:val="center"/>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«Врачи и провизоры»</w:t>
            </w:r>
          </w:p>
        </w:tc>
      </w:tr>
      <w:tr w:rsidR="00770478" w:rsidRPr="009C6DF2" w:rsidTr="009C6DF2">
        <w:tc>
          <w:tcPr>
            <w:tcW w:w="2830"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Второй квалификационный уровень</w:t>
            </w:r>
          </w:p>
        </w:tc>
        <w:tc>
          <w:tcPr>
            <w:tcW w:w="4395" w:type="dxa"/>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551" w:type="dxa"/>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24 563</w:t>
            </w:r>
          </w:p>
        </w:tc>
      </w:tr>
    </w:tbl>
    <w:p w:rsidR="00770478" w:rsidRPr="00E75A6D" w:rsidRDefault="00770478" w:rsidP="00770478">
      <w:pPr>
        <w:tabs>
          <w:tab w:val="left" w:pos="10065"/>
        </w:tabs>
        <w:adjustRightInd w:val="0"/>
        <w:ind w:right="-598"/>
        <w:contextualSpacing/>
        <w:jc w:val="both"/>
        <w:rPr>
          <w:sz w:val="10"/>
          <w:szCs w:val="28"/>
        </w:rPr>
      </w:pP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Для медицинских работников организаций молодежной политики применяется коэффициент приоритета отрасли к базовому окладу. Размер коэффициента приоритета отрасли составляет 1,1.</w:t>
      </w:r>
    </w:p>
    <w:p w:rsidR="00770478" w:rsidRPr="009C6DF2" w:rsidRDefault="00770478" w:rsidP="009C6DF2">
      <w:pPr>
        <w:adjustRightInd w:val="0"/>
        <w:spacing w:after="0" w:line="240" w:lineRule="auto"/>
        <w:ind w:firstLine="567"/>
        <w:jc w:val="both"/>
        <w:rPr>
          <w:rFonts w:ascii="Times New Roman" w:eastAsia="Calibri" w:hAnsi="Times New Roman" w:cs="Times New Roman"/>
          <w:sz w:val="28"/>
          <w:szCs w:val="28"/>
        </w:rPr>
      </w:pPr>
      <w:r w:rsidRPr="009C6DF2">
        <w:rPr>
          <w:rFonts w:ascii="Times New Roman" w:eastAsia="Calibri" w:hAnsi="Times New Roman" w:cs="Times New Roman"/>
          <w:sz w:val="28"/>
          <w:szCs w:val="28"/>
        </w:rPr>
        <w:t>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w:t>
      </w:r>
    </w:p>
    <w:p w:rsidR="00770478" w:rsidRPr="009C6DF2" w:rsidRDefault="00770478" w:rsidP="009C6DF2">
      <w:pPr>
        <w:tabs>
          <w:tab w:val="left" w:pos="10065"/>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2.4. Базовые оклады работников культуры организаций молодежной политики устанавливаются в следующих размерах:</w:t>
      </w:r>
    </w:p>
    <w:p w:rsidR="00770478" w:rsidRPr="00E75A6D" w:rsidRDefault="00770478" w:rsidP="00770478">
      <w:pPr>
        <w:tabs>
          <w:tab w:val="left" w:pos="10065"/>
        </w:tabs>
        <w:adjustRightInd w:val="0"/>
        <w:contextualSpacing/>
        <w:jc w:val="both"/>
        <w:rPr>
          <w:sz w:val="10"/>
          <w:szCs w:val="28"/>
        </w:rPr>
      </w:pPr>
    </w:p>
    <w:tbl>
      <w:tblPr>
        <w:tblStyle w:val="a8"/>
        <w:tblW w:w="9918" w:type="dxa"/>
        <w:tblLook w:val="04A0" w:firstRow="1" w:lastRow="0" w:firstColumn="1" w:lastColumn="0" w:noHBand="0" w:noVBand="1"/>
      </w:tblPr>
      <w:tblGrid>
        <w:gridCol w:w="6941"/>
        <w:gridCol w:w="2977"/>
      </w:tblGrid>
      <w:tr w:rsidR="00770478" w:rsidRPr="009C6DF2" w:rsidTr="009C6DF2">
        <w:trPr>
          <w:trHeight w:val="257"/>
        </w:trPr>
        <w:tc>
          <w:tcPr>
            <w:tcW w:w="6941" w:type="dxa"/>
            <w:vMerge w:val="restart"/>
            <w:tcBorders>
              <w:bottom w:val="nil"/>
            </w:tcBorders>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Наименование должности</w:t>
            </w:r>
          </w:p>
        </w:tc>
        <w:tc>
          <w:tcPr>
            <w:tcW w:w="2977" w:type="dxa"/>
            <w:tcBorders>
              <w:bottom w:val="nil"/>
            </w:tcBorders>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rPr>
              <w:t>Размер базового оклада в месяц, рублей</w:t>
            </w:r>
          </w:p>
        </w:tc>
      </w:tr>
      <w:tr w:rsidR="00770478" w:rsidRPr="009C6DF2" w:rsidTr="009C6DF2">
        <w:trPr>
          <w:gridAfter w:val="1"/>
          <w:wAfter w:w="2977" w:type="dxa"/>
          <w:trHeight w:val="293"/>
        </w:trPr>
        <w:tc>
          <w:tcPr>
            <w:tcW w:w="6941" w:type="dxa"/>
            <w:vMerge/>
            <w:tcBorders>
              <w:bottom w:val="nil"/>
            </w:tcBorders>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p>
        </w:tc>
      </w:tr>
    </w:tbl>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8"/>
          <w:szCs w:val="28"/>
        </w:rPr>
      </w:pPr>
    </w:p>
    <w:tbl>
      <w:tblPr>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2977"/>
        <w:gridCol w:w="7"/>
      </w:tblGrid>
      <w:tr w:rsidR="00770478" w:rsidRPr="009C6DF2" w:rsidTr="009C6DF2">
        <w:trPr>
          <w:gridAfter w:val="1"/>
          <w:wAfter w:w="7" w:type="dxa"/>
          <w:tblHeader/>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1</w:t>
            </w:r>
          </w:p>
        </w:tc>
        <w:tc>
          <w:tcPr>
            <w:tcW w:w="2977"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2</w:t>
            </w:r>
          </w:p>
        </w:tc>
      </w:tr>
      <w:tr w:rsidR="00770478" w:rsidRPr="009C6DF2" w:rsidTr="009C6DF2">
        <w:tc>
          <w:tcPr>
            <w:tcW w:w="9925" w:type="dxa"/>
            <w:gridSpan w:val="3"/>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r>
      <w:tr w:rsidR="00770478" w:rsidRPr="009C6DF2" w:rsidTr="009C6DF2">
        <w:trPr>
          <w:gridAfter w:val="1"/>
          <w:wAfter w:w="7" w:type="dxa"/>
          <w:tblHeader/>
        </w:trPr>
        <w:tc>
          <w:tcPr>
            <w:tcW w:w="6941" w:type="dxa"/>
            <w:shd w:val="clear" w:color="auto" w:fill="auto"/>
          </w:tcPr>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rPr>
              <w:t>Контролер билетов</w:t>
            </w:r>
          </w:p>
        </w:tc>
        <w:tc>
          <w:tcPr>
            <w:tcW w:w="2977"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20 351</w:t>
            </w:r>
          </w:p>
        </w:tc>
      </w:tr>
      <w:tr w:rsidR="00770478" w:rsidRPr="009C6DF2" w:rsidTr="009C6DF2">
        <w:tc>
          <w:tcPr>
            <w:tcW w:w="9925" w:type="dxa"/>
            <w:gridSpan w:val="3"/>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rPr>
              <w:t>Аккомпаниатор</w:t>
            </w:r>
          </w:p>
        </w:tc>
        <w:tc>
          <w:tcPr>
            <w:tcW w:w="2977"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20 862</w:t>
            </w:r>
          </w:p>
        </w:tc>
      </w:tr>
      <w:tr w:rsidR="00770478" w:rsidRPr="009C6DF2" w:rsidTr="009C6DF2">
        <w:trPr>
          <w:gridAfter w:val="1"/>
          <w:wAfter w:w="7" w:type="dxa"/>
        </w:trPr>
        <w:tc>
          <w:tcPr>
            <w:tcW w:w="6941" w:type="dxa"/>
            <w:tcBorders>
              <w:bottom w:val="single" w:sz="4" w:space="0" w:color="auto"/>
            </w:tcBorders>
            <w:shd w:val="clear" w:color="auto" w:fill="auto"/>
          </w:tcPr>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rPr>
              <w:t>Заведующий костюмерной</w:t>
            </w:r>
          </w:p>
        </w:tc>
        <w:tc>
          <w:tcPr>
            <w:tcW w:w="2977" w:type="dxa"/>
            <w:tcBorders>
              <w:bottom w:val="single" w:sz="4" w:space="0" w:color="auto"/>
            </w:tcBorders>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20 862</w:t>
            </w:r>
          </w:p>
        </w:tc>
      </w:tr>
      <w:tr w:rsidR="00770478" w:rsidRPr="009C6DF2" w:rsidTr="009C6DF2">
        <w:trPr>
          <w:gridAfter w:val="1"/>
          <w:wAfter w:w="7" w:type="dxa"/>
        </w:trPr>
        <w:tc>
          <w:tcPr>
            <w:tcW w:w="6941" w:type="dxa"/>
            <w:tcBorders>
              <w:bottom w:val="single" w:sz="4" w:space="0" w:color="auto"/>
            </w:tcBorders>
            <w:shd w:val="clear" w:color="auto" w:fill="auto"/>
          </w:tcPr>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rPr>
              <w:t>Культорганизатор</w:t>
            </w:r>
          </w:p>
        </w:tc>
        <w:tc>
          <w:tcPr>
            <w:tcW w:w="2977" w:type="dxa"/>
            <w:tcBorders>
              <w:bottom w:val="single" w:sz="4" w:space="0" w:color="auto"/>
            </w:tcBorders>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20 862</w:t>
            </w:r>
          </w:p>
        </w:tc>
      </w:tr>
      <w:tr w:rsidR="00770478" w:rsidRPr="009C6DF2" w:rsidTr="009C6DF2">
        <w:trPr>
          <w:gridAfter w:val="1"/>
          <w:wAfter w:w="7" w:type="dxa"/>
        </w:trPr>
        <w:tc>
          <w:tcPr>
            <w:tcW w:w="6941" w:type="dxa"/>
            <w:tcBorders>
              <w:top w:val="single" w:sz="4" w:space="0" w:color="auto"/>
              <w:left w:val="single" w:sz="4" w:space="0" w:color="auto"/>
              <w:bottom w:val="single" w:sz="4" w:space="0" w:color="auto"/>
              <w:right w:val="single" w:sz="4" w:space="0" w:color="auto"/>
            </w:tcBorders>
            <w:shd w:val="clear" w:color="auto" w:fill="auto"/>
          </w:tcPr>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rPr>
              <w:lastRenderedPageBreak/>
              <w:t>Руководитель кружка, любительского объединения, клуба по интересам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20 862</w:t>
            </w:r>
          </w:p>
        </w:tc>
      </w:tr>
      <w:tr w:rsidR="00770478" w:rsidRPr="009C6DF2" w:rsidTr="009C6DF2">
        <w:tc>
          <w:tcPr>
            <w:tcW w:w="9925" w:type="dxa"/>
            <w:gridSpan w:val="3"/>
            <w:tcBorders>
              <w:top w:val="single" w:sz="4" w:space="0" w:color="auto"/>
            </w:tcBorders>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Аккомпаниатор-концертмейстер</w:t>
            </w:r>
          </w:p>
        </w:tc>
        <w:tc>
          <w:tcPr>
            <w:tcW w:w="2977"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21 362</w:t>
            </w:r>
          </w:p>
        </w:tc>
      </w:tr>
      <w:tr w:rsidR="00770478" w:rsidRPr="009C6DF2" w:rsidTr="009C6DF2">
        <w:trPr>
          <w:gridAfter w:val="1"/>
          <w:wAfter w:w="7" w:type="dxa"/>
          <w:trHeight w:val="337"/>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Звукооператор</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Кинооператор</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Редактор библиотеки, музея и других аналогичных учреждений и организаций</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Специалист по методике клубной работы</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Художник по свету</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Художник-декоратор</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Художник-оформитель</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Художник-фотограф</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21 362</w:t>
            </w:r>
          </w:p>
        </w:tc>
      </w:tr>
      <w:tr w:rsidR="00770478" w:rsidRPr="009C6DF2" w:rsidTr="009C6DF2">
        <w:tc>
          <w:tcPr>
            <w:tcW w:w="9925" w:type="dxa"/>
            <w:gridSpan w:val="3"/>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977" w:type="dxa"/>
            <w:shd w:val="clear" w:color="auto" w:fill="auto"/>
          </w:tcPr>
          <w:p w:rsidR="00770478" w:rsidRPr="009C6DF2" w:rsidRDefault="00770478"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rPr>
              <w:t>22 562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Звукорежиссер</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22 562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Режиссер-постановщик</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22 562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Режиссер (дирижер, балетмейстер, хормейстер)</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22 562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Режиссер массовых представлений</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22 562</w:t>
            </w:r>
          </w:p>
        </w:tc>
      </w:tr>
      <w:tr w:rsidR="00770478" w:rsidRPr="009C6DF2" w:rsidTr="009C6DF2">
        <w:trPr>
          <w:gridAfter w:val="1"/>
          <w:wAfter w:w="7" w:type="dxa"/>
        </w:trPr>
        <w:tc>
          <w:tcPr>
            <w:tcW w:w="6941" w:type="dxa"/>
            <w:shd w:val="clear" w:color="auto" w:fill="auto"/>
          </w:tcPr>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rPr>
              <w:t>Художественный руководитель</w:t>
            </w:r>
          </w:p>
        </w:tc>
        <w:tc>
          <w:tcPr>
            <w:tcW w:w="2977" w:type="dxa"/>
            <w:shd w:val="clear" w:color="auto" w:fill="auto"/>
          </w:tcPr>
          <w:p w:rsidR="00770478" w:rsidRPr="009C6DF2" w:rsidRDefault="00770478"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rPr>
              <w:t>22 562</w:t>
            </w:r>
          </w:p>
        </w:tc>
      </w:tr>
    </w:tbl>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p>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Для работников культуры организаций молодежной политики применяется коэффициент приоритета отрасли к базовому окладу.</w:t>
      </w:r>
    </w:p>
    <w:p w:rsidR="00770478" w:rsidRPr="009C6DF2" w:rsidRDefault="00770478" w:rsidP="009C6DF2">
      <w:pPr>
        <w:tabs>
          <w:tab w:val="left" w:pos="10206"/>
        </w:tabs>
        <w:adjustRightInd w:val="0"/>
        <w:spacing w:after="0" w:line="240" w:lineRule="auto"/>
        <w:ind w:firstLine="567"/>
        <w:contextualSpacing/>
        <w:jc w:val="both"/>
        <w:rPr>
          <w:rFonts w:ascii="Times New Roman" w:eastAsia="Calibri" w:hAnsi="Times New Roman" w:cs="Times New Roman"/>
          <w:sz w:val="28"/>
          <w:szCs w:val="28"/>
        </w:rPr>
      </w:pPr>
      <w:r w:rsidRPr="009C6DF2">
        <w:rPr>
          <w:rFonts w:ascii="Times New Roman" w:eastAsia="Calibri" w:hAnsi="Times New Roman" w:cs="Times New Roman"/>
          <w:sz w:val="28"/>
          <w:szCs w:val="28"/>
        </w:rPr>
        <w:t>Размер коэффициента приоритета отрасли составляет:</w:t>
      </w:r>
    </w:p>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по профессиональной квалификационной группе «Должности технических исполнителей и артистов вспомогательного состава» – 1,05;</w:t>
      </w:r>
    </w:p>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по профессиональным квалификационным группам «Должности работников культуры, искусства и кинематографии среднего звена» и «Должности работников культуры, искусства и кинематографии ведущего звена» – 1,12;</w:t>
      </w:r>
    </w:p>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rPr>
        <w:t>по профессиональной квалификационной группе «Должности руководящего состава учреждений культуры, искусства и кинематографии» – 1,25.</w:t>
      </w:r>
    </w:p>
    <w:p w:rsidR="00770478" w:rsidRDefault="00770478" w:rsidP="009C6DF2">
      <w:pPr>
        <w:tabs>
          <w:tab w:val="left" w:pos="10206"/>
        </w:tabs>
        <w:adjustRightInd w:val="0"/>
        <w:spacing w:after="0" w:line="240" w:lineRule="auto"/>
        <w:ind w:firstLine="567"/>
        <w:jc w:val="both"/>
        <w:rPr>
          <w:rFonts w:ascii="Times New Roman" w:eastAsia="Calibri" w:hAnsi="Times New Roman" w:cs="Times New Roman"/>
          <w:sz w:val="28"/>
          <w:szCs w:val="28"/>
        </w:rPr>
      </w:pPr>
      <w:r w:rsidRPr="009C6DF2">
        <w:rPr>
          <w:rFonts w:ascii="Times New Roman" w:eastAsia="Calibri" w:hAnsi="Times New Roman" w:cs="Times New Roman"/>
          <w:sz w:val="28"/>
          <w:szCs w:val="28"/>
        </w:rPr>
        <w:t>Применение указанных коэффициентов к базовому окладу образует новый базовый оклад и учитывается при начислении выплат компенсационного и стимулирующего характера.</w:t>
      </w:r>
    </w:p>
    <w:p w:rsidR="009C6DF2" w:rsidRPr="009C6DF2" w:rsidRDefault="009C6DF2" w:rsidP="009C6DF2">
      <w:pPr>
        <w:tabs>
          <w:tab w:val="left" w:pos="10206"/>
        </w:tabs>
        <w:adjustRightInd w:val="0"/>
        <w:spacing w:after="0" w:line="240" w:lineRule="auto"/>
        <w:ind w:firstLine="567"/>
        <w:jc w:val="both"/>
        <w:rPr>
          <w:rFonts w:ascii="Times New Roman" w:eastAsia="Calibri" w:hAnsi="Times New Roman" w:cs="Times New Roman"/>
          <w:sz w:val="28"/>
          <w:szCs w:val="28"/>
        </w:rPr>
      </w:pPr>
    </w:p>
    <w:p w:rsidR="00770478" w:rsidRDefault="00770478" w:rsidP="00770478">
      <w:pPr>
        <w:pStyle w:val="ConsPlusNormal"/>
        <w:jc w:val="center"/>
        <w:outlineLvl w:val="1"/>
        <w:rPr>
          <w:rFonts w:ascii="Times New Roman" w:hAnsi="Times New Roman" w:cs="Times New Roman"/>
          <w:sz w:val="28"/>
          <w:szCs w:val="28"/>
        </w:rPr>
      </w:pPr>
      <w:bookmarkStart w:id="1" w:name="P361"/>
      <w:bookmarkEnd w:id="1"/>
      <w:r w:rsidRPr="007F57E9">
        <w:rPr>
          <w:rFonts w:ascii="Times New Roman" w:hAnsi="Times New Roman" w:cs="Times New Roman"/>
          <w:sz w:val="28"/>
          <w:szCs w:val="28"/>
          <w:lang w:val="en-US"/>
        </w:rPr>
        <w:t>III</w:t>
      </w:r>
      <w:r w:rsidRPr="007F57E9">
        <w:rPr>
          <w:rFonts w:ascii="Times New Roman" w:hAnsi="Times New Roman" w:cs="Times New Roman"/>
          <w:sz w:val="28"/>
          <w:szCs w:val="28"/>
        </w:rPr>
        <w:t xml:space="preserve">. Норма часов за базовый оклад </w:t>
      </w:r>
    </w:p>
    <w:p w:rsidR="00770478" w:rsidRPr="007F57E9" w:rsidRDefault="00770478" w:rsidP="0077047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rPr>
        <w:t>работников организаций молодежной политики</w:t>
      </w:r>
    </w:p>
    <w:p w:rsidR="00770478" w:rsidRPr="007F57E9" w:rsidRDefault="00770478" w:rsidP="00770478">
      <w:pPr>
        <w:pStyle w:val="ConsPlusNormal"/>
        <w:rPr>
          <w:rFonts w:ascii="Times New Roman" w:hAnsi="Times New Roman" w:cs="Times New Roman"/>
          <w:sz w:val="28"/>
          <w:szCs w:val="28"/>
        </w:rPr>
      </w:pPr>
    </w:p>
    <w:p w:rsidR="00770478" w:rsidRPr="007F57E9" w:rsidRDefault="00770478" w:rsidP="009C6DF2">
      <w:pPr>
        <w:pStyle w:val="ConsPlusNormal"/>
        <w:tabs>
          <w:tab w:val="left" w:pos="993"/>
        </w:tabs>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7F57E9">
        <w:rPr>
          <w:rFonts w:ascii="Times New Roman" w:eastAsia="Calibri" w:hAnsi="Times New Roman" w:cs="Times New Roman"/>
          <w:sz w:val="28"/>
          <w:szCs w:val="28"/>
        </w:rPr>
        <w:t xml:space="preserve">Продолжительность рабочего времени работников организаций молодежной политики устанавливается Трудовым </w:t>
      </w:r>
      <w:hyperlink r:id="rId8" w:history="1">
        <w:r w:rsidRPr="007F57E9">
          <w:rPr>
            <w:rFonts w:ascii="Times New Roman" w:eastAsia="Calibri" w:hAnsi="Times New Roman" w:cs="Times New Roman"/>
            <w:sz w:val="28"/>
            <w:szCs w:val="28"/>
          </w:rPr>
          <w:t>кодексом</w:t>
        </w:r>
      </w:hyperlink>
      <w:r w:rsidRPr="007F57E9">
        <w:rPr>
          <w:rFonts w:ascii="Times New Roman" w:eastAsia="Calibri" w:hAnsi="Times New Roman" w:cs="Times New Roman"/>
          <w:sz w:val="28"/>
          <w:szCs w:val="28"/>
        </w:rPr>
        <w:t xml:space="preserve"> Российской Федерации и иными нормативными правовыми актами Российской Федерации.</w:t>
      </w:r>
    </w:p>
    <w:p w:rsidR="00770478" w:rsidRPr="007F57E9" w:rsidRDefault="00770478" w:rsidP="00770478">
      <w:pPr>
        <w:pStyle w:val="ConsPlusNormal"/>
        <w:jc w:val="both"/>
        <w:rPr>
          <w:rFonts w:ascii="Times New Roman" w:hAnsi="Times New Roman" w:cs="Times New Roman"/>
          <w:sz w:val="28"/>
          <w:szCs w:val="28"/>
        </w:rPr>
      </w:pPr>
    </w:p>
    <w:p w:rsidR="00770478" w:rsidRPr="009C6DF2" w:rsidRDefault="00770478" w:rsidP="009C6DF2">
      <w:pPr>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lang w:val="en-US"/>
        </w:rPr>
        <w:t>IV</w:t>
      </w:r>
      <w:r w:rsidRPr="009C6DF2">
        <w:rPr>
          <w:rFonts w:ascii="Times New Roman" w:hAnsi="Times New Roman" w:cs="Times New Roman"/>
          <w:sz w:val="28"/>
          <w:szCs w:val="28"/>
        </w:rPr>
        <w:t xml:space="preserve">. Порядок формирования должностных окладов работников </w:t>
      </w:r>
    </w:p>
    <w:p w:rsidR="00770478" w:rsidRPr="009C6DF2" w:rsidRDefault="00770478" w:rsidP="009C6DF2">
      <w:pPr>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rPr>
        <w:t>организаций молодежной политики</w:t>
      </w:r>
    </w:p>
    <w:p w:rsidR="00770478" w:rsidRPr="007F57E9" w:rsidRDefault="00770478" w:rsidP="00770478">
      <w:pPr>
        <w:pStyle w:val="ConsPlusNormal"/>
        <w:outlineLvl w:val="1"/>
        <w:rPr>
          <w:rFonts w:ascii="Times New Roman" w:hAnsi="Times New Roman" w:cs="Times New Roman"/>
          <w:sz w:val="28"/>
          <w:szCs w:val="28"/>
        </w:rPr>
      </w:pPr>
    </w:p>
    <w:p w:rsidR="00770478" w:rsidRPr="009C6DF2" w:rsidRDefault="00770478"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4.1.Должностной оклад работников физической культуры, работников образования, медицинских работников и работников культуры организаций молодежной политики </w:t>
      </w: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oMath>
      <w:r w:rsidRPr="009C6DF2">
        <w:rPr>
          <w:rFonts w:ascii="Times New Roman" w:hAnsi="Times New Roman" w:cs="Times New Roman"/>
          <w:sz w:val="28"/>
          <w:szCs w:val="28"/>
        </w:rPr>
        <w:t xml:space="preserve"> рассчитывается по формуле:</w:t>
      </w:r>
    </w:p>
    <w:p w:rsidR="00770478" w:rsidRPr="0096593B" w:rsidRDefault="00770478" w:rsidP="00770478">
      <w:pPr>
        <w:pStyle w:val="ConsPlusNormal"/>
        <w:jc w:val="both"/>
        <w:rPr>
          <w:rFonts w:ascii="Times New Roman" w:hAnsi="Times New Roman" w:cs="Times New Roman"/>
          <w:szCs w:val="28"/>
        </w:rPr>
      </w:pPr>
    </w:p>
    <w:p w:rsidR="00770478" w:rsidRPr="007F57E9" w:rsidRDefault="003B0F93" w:rsidP="00770478">
      <w:pPr>
        <w:pStyle w:val="ConsPlusNormal"/>
        <w:tabs>
          <w:tab w:val="left" w:pos="10065"/>
        </w:tabs>
        <w:ind w:firstLine="709"/>
        <w:contextualSpacing/>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oMath>
      </m:oMathPara>
    </w:p>
    <w:p w:rsidR="00770478" w:rsidRPr="0096593B" w:rsidRDefault="00770478" w:rsidP="00770478">
      <w:pPr>
        <w:pStyle w:val="ConsPlusNormal"/>
        <w:tabs>
          <w:tab w:val="left" w:pos="10065"/>
        </w:tabs>
        <w:contextualSpacing/>
        <w:jc w:val="both"/>
        <w:rPr>
          <w:rFonts w:ascii="Times New Roman" w:hAnsi="Times New Roman" w:cs="Times New Roman"/>
          <w:szCs w:val="28"/>
        </w:rPr>
      </w:pPr>
    </w:p>
    <w:p w:rsidR="00770478" w:rsidRPr="009C6DF2" w:rsidRDefault="00770478" w:rsidP="009C6DF2">
      <w:pPr>
        <w:pStyle w:val="ConsPlusNormal"/>
        <w:ind w:firstLine="567"/>
        <w:jc w:val="both"/>
        <w:outlineLvl w:val="1"/>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770478" w:rsidRPr="009C6DF2">
        <w:rPr>
          <w:rFonts w:ascii="Times New Roman" w:hAnsi="Times New Roman" w:cs="Times New Roman"/>
          <w:sz w:val="28"/>
          <w:szCs w:val="28"/>
        </w:rPr>
        <w:t xml:space="preserve"> – размер базового оклада работников организаций молодежной политики, принимаемый в соответствии с разделом </w:t>
      </w:r>
      <w:r w:rsidR="00770478" w:rsidRPr="009C6DF2">
        <w:rPr>
          <w:rFonts w:ascii="Times New Roman" w:hAnsi="Times New Roman" w:cs="Times New Roman"/>
          <w:sz w:val="28"/>
          <w:szCs w:val="28"/>
          <w:lang w:val="en-US"/>
        </w:rPr>
        <w:t>II</w:t>
      </w:r>
      <w:r w:rsidR="00770478" w:rsidRPr="009C6DF2">
        <w:rPr>
          <w:rFonts w:ascii="Times New Roman" w:hAnsi="Times New Roman" w:cs="Times New Roman"/>
          <w:sz w:val="28"/>
          <w:szCs w:val="28"/>
        </w:rPr>
        <w:t xml:space="preserve"> настоящего Положения;</w:t>
      </w:r>
    </w:p>
    <w:p w:rsidR="00770478" w:rsidRPr="009C6DF2" w:rsidRDefault="003B0F93" w:rsidP="009C6DF2">
      <w:pPr>
        <w:pStyle w:val="ConsPlusNormal"/>
        <w:ind w:firstLine="567"/>
        <w:jc w:val="both"/>
        <w:outlineLvl w:val="1"/>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770478" w:rsidRPr="009C6DF2">
        <w:rPr>
          <w:rFonts w:ascii="Times New Roman" w:hAnsi="Times New Roman" w:cs="Times New Roman"/>
          <w:sz w:val="28"/>
          <w:szCs w:val="28"/>
        </w:rPr>
        <w:t xml:space="preserve"> – норма часов за базовый оклад в соответствии с объемом работы по данной должности.</w:t>
      </w:r>
    </w:p>
    <w:p w:rsidR="00770478" w:rsidRPr="009C6DF2" w:rsidRDefault="00770478" w:rsidP="009C6DF2">
      <w:pPr>
        <w:pStyle w:val="ConsPlusNormal"/>
        <w:ind w:firstLine="567"/>
        <w:jc w:val="both"/>
        <w:outlineLvl w:val="1"/>
        <w:rPr>
          <w:rFonts w:ascii="Times New Roman" w:hAnsi="Times New Roman" w:cs="Times New Roman"/>
          <w:sz w:val="28"/>
          <w:szCs w:val="28"/>
        </w:rPr>
      </w:pPr>
    </w:p>
    <w:p w:rsidR="00770478" w:rsidRPr="007F57E9" w:rsidRDefault="00770478" w:rsidP="0077047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lang w:val="en-US"/>
        </w:rPr>
        <w:t>V</w:t>
      </w:r>
      <w:r w:rsidRPr="007F57E9">
        <w:rPr>
          <w:rFonts w:ascii="Times New Roman" w:hAnsi="Times New Roman" w:cs="Times New Roman"/>
          <w:sz w:val="28"/>
          <w:szCs w:val="28"/>
        </w:rPr>
        <w:t>. Выплаты стимулирующего характера</w:t>
      </w:r>
    </w:p>
    <w:p w:rsidR="00770478" w:rsidRPr="007F57E9" w:rsidRDefault="00770478" w:rsidP="00770478">
      <w:pPr>
        <w:pStyle w:val="ConsPlusNormal"/>
        <w:outlineLvl w:val="1"/>
        <w:rPr>
          <w:rFonts w:ascii="Times New Roman" w:hAnsi="Times New Roman" w:cs="Times New Roman"/>
          <w:sz w:val="28"/>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5.2. Выплаты стимулирующего характера включают в себя:</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квалификационную категорию;</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стаж работы по профилю;</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наличие почетных званий, спортивных званий;</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интенсивность труда;</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премиальные и иные поощрительные выплаты; </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качество выполняемых работ;</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выплаты за работу в сельской местности.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5.3. Выплаты стимулирующего характера работникам, занимающим должности «специалист по работе с молодежью» и «специалист по социальной работе с молодежью», рассчитываются по аналогии с выплатами для должностей педагогических работников второго квалификационного уровня работников образования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5.4. Выплаты стимулирующего характера работникам, занимающим должности «заведующий труппой», «репетитор по вокалу», «репетитор по балету», «артист-вокалист (солист)», «артист балета», «артист оркестра», «артист хора», «артист драмы», «артист симфонического, камерного, эстрадно-симфонического, духовного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рассчитываются по аналогии с выплатами для должностей работников культуры, искусства и кинематографии ведущего звена работников культуры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lastRenderedPageBreak/>
        <w:t>5.5. Выплаты стимулирующего характера работникам, занимающим должности» главный дирижер», «главный режиссер», «руководитель литературно-драматургической части», «заведующий музыкальной частью», рассчитываются по аналогии с выплатами для должностей работников руководящего состава учреждений культуры, искусства и кинематографии работников культуры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5.6. Размеры и порядок установления выплат стимулирующего характера работникам физической культуры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5.6.1. Выплаты за квалификационную категорию </w:t>
      </w:r>
      <m:oMath>
        <m:sSub>
          <m:sSubPr>
            <m:ctrlPr>
              <w:rPr>
                <w:rFonts w:ascii="Cambria Math" w:hAnsi="Cambria Math" w:cs="Times New Roman"/>
                <w:i/>
                <w:sz w:val="28"/>
                <w:szCs w:val="28"/>
              </w:rPr>
            </m:ctrlPr>
          </m:sSubPr>
          <m:e>
            <m:r>
              <w:rPr>
                <w:rFonts w:ascii="Cambria Math" w:hAnsi="Cambria Math" w:cs="Times New Roman"/>
                <w:sz w:val="28"/>
                <w:szCs w:val="28"/>
              </w:rPr>
              <m:t>( B</m:t>
            </m:r>
          </m:e>
          <m:sub>
            <m:r>
              <w:rPr>
                <w:rFonts w:ascii="Cambria Math" w:hAnsi="Cambria Math" w:cs="Times New Roman"/>
                <w:sz w:val="28"/>
                <w:szCs w:val="28"/>
              </w:rPr>
              <m:t xml:space="preserve">kk  </m:t>
            </m:r>
          </m:sub>
        </m:sSub>
      </m:oMath>
      <w:r w:rsidRPr="009C6DF2">
        <w:rPr>
          <w:rFonts w:ascii="Times New Roman" w:hAnsi="Times New Roman" w:cs="Times New Roman"/>
          <w:sz w:val="28"/>
          <w:szCs w:val="28"/>
        </w:rPr>
        <w:t>) предоставляются работникам физической культуры при наличии у них действующей квалификационной категории в пределах срока действия квалификационной категории и рассчитываются по формуле:</w:t>
      </w:r>
    </w:p>
    <w:p w:rsidR="00770478" w:rsidRPr="00E75A6D" w:rsidRDefault="00770478" w:rsidP="00770478">
      <w:pPr>
        <w:widowControl w:val="0"/>
        <w:rPr>
          <w:sz w:val="10"/>
          <w:szCs w:val="28"/>
        </w:rPr>
      </w:pPr>
    </w:p>
    <w:p w:rsidR="00770478" w:rsidRPr="009C6DF2" w:rsidRDefault="003B0F93" w:rsidP="00770478">
      <w:pPr>
        <w:widowControl w:val="0"/>
        <w:ind w:firstLine="709"/>
        <w:jc w:val="center"/>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kk</m:t>
                  </m:r>
                </m:sub>
              </m:sSub>
            </m:num>
            <m:den>
              <m:r>
                <w:rPr>
                  <w:rFonts w:ascii="Cambria Math" w:hAnsi="Cambria Math" w:cs="Times New Roman"/>
                  <w:sz w:val="28"/>
                  <w:szCs w:val="28"/>
                </w:rPr>
                <m:t>100%</m:t>
              </m:r>
            </m:den>
          </m:f>
          <m:r>
            <w:rPr>
              <w:rFonts w:ascii="Cambria Math" w:hAnsi="Cambria Math" w:cs="Times New Roman"/>
              <w:sz w:val="28"/>
              <w:szCs w:val="28"/>
            </w:rPr>
            <m:t>,</m:t>
          </m:r>
        </m:oMath>
      </m:oMathPara>
    </w:p>
    <w:p w:rsidR="00770478" w:rsidRPr="00E75A6D" w:rsidRDefault="00770478" w:rsidP="00770478">
      <w:pPr>
        <w:widowControl w:val="0"/>
        <w:jc w:val="both"/>
        <w:rPr>
          <w:sz w:val="10"/>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9C6DF2">
        <w:rPr>
          <w:rFonts w:ascii="Times New Roman" w:hAnsi="Times New Roman" w:cs="Times New Roman"/>
          <w:sz w:val="28"/>
          <w:szCs w:val="28"/>
        </w:rPr>
        <w:t xml:space="preserve"> – должностной оклад работников физической культуры организаций молодежной политики;</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oMath>
      <w:r w:rsidR="00770478" w:rsidRPr="009C6DF2">
        <w:rPr>
          <w:rFonts w:ascii="Times New Roman" w:hAnsi="Times New Roman" w:cs="Times New Roman"/>
          <w:sz w:val="28"/>
          <w:szCs w:val="28"/>
        </w:rPr>
        <w:t xml:space="preserve"> – размер надбавки за квалификационную категорию, который приведен в таблице 1.</w:t>
      </w:r>
    </w:p>
    <w:p w:rsidR="00770478" w:rsidRPr="00E75A6D" w:rsidRDefault="00770478" w:rsidP="00770478">
      <w:pPr>
        <w:widowControl w:val="0"/>
        <w:jc w:val="both"/>
        <w:rPr>
          <w:szCs w:val="28"/>
        </w:rPr>
      </w:pPr>
    </w:p>
    <w:p w:rsidR="00770478" w:rsidRPr="009C6DF2" w:rsidRDefault="00770478" w:rsidP="009C6DF2">
      <w:pPr>
        <w:widowControl w:val="0"/>
        <w:spacing w:after="0" w:line="240" w:lineRule="auto"/>
        <w:ind w:firstLine="567"/>
        <w:jc w:val="right"/>
        <w:outlineLvl w:val="2"/>
        <w:rPr>
          <w:rFonts w:ascii="Times New Roman" w:hAnsi="Times New Roman" w:cs="Times New Roman"/>
          <w:sz w:val="28"/>
          <w:szCs w:val="28"/>
        </w:rPr>
      </w:pPr>
      <w:r w:rsidRPr="009C6DF2">
        <w:rPr>
          <w:rFonts w:ascii="Times New Roman" w:hAnsi="Times New Roman" w:cs="Times New Roman"/>
          <w:sz w:val="28"/>
          <w:szCs w:val="28"/>
        </w:rPr>
        <w:t>Таблица 1</w:t>
      </w:r>
    </w:p>
    <w:p w:rsidR="00770478" w:rsidRPr="009C6DF2" w:rsidRDefault="00770478" w:rsidP="009C6DF2">
      <w:pPr>
        <w:widowControl w:val="0"/>
        <w:spacing w:after="0" w:line="240" w:lineRule="auto"/>
        <w:jc w:val="both"/>
        <w:rPr>
          <w:rFonts w:ascii="Times New Roman" w:hAnsi="Times New Roman" w:cs="Times New Roman"/>
          <w:szCs w:val="28"/>
        </w:rPr>
      </w:pPr>
    </w:p>
    <w:p w:rsidR="00770478" w:rsidRPr="009C6DF2" w:rsidRDefault="00770478" w:rsidP="009C6DF2">
      <w:pPr>
        <w:widowControl w:val="0"/>
        <w:spacing w:after="0" w:line="240" w:lineRule="auto"/>
        <w:ind w:firstLine="567"/>
        <w:jc w:val="center"/>
        <w:rPr>
          <w:rFonts w:ascii="Times New Roman" w:hAnsi="Times New Roman" w:cs="Times New Roman"/>
          <w:sz w:val="28"/>
          <w:szCs w:val="28"/>
        </w:rPr>
      </w:pPr>
      <w:r w:rsidRPr="009C6DF2">
        <w:rPr>
          <w:rFonts w:ascii="Times New Roman" w:hAnsi="Times New Roman" w:cs="Times New Roman"/>
          <w:sz w:val="28"/>
          <w:szCs w:val="28"/>
        </w:rPr>
        <w:t>Размеры надбавок за квалификационную категорию</w:t>
      </w:r>
    </w:p>
    <w:p w:rsidR="00770478" w:rsidRPr="009C6DF2" w:rsidRDefault="00770478" w:rsidP="009C6DF2">
      <w:pPr>
        <w:widowControl w:val="0"/>
        <w:spacing w:after="0" w:line="240" w:lineRule="auto"/>
        <w:ind w:firstLine="567"/>
        <w:jc w:val="center"/>
        <w:rPr>
          <w:rFonts w:ascii="Times New Roman" w:hAnsi="Times New Roman" w:cs="Times New Roman"/>
          <w:sz w:val="28"/>
          <w:szCs w:val="28"/>
        </w:rPr>
      </w:pPr>
      <w:r w:rsidRPr="009C6DF2">
        <w:rPr>
          <w:rFonts w:ascii="Times New Roman" w:hAnsi="Times New Roman" w:cs="Times New Roman"/>
          <w:sz w:val="28"/>
          <w:szCs w:val="28"/>
        </w:rPr>
        <w:t>работникам физической культуры</w:t>
      </w:r>
    </w:p>
    <w:p w:rsidR="00770478" w:rsidRPr="00E75A6D" w:rsidRDefault="00770478" w:rsidP="00770478">
      <w:pPr>
        <w:widowControl w:val="0"/>
        <w:jc w:val="both"/>
        <w:rPr>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410"/>
      </w:tblGrid>
      <w:tr w:rsidR="00770478" w:rsidRPr="009C6DF2" w:rsidTr="009C6DF2">
        <w:tc>
          <w:tcPr>
            <w:tcW w:w="2127" w:type="dxa"/>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Квалификационный уровень</w:t>
            </w:r>
          </w:p>
        </w:tc>
        <w:tc>
          <w:tcPr>
            <w:tcW w:w="5244" w:type="dxa"/>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Квалификационная категория</w:t>
            </w:r>
          </w:p>
        </w:tc>
        <w:tc>
          <w:tcPr>
            <w:tcW w:w="2410" w:type="dxa"/>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Размер надбавки, процентов</w:t>
            </w:r>
          </w:p>
        </w:tc>
      </w:tr>
    </w:tbl>
    <w:p w:rsidR="00770478" w:rsidRPr="009C6DF2" w:rsidRDefault="00770478" w:rsidP="009C6DF2">
      <w:pPr>
        <w:widowControl w:val="0"/>
        <w:spacing w:after="0" w:line="240" w:lineRule="auto"/>
        <w:jc w:val="both"/>
        <w:rPr>
          <w:rFonts w:ascii="Times New Roman" w:hAnsi="Times New Roman" w:cs="Times New Roman"/>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410"/>
      </w:tblGrid>
      <w:tr w:rsidR="00770478" w:rsidRPr="009C6DF2" w:rsidTr="009C6DF2">
        <w:tc>
          <w:tcPr>
            <w:tcW w:w="9781" w:type="dxa"/>
            <w:gridSpan w:val="3"/>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770478" w:rsidRPr="009C6DF2" w:rsidTr="009C6DF2">
        <w:tc>
          <w:tcPr>
            <w:tcW w:w="2127" w:type="dxa"/>
            <w:vMerge w:val="restart"/>
          </w:tcPr>
          <w:p w:rsidR="00770478" w:rsidRPr="009C6DF2" w:rsidRDefault="00770478" w:rsidP="009C6DF2">
            <w:pPr>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rPr>
              <w:t>Второй</w:t>
            </w:r>
          </w:p>
        </w:tc>
        <w:tc>
          <w:tcPr>
            <w:tcW w:w="5244" w:type="dxa"/>
          </w:tcPr>
          <w:p w:rsidR="00770478" w:rsidRPr="009C6DF2" w:rsidRDefault="00770478" w:rsidP="009C6DF2">
            <w:pPr>
              <w:widowControl w:val="0"/>
              <w:spacing w:after="0" w:line="240" w:lineRule="auto"/>
              <w:rPr>
                <w:rFonts w:ascii="Times New Roman" w:hAnsi="Times New Roman" w:cs="Times New Roman"/>
                <w:sz w:val="24"/>
                <w:szCs w:val="24"/>
              </w:rPr>
            </w:pPr>
            <w:r w:rsidRPr="009C6DF2">
              <w:rPr>
                <w:rFonts w:ascii="Times New Roman" w:hAnsi="Times New Roman" w:cs="Times New Roman"/>
                <w:sz w:val="24"/>
                <w:szCs w:val="24"/>
              </w:rPr>
              <w:t>первая квалификационная категория</w:t>
            </w:r>
          </w:p>
        </w:tc>
        <w:tc>
          <w:tcPr>
            <w:tcW w:w="2410" w:type="dxa"/>
          </w:tcPr>
          <w:p w:rsidR="00770478" w:rsidRPr="009C6DF2" w:rsidRDefault="00770478" w:rsidP="009C6DF2">
            <w:pPr>
              <w:widowControl w:val="0"/>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rPr>
              <w:t>6,0</w:t>
            </w:r>
          </w:p>
        </w:tc>
      </w:tr>
      <w:tr w:rsidR="00770478" w:rsidRPr="009C6DF2" w:rsidTr="009C6DF2">
        <w:tc>
          <w:tcPr>
            <w:tcW w:w="2127" w:type="dxa"/>
            <w:vMerge/>
          </w:tcPr>
          <w:p w:rsidR="00770478" w:rsidRPr="009C6DF2" w:rsidRDefault="00770478" w:rsidP="009C6DF2">
            <w:pPr>
              <w:spacing w:after="0" w:line="240" w:lineRule="auto"/>
              <w:ind w:hanging="62"/>
              <w:jc w:val="center"/>
              <w:rPr>
                <w:rFonts w:ascii="Times New Roman" w:hAnsi="Times New Roman" w:cs="Times New Roman"/>
                <w:sz w:val="24"/>
                <w:szCs w:val="24"/>
              </w:rPr>
            </w:pPr>
          </w:p>
        </w:tc>
        <w:tc>
          <w:tcPr>
            <w:tcW w:w="5244" w:type="dxa"/>
          </w:tcPr>
          <w:p w:rsidR="00770478" w:rsidRPr="009C6DF2" w:rsidRDefault="00770478" w:rsidP="009C6DF2">
            <w:pPr>
              <w:widowControl w:val="0"/>
              <w:spacing w:after="0" w:line="240" w:lineRule="auto"/>
              <w:rPr>
                <w:rFonts w:ascii="Times New Roman" w:hAnsi="Times New Roman" w:cs="Times New Roman"/>
                <w:sz w:val="24"/>
                <w:szCs w:val="24"/>
              </w:rPr>
            </w:pPr>
            <w:r w:rsidRPr="009C6DF2">
              <w:rPr>
                <w:rFonts w:ascii="Times New Roman" w:hAnsi="Times New Roman" w:cs="Times New Roman"/>
                <w:sz w:val="24"/>
                <w:szCs w:val="24"/>
              </w:rPr>
              <w:t>высшая квалификационная категория</w:t>
            </w:r>
          </w:p>
        </w:tc>
        <w:tc>
          <w:tcPr>
            <w:tcW w:w="2410" w:type="dxa"/>
          </w:tcPr>
          <w:p w:rsidR="00770478" w:rsidRPr="009C6DF2" w:rsidRDefault="00770478" w:rsidP="009C6DF2">
            <w:pPr>
              <w:widowControl w:val="0"/>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rPr>
              <w:t>8,5</w:t>
            </w:r>
          </w:p>
        </w:tc>
      </w:tr>
    </w:tbl>
    <w:p w:rsidR="00770478" w:rsidRPr="00E75A6D" w:rsidRDefault="00770478" w:rsidP="00770478">
      <w:pPr>
        <w:widowControl w:val="0"/>
        <w:jc w:val="both"/>
        <w:rPr>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5.6.2. Выплаты за стаж работы по профилю</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s</m:t>
            </m:r>
          </m:sub>
        </m:sSub>
        <m:r>
          <w:rPr>
            <w:rFonts w:ascii="Cambria Math" w:hAnsi="Cambria Math" w:cs="Times New Roman"/>
            <w:sz w:val="28"/>
            <w:szCs w:val="28"/>
          </w:rPr>
          <m:t>)</m:t>
        </m:r>
      </m:oMath>
      <w:r w:rsidRPr="009C6DF2">
        <w:rPr>
          <w:rFonts w:ascii="Times New Roman" w:hAnsi="Times New Roman" w:cs="Times New Roman"/>
          <w:sz w:val="28"/>
          <w:szCs w:val="28"/>
        </w:rPr>
        <w:t xml:space="preserve"> устанавливаются в зависимости от продолжительности работы по профилю и рассчитываются по формуле:</w:t>
      </w:r>
    </w:p>
    <w:p w:rsidR="00770478" w:rsidRPr="00E75A6D" w:rsidRDefault="00770478" w:rsidP="00770478">
      <w:pPr>
        <w:widowControl w:val="0"/>
        <w:jc w:val="both"/>
        <w:rPr>
          <w:sz w:val="16"/>
          <w:szCs w:val="28"/>
        </w:rPr>
      </w:pPr>
    </w:p>
    <w:p w:rsidR="00770478" w:rsidRPr="007F57E9" w:rsidRDefault="003B0F93"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s</m:t>
                </m:r>
              </m:sub>
            </m:sSub>
          </m:num>
          <m:den>
            <m:r>
              <w:rPr>
                <w:rFonts w:ascii="Cambria Math" w:hAnsi="Cambria Math"/>
                <w:sz w:val="28"/>
                <w:szCs w:val="28"/>
              </w:rPr>
              <m:t>100%</m:t>
            </m:r>
          </m:den>
        </m:f>
      </m:oMath>
      <w:r w:rsidR="00770478" w:rsidRPr="007F57E9">
        <w:rPr>
          <w:sz w:val="28"/>
          <w:szCs w:val="28"/>
        </w:rPr>
        <w:t>,</w:t>
      </w:r>
    </w:p>
    <w:p w:rsidR="00770478" w:rsidRPr="00E75A6D" w:rsidRDefault="00770478" w:rsidP="00770478">
      <w:pPr>
        <w:widowControl w:val="0"/>
        <w:jc w:val="both"/>
        <w:rPr>
          <w:sz w:val="16"/>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9C6DF2">
        <w:rPr>
          <w:rFonts w:ascii="Times New Roman" w:hAnsi="Times New Roman" w:cs="Times New Roman"/>
          <w:sz w:val="28"/>
          <w:szCs w:val="28"/>
        </w:rPr>
        <w:t xml:space="preserve"> – должностной оклад работников физической культуры организаций молодежной политики;</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oMath>
      <w:r w:rsidR="00770478" w:rsidRPr="009C6DF2">
        <w:rPr>
          <w:rFonts w:ascii="Times New Roman" w:hAnsi="Times New Roman" w:cs="Times New Roman"/>
          <w:sz w:val="28"/>
          <w:szCs w:val="28"/>
        </w:rPr>
        <w:t xml:space="preserve"> – размер надбавки за стаж работы по профилю, который приведен в таблице 2.</w:t>
      </w:r>
    </w:p>
    <w:p w:rsidR="009C6DF2" w:rsidRDefault="009C6DF2" w:rsidP="00770478">
      <w:pPr>
        <w:widowControl w:val="0"/>
        <w:ind w:firstLine="709"/>
        <w:jc w:val="right"/>
        <w:outlineLvl w:val="2"/>
        <w:rPr>
          <w:rFonts w:ascii="Times New Roman" w:hAnsi="Times New Roman" w:cs="Times New Roman"/>
          <w:sz w:val="28"/>
          <w:szCs w:val="28"/>
        </w:rPr>
      </w:pPr>
    </w:p>
    <w:p w:rsidR="00770478" w:rsidRPr="009C6DF2" w:rsidRDefault="00770478" w:rsidP="00770478">
      <w:pPr>
        <w:widowControl w:val="0"/>
        <w:ind w:firstLine="709"/>
        <w:jc w:val="right"/>
        <w:outlineLvl w:val="2"/>
        <w:rPr>
          <w:rFonts w:ascii="Times New Roman" w:hAnsi="Times New Roman" w:cs="Times New Roman"/>
          <w:sz w:val="28"/>
          <w:szCs w:val="28"/>
        </w:rPr>
      </w:pPr>
      <w:r w:rsidRPr="009C6DF2">
        <w:rPr>
          <w:rFonts w:ascii="Times New Roman" w:hAnsi="Times New Roman" w:cs="Times New Roman"/>
          <w:sz w:val="28"/>
          <w:szCs w:val="28"/>
        </w:rPr>
        <w:t>Таблица 2</w:t>
      </w:r>
    </w:p>
    <w:p w:rsidR="00770478" w:rsidRPr="0096593B" w:rsidRDefault="00770478" w:rsidP="009C6DF2">
      <w:pPr>
        <w:widowControl w:val="0"/>
        <w:jc w:val="center"/>
        <w:rPr>
          <w:szCs w:val="28"/>
        </w:rPr>
      </w:pPr>
      <w:bookmarkStart w:id="2" w:name="P8064"/>
      <w:bookmarkEnd w:id="2"/>
      <w:r w:rsidRPr="009C6DF2">
        <w:rPr>
          <w:rFonts w:ascii="Times New Roman" w:hAnsi="Times New Roman" w:cs="Times New Roman"/>
          <w:sz w:val="28"/>
          <w:szCs w:val="28"/>
        </w:rPr>
        <w:t>Размеры надбавок за стаж работы по профилю</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34"/>
        <w:gridCol w:w="1966"/>
        <w:gridCol w:w="2052"/>
        <w:gridCol w:w="1475"/>
      </w:tblGrid>
      <w:tr w:rsidR="00770478" w:rsidRPr="00A97B2D" w:rsidTr="00770478">
        <w:trPr>
          <w:trHeight w:val="20"/>
          <w:tblHeader/>
        </w:trPr>
        <w:tc>
          <w:tcPr>
            <w:tcW w:w="2147"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Наименование профессиональной квалификационной группы и наименование должностей по профессиональным стандартам</w:t>
            </w:r>
          </w:p>
        </w:tc>
        <w:tc>
          <w:tcPr>
            <w:tcW w:w="1021"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Квалификационный уровень</w:t>
            </w:r>
          </w:p>
        </w:tc>
        <w:tc>
          <w:tcPr>
            <w:tcW w:w="10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Группа</w:t>
            </w:r>
          </w:p>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по стажу</w:t>
            </w:r>
          </w:p>
        </w:tc>
        <w:tc>
          <w:tcPr>
            <w:tcW w:w="7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Размер надбавки, процентов</w:t>
            </w:r>
          </w:p>
        </w:tc>
      </w:tr>
      <w:tr w:rsidR="00770478" w:rsidRPr="00A97B2D" w:rsidTr="00770478">
        <w:trPr>
          <w:trHeight w:val="20"/>
        </w:trPr>
        <w:tc>
          <w:tcPr>
            <w:tcW w:w="2147" w:type="pct"/>
            <w:vMerge w:val="restart"/>
          </w:tcPr>
          <w:p w:rsidR="00770478" w:rsidRPr="009C6DF2" w:rsidRDefault="00770478" w:rsidP="009C6DF2">
            <w:pPr>
              <w:widowControl w:val="0"/>
              <w:spacing w:after="0" w:line="240" w:lineRule="auto"/>
              <w:jc w:val="both"/>
              <w:rPr>
                <w:rFonts w:ascii="Times New Roman" w:hAnsi="Times New Roman" w:cs="Times New Roman"/>
                <w:sz w:val="24"/>
                <w:szCs w:val="24"/>
              </w:rPr>
            </w:pPr>
            <w:r w:rsidRPr="009C6DF2">
              <w:rPr>
                <w:rFonts w:ascii="Times New Roman" w:hAnsi="Times New Roman" w:cs="Times New Roman"/>
                <w:sz w:val="24"/>
                <w:szCs w:val="24"/>
              </w:rPr>
              <w:t>Должности работников физической культуры второго уровня (группа 2)</w:t>
            </w:r>
          </w:p>
        </w:tc>
        <w:tc>
          <w:tcPr>
            <w:tcW w:w="1021" w:type="pct"/>
            <w:vMerge w:val="restar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второй</w:t>
            </w:r>
          </w:p>
        </w:tc>
        <w:tc>
          <w:tcPr>
            <w:tcW w:w="10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от 2 до 5 лет</w:t>
            </w:r>
          </w:p>
        </w:tc>
        <w:tc>
          <w:tcPr>
            <w:tcW w:w="7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2,5</w:t>
            </w:r>
          </w:p>
        </w:tc>
      </w:tr>
      <w:tr w:rsidR="00770478" w:rsidRPr="00A97B2D"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от 5 до 10 лет</w:t>
            </w:r>
          </w:p>
        </w:tc>
        <w:tc>
          <w:tcPr>
            <w:tcW w:w="7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3,5</w:t>
            </w:r>
          </w:p>
        </w:tc>
      </w:tr>
      <w:tr w:rsidR="00770478" w:rsidRPr="00A97B2D"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от 10 до 15 лет</w:t>
            </w:r>
          </w:p>
        </w:tc>
        <w:tc>
          <w:tcPr>
            <w:tcW w:w="7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4,5</w:t>
            </w:r>
          </w:p>
        </w:tc>
      </w:tr>
      <w:tr w:rsidR="00770478" w:rsidRPr="00A97B2D"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свыше 15 лет</w:t>
            </w:r>
          </w:p>
        </w:tc>
        <w:tc>
          <w:tcPr>
            <w:tcW w:w="766" w:type="pct"/>
          </w:tcPr>
          <w:p w:rsidR="00770478" w:rsidRPr="009C6DF2" w:rsidRDefault="00770478"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rPr>
              <w:t>5,5</w:t>
            </w:r>
          </w:p>
        </w:tc>
      </w:tr>
    </w:tbl>
    <w:p w:rsidR="00770478" w:rsidRPr="0096593B" w:rsidRDefault="00770478" w:rsidP="00770478">
      <w:pPr>
        <w:widowControl w:val="0"/>
        <w:jc w:val="both"/>
        <w:rPr>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5.6.3. Выплаты за наличие почетных званий, спортивных званий</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pz</m:t>
            </m:r>
          </m:sub>
        </m:sSub>
        <m:r>
          <w:rPr>
            <w:rFonts w:ascii="Cambria Math" w:hAnsi="Cambria Math" w:cs="Times New Roman"/>
            <w:sz w:val="28"/>
            <w:szCs w:val="28"/>
          </w:rPr>
          <m:t>)</m:t>
        </m:r>
      </m:oMath>
      <w:r w:rsidRPr="009C6DF2">
        <w:rPr>
          <w:rFonts w:ascii="Times New Roman" w:hAnsi="Times New Roman" w:cs="Times New Roman"/>
          <w:sz w:val="28"/>
          <w:szCs w:val="28"/>
        </w:rPr>
        <w:t xml:space="preserve"> предоставляются работникам физической культуры и рассчитываются по формуле:</w:t>
      </w:r>
    </w:p>
    <w:p w:rsidR="00770478" w:rsidRPr="0096593B" w:rsidRDefault="00770478" w:rsidP="00770478">
      <w:pPr>
        <w:widowControl w:val="0"/>
        <w:jc w:val="both"/>
        <w:rPr>
          <w:szCs w:val="28"/>
        </w:rPr>
      </w:pPr>
    </w:p>
    <w:p w:rsidR="00770478" w:rsidRPr="007F57E9" w:rsidRDefault="003B0F93" w:rsidP="00770478">
      <w:pPr>
        <w:widowControl w:val="0"/>
        <w:ind w:firstLine="567"/>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pz</m:t>
                </m:r>
              </m:sub>
            </m:sSub>
          </m:num>
          <m:den>
            <m:r>
              <w:rPr>
                <w:rFonts w:ascii="Cambria Math" w:hAnsi="Cambria Math"/>
                <w:sz w:val="28"/>
                <w:szCs w:val="28"/>
              </w:rPr>
              <m:t>100%</m:t>
            </m:r>
          </m:den>
        </m:f>
      </m:oMath>
      <w:r w:rsidR="00770478" w:rsidRPr="007F57E9">
        <w:rPr>
          <w:sz w:val="28"/>
          <w:szCs w:val="28"/>
        </w:rPr>
        <w:t>,</w:t>
      </w:r>
    </w:p>
    <w:p w:rsidR="00770478" w:rsidRPr="0096593B" w:rsidRDefault="00770478" w:rsidP="00770478">
      <w:pPr>
        <w:widowControl w:val="0"/>
        <w:jc w:val="both"/>
        <w:rPr>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9C6DF2">
        <w:rPr>
          <w:rFonts w:ascii="Times New Roman" w:hAnsi="Times New Roman" w:cs="Times New Roman"/>
          <w:sz w:val="28"/>
          <w:szCs w:val="28"/>
        </w:rPr>
        <w:t xml:space="preserve"> – должностной оклад работников физической культуры организаций молодежной политики;</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770478" w:rsidRPr="009C6DF2">
        <w:rPr>
          <w:rFonts w:ascii="Times New Roman" w:hAnsi="Times New Roman" w:cs="Times New Roman"/>
          <w:sz w:val="28"/>
          <w:szCs w:val="28"/>
        </w:rPr>
        <w:t xml:space="preserve"> – размер надбавки за наличие почетных званий, спортивных званий.</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Размер надбавки за наличие почетных званий, спортивных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6 процентов.</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w:hyperlink w:anchor="P8554" w:history="1">
        <w:r w:rsidR="00770478" w:rsidRPr="009C6DF2">
          <w:rPr>
            <w:rFonts w:ascii="Times New Roman" w:hAnsi="Times New Roman" w:cs="Times New Roman"/>
            <w:sz w:val="28"/>
            <w:szCs w:val="28"/>
          </w:rPr>
          <w:t>Перечень</w:t>
        </w:r>
      </w:hyperlink>
      <w:r w:rsidR="00770478" w:rsidRPr="009C6DF2">
        <w:rPr>
          <w:rFonts w:ascii="Times New Roman" w:hAnsi="Times New Roman" w:cs="Times New Roman"/>
          <w:sz w:val="28"/>
          <w:szCs w:val="28"/>
        </w:rPr>
        <w:t xml:space="preserve"> почетных званий, спортивных званий, за наличие которых предоставляются выплаты работникам физической культуры, приведен в таблице 1 приложения к настоящему Положению.</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lastRenderedPageBreak/>
        <w:t>Установление размеров выплат за наличие почетных званий, спортивных званий производится со дня присвоения почетного звания, спортивного звания. Работникам, имеющим две и более почетных звания, два и более спортивных звания, выплата за их наличие устанавливается по одному из оснований по выбору работника.</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 xml:space="preserve">5.6.4. Выплаты за интенсивность труда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it</m:t>
                </m:r>
              </m:sub>
            </m:sSub>
          </m:e>
        </m:d>
        <m:r>
          <w:rPr>
            <w:rFonts w:ascii="Cambria Math" w:hAnsi="Cambria Math" w:cs="Times New Roman"/>
            <w:sz w:val="28"/>
            <w:szCs w:val="28"/>
          </w:rPr>
          <m:t xml:space="preserve"> </m:t>
        </m:r>
      </m:oMath>
      <w:r w:rsidRPr="009C6DF2">
        <w:rPr>
          <w:rFonts w:ascii="Times New Roman" w:hAnsi="Times New Roman" w:cs="Times New Roman"/>
          <w:sz w:val="28"/>
          <w:szCs w:val="28"/>
        </w:rPr>
        <w:t>устанавливаются работникам физической культуры и рассчитываются по формуле:</w:t>
      </w:r>
    </w:p>
    <w:p w:rsidR="00770478" w:rsidRPr="009C6DF2" w:rsidRDefault="00770478" w:rsidP="009C6DF2">
      <w:pPr>
        <w:widowControl w:val="0"/>
        <w:spacing w:after="0" w:line="240" w:lineRule="auto"/>
        <w:ind w:firstLine="567"/>
        <w:jc w:val="both"/>
        <w:rPr>
          <w:rFonts w:ascii="Times New Roman" w:hAnsi="Times New Roman" w:cs="Times New Roman"/>
          <w:szCs w:val="28"/>
        </w:rPr>
      </w:pPr>
    </w:p>
    <w:p w:rsidR="00770478" w:rsidRPr="007F57E9" w:rsidRDefault="003B0F93"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it</m:t>
                </m:r>
              </m:sub>
            </m:sSub>
          </m:num>
          <m:den>
            <m:r>
              <w:rPr>
                <w:rFonts w:ascii="Cambria Math" w:hAnsi="Cambria Math"/>
                <w:sz w:val="28"/>
                <w:szCs w:val="28"/>
              </w:rPr>
              <m:t>100%</m:t>
            </m:r>
          </m:den>
        </m:f>
      </m:oMath>
      <w:r w:rsidR="00770478" w:rsidRPr="007F57E9">
        <w:rPr>
          <w:sz w:val="28"/>
          <w:szCs w:val="28"/>
        </w:rPr>
        <w:t>,</w:t>
      </w: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9C6DF2">
        <w:rPr>
          <w:rFonts w:ascii="Times New Roman" w:hAnsi="Times New Roman" w:cs="Times New Roman"/>
          <w:sz w:val="28"/>
          <w:szCs w:val="28"/>
        </w:rPr>
        <w:t xml:space="preserve"> – должностной оклад работников физической культуры организаций молодежной политики;</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00770478" w:rsidRPr="009C6DF2">
        <w:rPr>
          <w:rFonts w:ascii="Times New Roman" w:hAnsi="Times New Roman" w:cs="Times New Roman"/>
          <w:sz w:val="28"/>
          <w:szCs w:val="28"/>
        </w:rPr>
        <w:t xml:space="preserve"> – размер надбавки за наличие государственных наград, спортивных званий.</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5.7. Размеры и порядок установления выплат стимулирующего характера работникам образования организаций молодежной политики.</w:t>
      </w:r>
    </w:p>
    <w:p w:rsidR="00770478" w:rsidRPr="009C6DF2" w:rsidRDefault="00770478"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5.7.1. Выплаты за квалификационную категорию</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oMath>
      <w:r w:rsidRPr="009C6DF2">
        <w:rPr>
          <w:rFonts w:ascii="Times New Roman" w:hAnsi="Times New Roman" w:cs="Times New Roman"/>
          <w:sz w:val="28"/>
          <w:szCs w:val="28"/>
        </w:rPr>
        <w:t xml:space="preserve"> предоставляются работникам образования при наличии у них действующей квалификационной категории в пределах срока действия квалификационной категории и рассчитываются по формуле:</w:t>
      </w:r>
    </w:p>
    <w:p w:rsidR="00770478" w:rsidRPr="0096593B" w:rsidRDefault="00770478" w:rsidP="00770478">
      <w:pPr>
        <w:adjustRightInd w:val="0"/>
        <w:jc w:val="both"/>
        <w:rPr>
          <w:szCs w:val="28"/>
        </w:rPr>
      </w:pPr>
    </w:p>
    <w:p w:rsidR="00770478" w:rsidRPr="007F57E9" w:rsidRDefault="003B0F93"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96593B" w:rsidRDefault="00770478" w:rsidP="00770478">
      <w:pPr>
        <w:widowControl w:val="0"/>
        <w:jc w:val="both"/>
        <w:rPr>
          <w:szCs w:val="28"/>
        </w:rPr>
      </w:pPr>
    </w:p>
    <w:p w:rsidR="00770478" w:rsidRPr="009C6DF2" w:rsidRDefault="00770478"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rPr>
        <w:t>где:</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9C6DF2">
        <w:rPr>
          <w:rFonts w:ascii="Times New Roman" w:eastAsiaTheme="minorEastAsia" w:hAnsi="Times New Roman" w:cs="Times New Roman"/>
          <w:sz w:val="28"/>
          <w:szCs w:val="28"/>
        </w:rPr>
        <w:t xml:space="preserve"> </w:t>
      </w:r>
      <w:r w:rsidR="00770478" w:rsidRPr="009C6DF2">
        <w:rPr>
          <w:rFonts w:ascii="Times New Roman" w:hAnsi="Times New Roman" w:cs="Times New Roman"/>
          <w:sz w:val="28"/>
          <w:szCs w:val="28"/>
        </w:rPr>
        <w:t>– должностной оклад работников образования организаций молодежной политики;</w:t>
      </w:r>
    </w:p>
    <w:p w:rsidR="00770478" w:rsidRPr="009C6DF2" w:rsidRDefault="003B0F93"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oMath>
      <w:r w:rsidR="00770478" w:rsidRPr="009C6DF2">
        <w:rPr>
          <w:rFonts w:ascii="Times New Roman" w:hAnsi="Times New Roman" w:cs="Times New Roman"/>
          <w:sz w:val="28"/>
          <w:szCs w:val="28"/>
        </w:rPr>
        <w:t xml:space="preserve"> – размер надбавки за квалификационную категорию, который приведен в таблице 3.</w:t>
      </w:r>
    </w:p>
    <w:p w:rsidR="00770478" w:rsidRPr="00E71BEA" w:rsidRDefault="00770478" w:rsidP="00770478">
      <w:pPr>
        <w:widowControl w:val="0"/>
        <w:jc w:val="both"/>
        <w:rPr>
          <w:szCs w:val="28"/>
        </w:rPr>
      </w:pPr>
    </w:p>
    <w:p w:rsidR="00770478" w:rsidRPr="009C6DF2" w:rsidRDefault="00770478" w:rsidP="00770478">
      <w:pPr>
        <w:widowControl w:val="0"/>
        <w:ind w:firstLine="567"/>
        <w:jc w:val="right"/>
        <w:outlineLvl w:val="2"/>
        <w:rPr>
          <w:rFonts w:ascii="Times New Roman" w:hAnsi="Times New Roman" w:cs="Times New Roman"/>
          <w:sz w:val="28"/>
          <w:szCs w:val="28"/>
        </w:rPr>
      </w:pPr>
      <w:r w:rsidRPr="009C6DF2">
        <w:rPr>
          <w:rFonts w:ascii="Times New Roman" w:hAnsi="Times New Roman" w:cs="Times New Roman"/>
          <w:sz w:val="28"/>
          <w:szCs w:val="28"/>
        </w:rPr>
        <w:t>Таблица 3</w:t>
      </w:r>
    </w:p>
    <w:p w:rsidR="00770478" w:rsidRPr="009C6DF2" w:rsidRDefault="00770478" w:rsidP="009C6DF2">
      <w:pPr>
        <w:widowControl w:val="0"/>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rPr>
        <w:t>Размеры надбавок за квалификационную</w:t>
      </w:r>
    </w:p>
    <w:p w:rsidR="00770478" w:rsidRPr="009C6DF2" w:rsidRDefault="00770478" w:rsidP="009C6DF2">
      <w:pPr>
        <w:widowControl w:val="0"/>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rPr>
        <w:t>категорию работникам образования</w:t>
      </w:r>
    </w:p>
    <w:p w:rsidR="00770478" w:rsidRPr="00E71BEA" w:rsidRDefault="00770478" w:rsidP="00770478">
      <w:pPr>
        <w:widowControl w:val="0"/>
        <w:rPr>
          <w:szCs w:val="28"/>
        </w:rPr>
      </w:pPr>
    </w:p>
    <w:tbl>
      <w:tblPr>
        <w:tblW w:w="971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341"/>
      </w:tblGrid>
      <w:tr w:rsidR="00770478" w:rsidRPr="00EC72F7" w:rsidTr="00EC72F7">
        <w:tc>
          <w:tcPr>
            <w:tcW w:w="2127"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Квалификационный уровень</w:t>
            </w:r>
          </w:p>
        </w:tc>
        <w:tc>
          <w:tcPr>
            <w:tcW w:w="5244"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Квалификационная категория</w:t>
            </w:r>
          </w:p>
        </w:tc>
        <w:tc>
          <w:tcPr>
            <w:tcW w:w="2341"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 xml:space="preserve">Размер надбавки, </w:t>
            </w:r>
          </w:p>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процентов</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27"/>
        <w:gridCol w:w="5244"/>
        <w:gridCol w:w="2344"/>
      </w:tblGrid>
      <w:tr w:rsidR="00770478" w:rsidRPr="00EC72F7" w:rsidTr="00EC72F7">
        <w:tc>
          <w:tcPr>
            <w:tcW w:w="2127"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en-US"/>
              </w:rPr>
              <w:t>1</w:t>
            </w:r>
          </w:p>
        </w:tc>
        <w:tc>
          <w:tcPr>
            <w:tcW w:w="5244"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en-US"/>
              </w:rPr>
              <w:t>2</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en-US"/>
              </w:rPr>
              <w:t>3</w:t>
            </w:r>
          </w:p>
        </w:tc>
      </w:tr>
      <w:tr w:rsidR="00770478" w:rsidRPr="00EC72F7" w:rsidTr="00EC72F7">
        <w:tc>
          <w:tcPr>
            <w:tcW w:w="9715" w:type="dxa"/>
            <w:gridSpan w:val="3"/>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w:t>
            </w:r>
          </w:p>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педагогических работников</w:t>
            </w:r>
          </w:p>
        </w:tc>
      </w:tr>
      <w:tr w:rsidR="00770478" w:rsidRPr="00EC72F7" w:rsidTr="00EC72F7">
        <w:trPr>
          <w:trHeight w:val="227"/>
        </w:trPr>
        <w:tc>
          <w:tcPr>
            <w:tcW w:w="2127" w:type="dxa"/>
            <w:vMerge w:val="restart"/>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Первый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6,0</w:t>
            </w:r>
          </w:p>
        </w:tc>
      </w:tr>
      <w:tr w:rsidR="00770478" w:rsidRPr="00EC72F7" w:rsidTr="00EC72F7">
        <w:trPr>
          <w:trHeight w:val="227"/>
        </w:trPr>
        <w:tc>
          <w:tcPr>
            <w:tcW w:w="2127" w:type="dxa"/>
            <w:vMerge/>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7,5</w:t>
            </w:r>
          </w:p>
        </w:tc>
      </w:tr>
      <w:tr w:rsidR="00770478" w:rsidRPr="00EC72F7" w:rsidTr="00EC72F7">
        <w:trPr>
          <w:trHeight w:val="227"/>
        </w:trPr>
        <w:tc>
          <w:tcPr>
            <w:tcW w:w="2127" w:type="dxa"/>
            <w:vMerge w:val="restart"/>
          </w:tcPr>
          <w:p w:rsidR="00770478" w:rsidRPr="00EC72F7" w:rsidRDefault="00770478"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Второй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7,5</w:t>
            </w:r>
          </w:p>
        </w:tc>
      </w:tr>
      <w:tr w:rsidR="00770478" w:rsidRPr="00EC72F7" w:rsidTr="00EC72F7">
        <w:trPr>
          <w:trHeight w:val="227"/>
        </w:trPr>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10,0</w:t>
            </w:r>
          </w:p>
        </w:tc>
      </w:tr>
      <w:tr w:rsidR="00770478" w:rsidRPr="00EC72F7" w:rsidTr="00EC72F7">
        <w:trPr>
          <w:trHeight w:val="227"/>
        </w:trPr>
        <w:tc>
          <w:tcPr>
            <w:tcW w:w="2127" w:type="dxa"/>
            <w:vMerge w:val="restart"/>
          </w:tcPr>
          <w:p w:rsidR="00770478" w:rsidRPr="00EC72F7" w:rsidRDefault="00770478"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lastRenderedPageBreak/>
              <w:t>Третий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8,5</w:t>
            </w:r>
          </w:p>
        </w:tc>
      </w:tr>
      <w:tr w:rsidR="00770478" w:rsidRPr="00EC72F7" w:rsidTr="00EC72F7">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12,5</w:t>
            </w:r>
          </w:p>
        </w:tc>
      </w:tr>
      <w:tr w:rsidR="00770478" w:rsidRPr="00EC72F7" w:rsidTr="00EC72F7">
        <w:tc>
          <w:tcPr>
            <w:tcW w:w="2127" w:type="dxa"/>
            <w:vMerge w:val="restart"/>
          </w:tcPr>
          <w:p w:rsidR="00770478" w:rsidRPr="00EC72F7" w:rsidRDefault="00770478"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Четвертый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10,0</w:t>
            </w:r>
          </w:p>
        </w:tc>
      </w:tr>
      <w:tr w:rsidR="00770478" w:rsidRPr="00EC72F7" w:rsidTr="00EC72F7">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15,0</w:t>
            </w:r>
          </w:p>
        </w:tc>
      </w:tr>
      <w:tr w:rsidR="00770478" w:rsidRPr="00EC72F7" w:rsidTr="00EC72F7">
        <w:trPr>
          <w:trHeight w:val="565"/>
        </w:trPr>
        <w:tc>
          <w:tcPr>
            <w:tcW w:w="9715" w:type="dxa"/>
            <w:gridSpan w:val="3"/>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 руководителей</w:t>
            </w:r>
          </w:p>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rPr>
              <w:t>структурных подразделений</w:t>
            </w:r>
          </w:p>
        </w:tc>
      </w:tr>
      <w:tr w:rsidR="00770478" w:rsidRPr="00EC72F7" w:rsidTr="00EC72F7">
        <w:tc>
          <w:tcPr>
            <w:tcW w:w="2127" w:type="dxa"/>
            <w:vMerge w:val="restart"/>
          </w:tcPr>
          <w:p w:rsidR="00770478" w:rsidRPr="00EC72F7" w:rsidRDefault="00770478" w:rsidP="00EC72F7">
            <w:pPr>
              <w:spacing w:after="0" w:line="240" w:lineRule="auto"/>
              <w:jc w:val="center"/>
              <w:rPr>
                <w:rFonts w:ascii="Times New Roman" w:hAnsi="Times New Roman" w:cs="Times New Roman"/>
                <w:sz w:val="24"/>
                <w:szCs w:val="24"/>
                <w:lang w:val="en-US"/>
              </w:rPr>
            </w:pPr>
            <w:r w:rsidRPr="00EC72F7">
              <w:rPr>
                <w:rFonts w:ascii="Times New Roman" w:hAnsi="Times New Roman" w:cs="Times New Roman"/>
                <w:sz w:val="24"/>
                <w:szCs w:val="24"/>
              </w:rPr>
              <w:t>Первый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10,0</w:t>
            </w:r>
          </w:p>
        </w:tc>
      </w:tr>
      <w:tr w:rsidR="00770478" w:rsidRPr="00EC72F7" w:rsidTr="00EC72F7">
        <w:tc>
          <w:tcPr>
            <w:tcW w:w="2127"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15,0</w:t>
            </w:r>
          </w:p>
        </w:tc>
      </w:tr>
      <w:tr w:rsidR="00770478" w:rsidRPr="00EC72F7" w:rsidTr="00EC72F7">
        <w:tc>
          <w:tcPr>
            <w:tcW w:w="2127" w:type="dxa"/>
            <w:vMerge w:val="restart"/>
          </w:tcPr>
          <w:p w:rsidR="00770478" w:rsidRPr="00EC72F7" w:rsidRDefault="00770478" w:rsidP="00EC72F7">
            <w:pPr>
              <w:spacing w:after="0" w:line="240" w:lineRule="auto"/>
              <w:jc w:val="center"/>
              <w:rPr>
                <w:rFonts w:ascii="Times New Roman" w:hAnsi="Times New Roman" w:cs="Times New Roman"/>
                <w:sz w:val="24"/>
                <w:szCs w:val="24"/>
                <w:lang w:val="en-US"/>
              </w:rPr>
            </w:pPr>
            <w:r w:rsidRPr="00EC72F7">
              <w:rPr>
                <w:rFonts w:ascii="Times New Roman" w:hAnsi="Times New Roman" w:cs="Times New Roman"/>
                <w:sz w:val="24"/>
                <w:szCs w:val="24"/>
              </w:rPr>
              <w:t>Второй</w:t>
            </w: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первая квалификационная категория</w:t>
            </w:r>
          </w:p>
        </w:tc>
        <w:tc>
          <w:tcPr>
            <w:tcW w:w="2343"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10,0</w:t>
            </w:r>
          </w:p>
        </w:tc>
      </w:tr>
      <w:tr w:rsidR="00770478" w:rsidRPr="00EC72F7" w:rsidTr="00EC72F7">
        <w:tc>
          <w:tcPr>
            <w:tcW w:w="2127"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5244" w:type="dxa"/>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высшая квалификационная категория</w:t>
            </w:r>
          </w:p>
        </w:tc>
        <w:tc>
          <w:tcPr>
            <w:tcW w:w="2343"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15,0</w:t>
            </w:r>
          </w:p>
        </w:tc>
      </w:tr>
    </w:tbl>
    <w:p w:rsidR="00770478" w:rsidRPr="00E71BEA" w:rsidRDefault="00770478" w:rsidP="00770478">
      <w:pPr>
        <w:widowControl w:val="0"/>
        <w:jc w:val="both"/>
        <w:rPr>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5.7.2. Выплаты за стаж работы по профилю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r>
          <w:rPr>
            <w:rFonts w:ascii="Cambria Math" w:hAnsi="Cambria Math" w:cs="Times New Roman"/>
            <w:sz w:val="28"/>
            <w:szCs w:val="28"/>
          </w:rPr>
          <m:t>)</m:t>
        </m:r>
      </m:oMath>
      <w:r w:rsidRPr="00EC72F7">
        <w:rPr>
          <w:rFonts w:ascii="Times New Roman" w:hAnsi="Times New Roman" w:cs="Times New Roman"/>
          <w:sz w:val="28"/>
          <w:szCs w:val="28"/>
        </w:rPr>
        <w:t xml:space="preserve"> устанавливаются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770478" w:rsidRPr="00E71BEA" w:rsidRDefault="00770478" w:rsidP="00770478">
      <w:pPr>
        <w:widowControl w:val="0"/>
        <w:jc w:val="both"/>
        <w:rPr>
          <w:sz w:val="14"/>
          <w:szCs w:val="28"/>
        </w:rPr>
      </w:pPr>
    </w:p>
    <w:p w:rsidR="00770478" w:rsidRPr="007F57E9" w:rsidRDefault="003B0F93"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E71BEA" w:rsidRDefault="00770478" w:rsidP="00770478">
      <w:pPr>
        <w:widowControl w:val="0"/>
        <w:jc w:val="both"/>
        <w:rPr>
          <w:sz w:val="14"/>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где:</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EC72F7">
        <w:rPr>
          <w:rFonts w:ascii="Times New Roman" w:hAnsi="Times New Roman" w:cs="Times New Roman"/>
          <w:sz w:val="28"/>
          <w:szCs w:val="28"/>
        </w:rPr>
        <w:t xml:space="preserve"> – должностной оклад работников образования организаций молодежной политики;</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oMath>
      <w:r w:rsidR="00770478" w:rsidRPr="00EC72F7">
        <w:rPr>
          <w:rFonts w:ascii="Times New Roman" w:hAnsi="Times New Roman" w:cs="Times New Roman"/>
          <w:sz w:val="28"/>
          <w:szCs w:val="28"/>
        </w:rPr>
        <w:t xml:space="preserve"> – размер надбавки за стаж работы по профилю, который приведен в таблице 4.</w:t>
      </w:r>
    </w:p>
    <w:p w:rsidR="00770478" w:rsidRPr="00207553" w:rsidRDefault="00770478" w:rsidP="00770478">
      <w:pPr>
        <w:widowControl w:val="0"/>
        <w:jc w:val="both"/>
        <w:rPr>
          <w:sz w:val="14"/>
          <w:szCs w:val="28"/>
        </w:rPr>
      </w:pPr>
    </w:p>
    <w:p w:rsidR="00770478" w:rsidRPr="00EC72F7" w:rsidRDefault="00770478" w:rsidP="00770478">
      <w:pPr>
        <w:widowControl w:val="0"/>
        <w:ind w:firstLine="567"/>
        <w:jc w:val="right"/>
        <w:outlineLvl w:val="2"/>
        <w:rPr>
          <w:rFonts w:ascii="Times New Roman" w:hAnsi="Times New Roman" w:cs="Times New Roman"/>
          <w:sz w:val="28"/>
          <w:szCs w:val="28"/>
        </w:rPr>
      </w:pPr>
      <w:r w:rsidRPr="00EC72F7">
        <w:rPr>
          <w:rFonts w:ascii="Times New Roman" w:hAnsi="Times New Roman" w:cs="Times New Roman"/>
          <w:sz w:val="28"/>
          <w:szCs w:val="28"/>
        </w:rPr>
        <w:t>Таблица 4</w:t>
      </w:r>
    </w:p>
    <w:p w:rsidR="00770478" w:rsidRPr="00EC72F7" w:rsidRDefault="00770478" w:rsidP="00EC72F7">
      <w:pPr>
        <w:widowControl w:val="0"/>
        <w:ind w:firstLine="567"/>
        <w:jc w:val="center"/>
        <w:rPr>
          <w:rFonts w:ascii="Times New Roman" w:hAnsi="Times New Roman" w:cs="Times New Roman"/>
          <w:sz w:val="28"/>
          <w:szCs w:val="28"/>
        </w:rPr>
      </w:pPr>
      <w:r w:rsidRPr="00EC72F7">
        <w:rPr>
          <w:rFonts w:ascii="Times New Roman" w:hAnsi="Times New Roman" w:cs="Times New Roman"/>
          <w:sz w:val="28"/>
          <w:szCs w:val="28"/>
        </w:rPr>
        <w:t>Размеры надбавок за стаж работы по профилю</w:t>
      </w:r>
    </w:p>
    <w:p w:rsidR="00770478" w:rsidRPr="00E71BEA" w:rsidRDefault="00770478" w:rsidP="00770478">
      <w:pPr>
        <w:widowControl w:val="0"/>
        <w:rPr>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2268"/>
        <w:gridCol w:w="1985"/>
        <w:gridCol w:w="2126"/>
      </w:tblGrid>
      <w:tr w:rsidR="00770478" w:rsidRPr="00EC72F7" w:rsidTr="00EC72F7">
        <w:tc>
          <w:tcPr>
            <w:tcW w:w="3544"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Наименование профессионально-квалификационной группы</w:t>
            </w:r>
          </w:p>
        </w:tc>
        <w:tc>
          <w:tcPr>
            <w:tcW w:w="2268"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Квалификационный уровень</w:t>
            </w: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Группа</w:t>
            </w:r>
          </w:p>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по стажу</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Размер надбавки, процентов</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44"/>
        <w:gridCol w:w="2268"/>
        <w:gridCol w:w="1985"/>
        <w:gridCol w:w="2126"/>
      </w:tblGrid>
      <w:tr w:rsidR="00770478" w:rsidRPr="00EC72F7" w:rsidTr="00EC72F7">
        <w:tc>
          <w:tcPr>
            <w:tcW w:w="3544" w:type="dxa"/>
            <w:vMerge w:val="restart"/>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Должности педагогических работников</w:t>
            </w:r>
          </w:p>
        </w:tc>
        <w:tc>
          <w:tcPr>
            <w:tcW w:w="2268" w:type="dxa"/>
            <w:vMerge w:val="restart"/>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 xml:space="preserve">первый – </w:t>
            </w:r>
          </w:p>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четвертый</w:t>
            </w: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2 до 6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3,0</w:t>
            </w:r>
          </w:p>
        </w:tc>
      </w:tr>
      <w:tr w:rsidR="00770478" w:rsidRPr="00EC72F7"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6 до 10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4,5</w:t>
            </w:r>
          </w:p>
        </w:tc>
      </w:tr>
      <w:tr w:rsidR="00770478" w:rsidRPr="00EC72F7"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10 до 15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5,5</w:t>
            </w:r>
          </w:p>
        </w:tc>
      </w:tr>
      <w:tr w:rsidR="00770478" w:rsidRPr="00EC72F7"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свыше 15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6</w:t>
            </w:r>
            <w:r w:rsidRPr="00EC72F7">
              <w:rPr>
                <w:rFonts w:ascii="Times New Roman" w:hAnsi="Times New Roman" w:cs="Times New Roman"/>
                <w:sz w:val="24"/>
                <w:szCs w:val="24"/>
                <w:lang w:val="en-US"/>
              </w:rPr>
              <w:t>,</w:t>
            </w:r>
            <w:r w:rsidRPr="00EC72F7">
              <w:rPr>
                <w:rFonts w:ascii="Times New Roman" w:hAnsi="Times New Roman" w:cs="Times New Roman"/>
                <w:sz w:val="24"/>
                <w:szCs w:val="24"/>
              </w:rPr>
              <w:t>5</w:t>
            </w:r>
          </w:p>
        </w:tc>
      </w:tr>
      <w:tr w:rsidR="00770478" w:rsidRPr="00EC72F7" w:rsidTr="00EC72F7">
        <w:tc>
          <w:tcPr>
            <w:tcW w:w="3544" w:type="dxa"/>
            <w:vMerge w:val="restart"/>
          </w:tcPr>
          <w:p w:rsidR="00770478" w:rsidRPr="00EC72F7" w:rsidRDefault="00770478"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rPr>
              <w:t>Должности руководителей структурных подразделений</w:t>
            </w:r>
          </w:p>
        </w:tc>
        <w:tc>
          <w:tcPr>
            <w:tcW w:w="2268" w:type="dxa"/>
            <w:vMerge w:val="restart"/>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 xml:space="preserve">первый – </w:t>
            </w:r>
          </w:p>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второй</w:t>
            </w: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2 до 6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3,0</w:t>
            </w:r>
          </w:p>
        </w:tc>
      </w:tr>
      <w:tr w:rsidR="00770478" w:rsidRPr="00EC72F7" w:rsidTr="00EC72F7">
        <w:trPr>
          <w:trHeight w:val="261"/>
        </w:trPr>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6 до 10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4,5</w:t>
            </w:r>
          </w:p>
        </w:tc>
      </w:tr>
      <w:tr w:rsidR="00770478" w:rsidRPr="00EC72F7"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от 10 до 15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5,5</w:t>
            </w:r>
          </w:p>
        </w:tc>
      </w:tr>
      <w:tr w:rsidR="00770478" w:rsidRPr="00EC72F7"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свыше 15 лет</w:t>
            </w:r>
          </w:p>
        </w:tc>
        <w:tc>
          <w:tcPr>
            <w:tcW w:w="2126" w:type="dxa"/>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6</w:t>
            </w:r>
            <w:r w:rsidRPr="00EC72F7">
              <w:rPr>
                <w:rFonts w:ascii="Times New Roman" w:hAnsi="Times New Roman" w:cs="Times New Roman"/>
                <w:sz w:val="24"/>
                <w:szCs w:val="24"/>
                <w:lang w:val="en-US"/>
              </w:rPr>
              <w:t>,</w:t>
            </w:r>
            <w:r w:rsidRPr="00EC72F7">
              <w:rPr>
                <w:rFonts w:ascii="Times New Roman" w:hAnsi="Times New Roman" w:cs="Times New Roman"/>
                <w:sz w:val="24"/>
                <w:szCs w:val="24"/>
              </w:rPr>
              <w:t>5</w:t>
            </w:r>
          </w:p>
        </w:tc>
      </w:tr>
    </w:tbl>
    <w:p w:rsidR="00770478" w:rsidRPr="00E71BEA" w:rsidRDefault="00770478" w:rsidP="00770478">
      <w:pPr>
        <w:jc w:val="both"/>
        <w:rPr>
          <w:szCs w:val="28"/>
        </w:rPr>
      </w:pPr>
    </w:p>
    <w:p w:rsidR="00770478" w:rsidRPr="00EC72F7" w:rsidRDefault="00770478" w:rsidP="00EC72F7">
      <w:pPr>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Установление (изменение) размеров выплат за стаж работы по профилю при изменении стажа работы производится со дня достижения стажа, дающего право </w:t>
      </w:r>
      <w:r w:rsidRPr="00EC72F7">
        <w:rPr>
          <w:rFonts w:ascii="Times New Roman" w:hAnsi="Times New Roman" w:cs="Times New Roman"/>
          <w:sz w:val="28"/>
          <w:szCs w:val="28"/>
        </w:rPr>
        <w:lastRenderedPageBreak/>
        <w:t>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В стаж педагогической работы засчитывается педагогическая, руководящая и методическая работа в образовательных и других организациях согласно </w:t>
      </w:r>
      <w:hyperlink w:anchor="P1249" w:history="1">
        <w:r w:rsidRPr="00EC72F7">
          <w:rPr>
            <w:rFonts w:ascii="Times New Roman" w:hAnsi="Times New Roman" w:cs="Times New Roman"/>
            <w:sz w:val="28"/>
            <w:szCs w:val="28"/>
          </w:rPr>
          <w:t xml:space="preserve">таблице </w:t>
        </w:r>
      </w:hyperlink>
      <w:r w:rsidRPr="00EC72F7">
        <w:rPr>
          <w:rFonts w:ascii="Times New Roman" w:hAnsi="Times New Roman" w:cs="Times New Roman"/>
          <w:sz w:val="28"/>
          <w:szCs w:val="28"/>
        </w:rPr>
        <w:t>5.</w:t>
      </w:r>
    </w:p>
    <w:p w:rsidR="00770478" w:rsidRPr="00C370F7" w:rsidRDefault="00770478" w:rsidP="00770478">
      <w:pPr>
        <w:widowControl w:val="0"/>
        <w:ind w:firstLine="567"/>
        <w:jc w:val="right"/>
        <w:outlineLvl w:val="2"/>
        <w:rPr>
          <w:sz w:val="12"/>
          <w:szCs w:val="28"/>
        </w:rPr>
      </w:pPr>
    </w:p>
    <w:p w:rsidR="00770478" w:rsidRPr="00EC72F7" w:rsidRDefault="00770478" w:rsidP="00770478">
      <w:pPr>
        <w:widowControl w:val="0"/>
        <w:ind w:firstLine="567"/>
        <w:jc w:val="right"/>
        <w:outlineLvl w:val="2"/>
        <w:rPr>
          <w:rFonts w:ascii="Times New Roman" w:hAnsi="Times New Roman" w:cs="Times New Roman"/>
          <w:sz w:val="28"/>
          <w:szCs w:val="28"/>
        </w:rPr>
      </w:pPr>
      <w:r w:rsidRPr="00EC72F7">
        <w:rPr>
          <w:rFonts w:ascii="Times New Roman" w:hAnsi="Times New Roman" w:cs="Times New Roman"/>
          <w:sz w:val="28"/>
          <w:szCs w:val="28"/>
        </w:rPr>
        <w:t>Таблица 5</w:t>
      </w:r>
    </w:p>
    <w:p w:rsidR="00770478" w:rsidRPr="00E71BEA" w:rsidRDefault="00770478" w:rsidP="00770478">
      <w:pPr>
        <w:widowControl w:val="0"/>
        <w:jc w:val="both"/>
        <w:rPr>
          <w:szCs w:val="28"/>
        </w:rPr>
      </w:pPr>
    </w:p>
    <w:p w:rsidR="00770478" w:rsidRPr="00EC72F7" w:rsidRDefault="00770478" w:rsidP="00EC72F7">
      <w:pPr>
        <w:widowControl w:val="0"/>
        <w:spacing w:after="0" w:line="240" w:lineRule="auto"/>
        <w:jc w:val="center"/>
        <w:rPr>
          <w:rFonts w:ascii="Times New Roman" w:hAnsi="Times New Roman" w:cs="Times New Roman"/>
          <w:sz w:val="28"/>
          <w:szCs w:val="28"/>
        </w:rPr>
      </w:pPr>
      <w:r w:rsidRPr="00EC72F7">
        <w:rPr>
          <w:rFonts w:ascii="Times New Roman" w:hAnsi="Times New Roman" w:cs="Times New Roman"/>
          <w:sz w:val="28"/>
          <w:szCs w:val="28"/>
        </w:rPr>
        <w:t xml:space="preserve">Перечень организаций и должностей, время работы в которых </w:t>
      </w:r>
    </w:p>
    <w:p w:rsidR="00770478" w:rsidRPr="00EC72F7" w:rsidRDefault="00770478" w:rsidP="00EC72F7">
      <w:pPr>
        <w:widowControl w:val="0"/>
        <w:spacing w:after="0" w:line="240" w:lineRule="auto"/>
        <w:jc w:val="center"/>
        <w:rPr>
          <w:rFonts w:ascii="Times New Roman" w:hAnsi="Times New Roman" w:cs="Times New Roman"/>
          <w:sz w:val="28"/>
          <w:szCs w:val="28"/>
        </w:rPr>
      </w:pPr>
      <w:r w:rsidRPr="00EC72F7">
        <w:rPr>
          <w:rFonts w:ascii="Times New Roman" w:hAnsi="Times New Roman" w:cs="Times New Roman"/>
          <w:sz w:val="28"/>
          <w:szCs w:val="28"/>
        </w:rPr>
        <w:t>засчитывается в педагогический стаж работников образования</w:t>
      </w:r>
    </w:p>
    <w:p w:rsidR="00770478" w:rsidRPr="00E71BEA" w:rsidRDefault="00770478" w:rsidP="00770478">
      <w:pPr>
        <w:widowControl w:val="0"/>
        <w:rPr>
          <w:szCs w:val="28"/>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82"/>
        <w:gridCol w:w="6057"/>
      </w:tblGrid>
      <w:tr w:rsidR="00770478" w:rsidRPr="00EC72F7" w:rsidTr="00770478">
        <w:tc>
          <w:tcPr>
            <w:tcW w:w="1858" w:type="pct"/>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Наименование</w:t>
            </w:r>
            <w:r w:rsidRPr="00EC72F7">
              <w:rPr>
                <w:rFonts w:ascii="Times New Roman" w:hAnsi="Times New Roman" w:cs="Times New Roman"/>
                <w:sz w:val="24"/>
                <w:szCs w:val="24"/>
                <w:lang w:val="en-US"/>
              </w:rPr>
              <w:t xml:space="preserve"> </w:t>
            </w:r>
            <w:r w:rsidRPr="00EC72F7">
              <w:rPr>
                <w:rFonts w:ascii="Times New Roman" w:hAnsi="Times New Roman" w:cs="Times New Roman"/>
                <w:sz w:val="24"/>
                <w:szCs w:val="24"/>
              </w:rPr>
              <w:t>организации</w:t>
            </w:r>
          </w:p>
        </w:tc>
        <w:tc>
          <w:tcPr>
            <w:tcW w:w="3142" w:type="pct"/>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Наименование должности</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582"/>
        <w:gridCol w:w="6057"/>
      </w:tblGrid>
      <w:tr w:rsidR="00770478" w:rsidRPr="00EC72F7" w:rsidTr="00770478">
        <w:trPr>
          <w:trHeight w:val="170"/>
          <w:tblHeader/>
        </w:trPr>
        <w:tc>
          <w:tcPr>
            <w:tcW w:w="1858" w:type="pct"/>
            <w:tcBorders>
              <w:bottom w:val="single" w:sz="4" w:space="0" w:color="auto"/>
            </w:tcBorders>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1</w:t>
            </w:r>
          </w:p>
        </w:tc>
        <w:tc>
          <w:tcPr>
            <w:tcW w:w="3142" w:type="pct"/>
            <w:tcBorders>
              <w:bottom w:val="single" w:sz="4" w:space="0" w:color="auto"/>
            </w:tcBorders>
          </w:tcPr>
          <w:p w:rsidR="00770478" w:rsidRPr="00EC72F7" w:rsidRDefault="00770478"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rPr>
              <w:t>2</w:t>
            </w:r>
          </w:p>
        </w:tc>
      </w:tr>
      <w:tr w:rsidR="00770478" w:rsidRPr="00EC72F7" w:rsidTr="00770478">
        <w:trPr>
          <w:trHeight w:val="9659"/>
        </w:trPr>
        <w:tc>
          <w:tcPr>
            <w:tcW w:w="1858" w:type="pct"/>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Образовательные организации (в том числе образовательные организации высшего         образования,</w:t>
            </w:r>
          </w:p>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 xml:space="preserve">медицинские организации и организации социального обслуживания: дома ребенка, детские: санатории, клиники, поликлиники, больницы и др. </w:t>
            </w:r>
          </w:p>
        </w:tc>
        <w:tc>
          <w:tcPr>
            <w:tcW w:w="3142" w:type="pct"/>
            <w:tcBorders>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r w:rsidRPr="00EC72F7">
              <w:rPr>
                <w:rFonts w:ascii="Times New Roman" w:hAnsi="Times New Roman" w:cs="Times New Roman"/>
                <w:sz w:val="24"/>
                <w:szCs w:val="24"/>
              </w:rPr>
              <w:br/>
              <w:t>культорганизаторы, экскурсоводы; профессорско-преподавательский состав</w:t>
            </w:r>
          </w:p>
        </w:tc>
      </w:tr>
      <w:tr w:rsidR="00770478" w:rsidRPr="00EC72F7" w:rsidTr="00770478">
        <w:tblPrEx>
          <w:tblBorders>
            <w:insideH w:val="nil"/>
          </w:tblBorders>
        </w:tblPrEx>
        <w:tc>
          <w:tcPr>
            <w:tcW w:w="1858"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lastRenderedPageBreak/>
              <w:t>Методические (учебно-методические) организации всех наименований (независимо от ведомственной подчиненности)</w:t>
            </w:r>
          </w:p>
        </w:tc>
        <w:tc>
          <w:tcPr>
            <w:tcW w:w="3142"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70478" w:rsidRPr="00EC72F7" w:rsidTr="00770478">
        <w:tblPrEx>
          <w:tblBorders>
            <w:insideH w:val="nil"/>
          </w:tblBorders>
        </w:tblPrEx>
        <w:tc>
          <w:tcPr>
            <w:tcW w:w="1858" w:type="pct"/>
            <w:tcBorders>
              <w:top w:val="single" w:sz="4" w:space="0" w:color="auto"/>
              <w:left w:val="single" w:sz="4" w:space="0" w:color="auto"/>
              <w:bottom w:val="single" w:sz="4" w:space="0" w:color="auto"/>
              <w:right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3142" w:type="pct"/>
            <w:tcBorders>
              <w:top w:val="single" w:sz="4" w:space="0" w:color="auto"/>
              <w:left w:val="single" w:sz="4" w:space="0" w:color="auto"/>
              <w:bottom w:val="single" w:sz="4" w:space="0" w:color="auto"/>
              <w:right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770478" w:rsidRPr="00EC72F7" w:rsidTr="00770478">
        <w:tc>
          <w:tcPr>
            <w:tcW w:w="1858"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Отделы (бюро) технического обучения, отделы кадров организаций, подразделений республиканских органов исполнительной власти, занимающихся вопросами подготовки и повышения квалификации кадров на производстве</w:t>
            </w:r>
          </w:p>
        </w:tc>
        <w:tc>
          <w:tcPr>
            <w:tcW w:w="3142"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770478" w:rsidRPr="00EC72F7" w:rsidTr="00770478">
        <w:tblPrEx>
          <w:tblBorders>
            <w:insideH w:val="nil"/>
          </w:tblBorders>
        </w:tblPrEx>
        <w:tc>
          <w:tcPr>
            <w:tcW w:w="1858"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Образовательные организации РОСТО (ДОСААФ) и гражданской авиации</w:t>
            </w:r>
          </w:p>
        </w:tc>
        <w:tc>
          <w:tcPr>
            <w:tcW w:w="3142"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770478" w:rsidRPr="00EC72F7" w:rsidTr="00770478">
        <w:tblPrEx>
          <w:tblBorders>
            <w:insideH w:val="nil"/>
          </w:tblBorders>
        </w:tblPrEx>
        <w:tc>
          <w:tcPr>
            <w:tcW w:w="1858"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3142"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70478" w:rsidRPr="00EC72F7" w:rsidTr="00770478">
        <w:tblPrEx>
          <w:tblBorders>
            <w:insideH w:val="nil"/>
          </w:tblBorders>
        </w:tblPrEx>
        <w:tc>
          <w:tcPr>
            <w:tcW w:w="1858"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3142" w:type="pct"/>
            <w:tcBorders>
              <w:top w:val="single" w:sz="4" w:space="0" w:color="auto"/>
              <w:bottom w:val="single" w:sz="4" w:space="0" w:color="auto"/>
            </w:tcBorders>
          </w:tcPr>
          <w:p w:rsidR="00770478" w:rsidRPr="00EC72F7" w:rsidRDefault="00770478"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rP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770478" w:rsidRPr="00EC72F7" w:rsidTr="00770478">
        <w:tblPrEx>
          <w:tblBorders>
            <w:insideH w:val="nil"/>
          </w:tblBorders>
        </w:tblPrEx>
        <w:tc>
          <w:tcPr>
            <w:tcW w:w="5000" w:type="pct"/>
            <w:gridSpan w:val="2"/>
            <w:tcBorders>
              <w:top w:val="single" w:sz="4" w:space="0" w:color="auto"/>
              <w:bottom w:val="single" w:sz="4" w:space="0" w:color="auto"/>
            </w:tcBorders>
          </w:tcPr>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Примечание:</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 стаж педагогической работы включаются:</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 xml:space="preserve">время работы в других учреждениях и организациях, службы в Вооруженных Силах </w:t>
            </w:r>
            <w:r w:rsidRPr="00EC72F7">
              <w:rPr>
                <w:rFonts w:ascii="Times New Roman" w:hAnsi="Times New Roman" w:cs="Times New Roman"/>
                <w:sz w:val="24"/>
                <w:szCs w:val="24"/>
              </w:rPr>
              <w:lastRenderedPageBreak/>
              <w:t>СССР и Вооруженных Силах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время работы в должности заведующего фильмотекой и методиста фильмотеки;</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770478" w:rsidRPr="00EC72F7" w:rsidRDefault="00770478"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770478" w:rsidRPr="0003225A" w:rsidRDefault="00770478" w:rsidP="00770478">
      <w:pPr>
        <w:widowControl w:val="0"/>
        <w:jc w:val="both"/>
        <w:rPr>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Вооруженных Силах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мастерам производственного обучения;</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педагогам дополнительного образования;</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педагогическим работникам экспериментальных образовательных организаций;</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педагогам-психологам;</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lastRenderedPageBreak/>
        <w:t>методистам;</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Право решать конкретные вопросы о соответствии работы в учреждениях, организациях и службы в Вооруженных Силах СССР и Вооруженных Силах Российской Федерации профилю работы, преподаваемого предмета (курса, дисциплины, кружка) предоставляется руководителю организации молодежной политики по согласованию с профсоюзным органом.</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5.7.3. Выплаты за наличие почетных званий, спортивных званий Российской Федерации, почетных званий, спортивных званий Союза Советских Социалистических Республик, почетных званий союзных и автономных республик в составе Союза Советских Социалистических Республик и почетных званий Республики Татарстан</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e>
        </m:d>
        <m:r>
          <w:rPr>
            <w:rFonts w:ascii="Cambria Math" w:hAnsi="Cambria Math" w:cs="Times New Roman"/>
            <w:sz w:val="28"/>
            <w:szCs w:val="28"/>
          </w:rPr>
          <m:t xml:space="preserve"> </m:t>
        </m:r>
      </m:oMath>
      <w:r w:rsidRPr="00EC72F7">
        <w:rPr>
          <w:rFonts w:ascii="Times New Roman" w:hAnsi="Times New Roman" w:cs="Times New Roman"/>
          <w:sz w:val="28"/>
          <w:szCs w:val="28"/>
        </w:rPr>
        <w:t>предоставляются работникам образования организаций молодежной политики и рассчитываются по формуле:</w:t>
      </w:r>
    </w:p>
    <w:p w:rsidR="00770478" w:rsidRPr="0003225A" w:rsidRDefault="00770478" w:rsidP="00770478">
      <w:pPr>
        <w:widowControl w:val="0"/>
        <w:jc w:val="both"/>
        <w:rPr>
          <w:sz w:val="18"/>
          <w:szCs w:val="28"/>
        </w:rPr>
      </w:pPr>
    </w:p>
    <w:p w:rsidR="00770478" w:rsidRPr="007F57E9" w:rsidRDefault="003B0F93" w:rsidP="00770478">
      <w:pPr>
        <w:widowControl w:val="0"/>
        <w:ind w:firstLine="709"/>
        <w:jc w:val="center"/>
        <w:rPr>
          <w:i/>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03225A" w:rsidRDefault="00770478" w:rsidP="00770478">
      <w:pPr>
        <w:widowControl w:val="0"/>
        <w:jc w:val="both"/>
        <w:rPr>
          <w:sz w:val="18"/>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где:</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EC72F7">
        <w:rPr>
          <w:rFonts w:ascii="Times New Roman" w:hAnsi="Times New Roman" w:cs="Times New Roman"/>
          <w:sz w:val="28"/>
          <w:szCs w:val="28"/>
        </w:rPr>
        <w:t xml:space="preserve"> – должностной оклад работников образования организаций молодежной политики;</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770478" w:rsidRPr="00EC72F7">
        <w:rPr>
          <w:rFonts w:ascii="Times New Roman" w:hAnsi="Times New Roman" w:cs="Times New Roman"/>
          <w:sz w:val="28"/>
          <w:szCs w:val="28"/>
        </w:rPr>
        <w:t xml:space="preserve"> – размер надбавки за наличие почетных званий, спортивных званий.</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Размер надбавки за наличие почетных званий, спортивных званий Российской Федерации, почетных званий, спортивных званий Союза Советских Социалистических Республик, почетных званий, спортивных званий союзных </w:t>
      </w:r>
      <w:r w:rsidRPr="00EC72F7">
        <w:rPr>
          <w:rFonts w:ascii="Times New Roman" w:hAnsi="Times New Roman" w:cs="Times New Roman"/>
          <w:sz w:val="28"/>
          <w:szCs w:val="28"/>
        </w:rPr>
        <w:lastRenderedPageBreak/>
        <w:t>республик в составе Союза Советских Социалистических Республик составляет 7 процентов.</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Союза Советских Социалистических Республик составляет 4 процента.</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w:t>
      </w:r>
      <w:hyperlink r:id="rId9" w:history="1">
        <w:r w:rsidRPr="00EC72F7">
          <w:rPr>
            <w:rFonts w:ascii="Times New Roman" w:hAnsi="Times New Roman" w:cs="Times New Roman"/>
            <w:sz w:val="28"/>
            <w:szCs w:val="28"/>
          </w:rPr>
          <w:t>Порядком</w:t>
        </w:r>
      </w:hyperlink>
      <w:r w:rsidRPr="00EC72F7">
        <w:rPr>
          <w:rFonts w:ascii="Times New Roman" w:hAnsi="Times New Roman" w:cs="Times New Roman"/>
          <w:sz w:val="28"/>
          <w:szCs w:val="28"/>
        </w:rPr>
        <w:t xml:space="preserve">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Размер надбавки за наличие нагрудного знака «За заслуги в образовании» составляет 2 процента. Надбавка за наличие нагрудного знака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Перечень почетных званий и ведомственных наград, за наличие которых предоставляются соответствующие выплаты работникам образования, приведен в</w:t>
      </w:r>
      <w:r w:rsidR="007302F6">
        <w:rPr>
          <w:rFonts w:ascii="Times New Roman" w:hAnsi="Times New Roman" w:cs="Times New Roman"/>
          <w:sz w:val="28"/>
          <w:szCs w:val="28"/>
        </w:rPr>
        <w:t xml:space="preserve"> </w:t>
      </w:r>
      <w:r w:rsidRPr="00EC72F7">
        <w:rPr>
          <w:rFonts w:ascii="Times New Roman" w:hAnsi="Times New Roman" w:cs="Times New Roman"/>
          <w:sz w:val="28"/>
          <w:szCs w:val="28"/>
        </w:rPr>
        <w:t>таблице 2 приложения к настоящему Положению.</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Установление размеров выплат за наличие почетных званий и ведомственных наград производится со дня присвоения почетных званий и ведомственных наград. Работникам образования, имеющим два и более почетных звания, две и более ведомственные награды, выплата за их наличие устанавливается по одному из оснований по выбору работника образования.</w:t>
      </w: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5.7.4. Выплаты за интенсивность труда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it</m:t>
            </m:r>
          </m:sub>
        </m:sSub>
        <m:r>
          <w:rPr>
            <w:rFonts w:ascii="Cambria Math" w:hAnsi="Cambria Math" w:cs="Times New Roman"/>
            <w:sz w:val="28"/>
            <w:szCs w:val="28"/>
          </w:rPr>
          <m:t>)</m:t>
        </m:r>
      </m:oMath>
      <w:r w:rsidRPr="00EC72F7">
        <w:rPr>
          <w:rFonts w:ascii="Times New Roman" w:hAnsi="Times New Roman" w:cs="Times New Roman"/>
          <w:sz w:val="28"/>
          <w:szCs w:val="28"/>
        </w:rPr>
        <w:t xml:space="preserve"> устанавливаются работникам образования и рассчитываются по формуле:</w:t>
      </w:r>
    </w:p>
    <w:p w:rsidR="00770478" w:rsidRPr="00207553" w:rsidRDefault="00770478" w:rsidP="00770478">
      <w:pPr>
        <w:widowControl w:val="0"/>
        <w:jc w:val="both"/>
        <w:rPr>
          <w:sz w:val="28"/>
          <w:szCs w:val="28"/>
        </w:rPr>
      </w:pPr>
    </w:p>
    <w:p w:rsidR="00770478" w:rsidRPr="00207553" w:rsidRDefault="003B0F93"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it</m:t>
                </m:r>
              </m:sub>
            </m:sSub>
          </m:num>
          <m:den>
            <m:r>
              <w:rPr>
                <w:rFonts w:ascii="Cambria Math" w:hAnsi="Cambria Math"/>
                <w:sz w:val="28"/>
                <w:szCs w:val="28"/>
              </w:rPr>
              <m:t>100%</m:t>
            </m:r>
          </m:den>
        </m:f>
      </m:oMath>
      <w:r w:rsidR="00770478" w:rsidRPr="00207553">
        <w:rPr>
          <w:sz w:val="28"/>
          <w:szCs w:val="28"/>
        </w:rPr>
        <w:t>,</w:t>
      </w:r>
    </w:p>
    <w:p w:rsidR="00770478" w:rsidRPr="00207553" w:rsidRDefault="00770478" w:rsidP="00770478">
      <w:pPr>
        <w:widowControl w:val="0"/>
        <w:jc w:val="both"/>
        <w:rPr>
          <w:sz w:val="28"/>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где:</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EC72F7">
        <w:rPr>
          <w:rFonts w:ascii="Times New Roman" w:hAnsi="Times New Roman" w:cs="Times New Roman"/>
          <w:sz w:val="28"/>
          <w:szCs w:val="28"/>
        </w:rPr>
        <w:t xml:space="preserve"> – должностной оклад работников образования организаций молодежной политики;</w:t>
      </w:r>
    </w:p>
    <w:p w:rsidR="00770478" w:rsidRPr="00EC72F7" w:rsidRDefault="003B0F93"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00770478" w:rsidRPr="00EC72F7">
        <w:rPr>
          <w:rFonts w:ascii="Times New Roman" w:hAnsi="Times New Roman" w:cs="Times New Roman"/>
          <w:sz w:val="28"/>
          <w:szCs w:val="28"/>
        </w:rPr>
        <w:t xml:space="preserve"> – размер надбавки за интенсивность труда, который приведен в таблице 6.</w:t>
      </w:r>
    </w:p>
    <w:p w:rsidR="00770478" w:rsidRPr="00207553" w:rsidRDefault="00770478" w:rsidP="00770478">
      <w:pPr>
        <w:widowControl w:val="0"/>
        <w:jc w:val="both"/>
        <w:rPr>
          <w:sz w:val="28"/>
          <w:szCs w:val="28"/>
        </w:rPr>
      </w:pPr>
    </w:p>
    <w:p w:rsidR="00770478" w:rsidRPr="00EC72F7" w:rsidRDefault="00770478" w:rsidP="00770478">
      <w:pPr>
        <w:widowControl w:val="0"/>
        <w:ind w:firstLine="709"/>
        <w:jc w:val="right"/>
        <w:rPr>
          <w:rFonts w:ascii="Times New Roman" w:hAnsi="Times New Roman" w:cs="Times New Roman"/>
          <w:sz w:val="28"/>
          <w:szCs w:val="28"/>
        </w:rPr>
      </w:pPr>
      <w:r w:rsidRPr="00EC72F7">
        <w:rPr>
          <w:rFonts w:ascii="Times New Roman" w:hAnsi="Times New Roman" w:cs="Times New Roman"/>
          <w:sz w:val="28"/>
          <w:szCs w:val="28"/>
        </w:rPr>
        <w:t>Таблица 6</w:t>
      </w:r>
    </w:p>
    <w:p w:rsidR="00770478" w:rsidRPr="00EC72F7" w:rsidRDefault="00770478" w:rsidP="00EC72F7">
      <w:pPr>
        <w:widowControl w:val="0"/>
        <w:jc w:val="center"/>
        <w:rPr>
          <w:rFonts w:ascii="Times New Roman" w:hAnsi="Times New Roman" w:cs="Times New Roman"/>
          <w:sz w:val="28"/>
          <w:szCs w:val="28"/>
        </w:rPr>
      </w:pPr>
      <w:r w:rsidRPr="00EC72F7">
        <w:rPr>
          <w:rFonts w:ascii="Times New Roman" w:hAnsi="Times New Roman" w:cs="Times New Roman"/>
          <w:sz w:val="28"/>
          <w:szCs w:val="28"/>
        </w:rPr>
        <w:t>Размеры надбавок за интенсивность труда</w:t>
      </w:r>
    </w:p>
    <w:p w:rsidR="00770478" w:rsidRPr="00207553" w:rsidRDefault="00770478" w:rsidP="00770478">
      <w:pPr>
        <w:widowControl w:val="0"/>
        <w:jc w:val="both"/>
        <w:rPr>
          <w:sz w:val="28"/>
          <w:szCs w:val="28"/>
        </w:rPr>
      </w:pPr>
    </w:p>
    <w:tbl>
      <w:tblPr>
        <w:tblStyle w:val="a8"/>
        <w:tblW w:w="0" w:type="auto"/>
        <w:tblBorders>
          <w:bottom w:val="none" w:sz="0" w:space="0" w:color="auto"/>
        </w:tblBorders>
        <w:tblLook w:val="04A0" w:firstRow="1" w:lastRow="0" w:firstColumn="1" w:lastColumn="0" w:noHBand="0" w:noVBand="1"/>
      </w:tblPr>
      <w:tblGrid>
        <w:gridCol w:w="4390"/>
        <w:gridCol w:w="2977"/>
        <w:gridCol w:w="2260"/>
      </w:tblGrid>
      <w:tr w:rsidR="00770478" w:rsidRPr="00EC72F7" w:rsidTr="00EC72F7">
        <w:tc>
          <w:tcPr>
            <w:tcW w:w="4390"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lastRenderedPageBreak/>
              <w:t>Наименование профессиональной</w:t>
            </w:r>
          </w:p>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квалификационной группы</w:t>
            </w:r>
          </w:p>
        </w:tc>
        <w:tc>
          <w:tcPr>
            <w:tcW w:w="2977"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Квалификационный уровень</w:t>
            </w:r>
          </w:p>
        </w:tc>
        <w:tc>
          <w:tcPr>
            <w:tcW w:w="2260"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Размер надбавки, процентов</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Style w:val="a8"/>
        <w:tblW w:w="0" w:type="auto"/>
        <w:tblLook w:val="04A0" w:firstRow="1" w:lastRow="0" w:firstColumn="1" w:lastColumn="0" w:noHBand="0" w:noVBand="1"/>
      </w:tblPr>
      <w:tblGrid>
        <w:gridCol w:w="4390"/>
        <w:gridCol w:w="2999"/>
        <w:gridCol w:w="2238"/>
      </w:tblGrid>
      <w:tr w:rsidR="00770478" w:rsidRPr="00EC72F7" w:rsidTr="00EC72F7">
        <w:trPr>
          <w:tblHeader/>
        </w:trPr>
        <w:tc>
          <w:tcPr>
            <w:tcW w:w="4390"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1</w:t>
            </w: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2</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3</w:t>
            </w:r>
          </w:p>
        </w:tc>
      </w:tr>
      <w:tr w:rsidR="00770478" w:rsidRPr="00EC72F7" w:rsidTr="00EC72F7">
        <w:tc>
          <w:tcPr>
            <w:tcW w:w="4390" w:type="dxa"/>
          </w:tcPr>
          <w:p w:rsidR="00770478" w:rsidRPr="00EC72F7" w:rsidRDefault="00770478"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41,0</w:t>
            </w:r>
          </w:p>
        </w:tc>
      </w:tr>
      <w:tr w:rsidR="00770478" w:rsidRPr="00EC72F7" w:rsidTr="00EC72F7">
        <w:tc>
          <w:tcPr>
            <w:tcW w:w="4390" w:type="dxa"/>
          </w:tcPr>
          <w:p w:rsidR="00770478" w:rsidRPr="00EC72F7" w:rsidRDefault="00770478"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Первый</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41,0</w:t>
            </w:r>
          </w:p>
        </w:tc>
      </w:tr>
      <w:tr w:rsidR="00770478" w:rsidRPr="00EC72F7" w:rsidTr="00EC72F7">
        <w:tc>
          <w:tcPr>
            <w:tcW w:w="4390" w:type="dxa"/>
          </w:tcPr>
          <w:p w:rsidR="00770478" w:rsidRPr="00EC72F7" w:rsidRDefault="00770478"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 педагогических работников</w:t>
            </w: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первый – четвертый</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41,0</w:t>
            </w:r>
          </w:p>
        </w:tc>
      </w:tr>
      <w:tr w:rsidR="00770478" w:rsidRPr="00EC72F7" w:rsidTr="00EC72F7">
        <w:trPr>
          <w:trHeight w:val="366"/>
        </w:trPr>
        <w:tc>
          <w:tcPr>
            <w:tcW w:w="4390" w:type="dxa"/>
            <w:vMerge w:val="restart"/>
          </w:tcPr>
          <w:p w:rsidR="00770478" w:rsidRPr="00EC72F7" w:rsidRDefault="00770478"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Первый</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46,0</w:t>
            </w:r>
          </w:p>
        </w:tc>
      </w:tr>
      <w:tr w:rsidR="00770478" w:rsidRPr="00EC72F7" w:rsidTr="00EC72F7">
        <w:tc>
          <w:tcPr>
            <w:tcW w:w="4390" w:type="dxa"/>
            <w:vMerge/>
          </w:tcPr>
          <w:p w:rsidR="00770478" w:rsidRPr="00EC72F7" w:rsidRDefault="00770478" w:rsidP="00EC72F7">
            <w:pPr>
              <w:widowControl w:val="0"/>
              <w:jc w:val="both"/>
              <w:rPr>
                <w:rFonts w:ascii="Times New Roman" w:hAnsi="Times New Roman" w:cs="Times New Roman"/>
                <w:sz w:val="24"/>
                <w:szCs w:val="24"/>
              </w:rPr>
            </w:pPr>
          </w:p>
        </w:tc>
        <w:tc>
          <w:tcPr>
            <w:tcW w:w="2999"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Второй</w:t>
            </w:r>
          </w:p>
        </w:tc>
        <w:tc>
          <w:tcPr>
            <w:tcW w:w="2238" w:type="dxa"/>
          </w:tcPr>
          <w:p w:rsidR="00770478" w:rsidRPr="00EC72F7" w:rsidRDefault="00770478"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rPr>
              <w:t>49,0</w:t>
            </w:r>
          </w:p>
        </w:tc>
      </w:tr>
    </w:tbl>
    <w:p w:rsidR="00770478" w:rsidRPr="00207553" w:rsidRDefault="00770478" w:rsidP="00770478">
      <w:pPr>
        <w:widowControl w:val="0"/>
        <w:jc w:val="both"/>
        <w:rPr>
          <w:sz w:val="28"/>
          <w:szCs w:val="28"/>
        </w:rPr>
      </w:pPr>
    </w:p>
    <w:p w:rsidR="00770478" w:rsidRPr="00EC72F7" w:rsidRDefault="00770478"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rPr>
        <w:t xml:space="preserve">Выплаты за работу в организациях молодежной политики для детей с девиантным поведением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lang w:val="en-US"/>
              </w:rPr>
              <m:t>dp</m:t>
            </m:r>
          </m:sub>
        </m:sSub>
        <m:r>
          <w:rPr>
            <w:rFonts w:ascii="Cambria Math" w:hAnsi="Cambria Math" w:cs="Times New Roman"/>
            <w:sz w:val="28"/>
            <w:szCs w:val="28"/>
          </w:rPr>
          <m:t>)</m:t>
        </m:r>
      </m:oMath>
      <w:r w:rsidRPr="00EC72F7">
        <w:rPr>
          <w:rFonts w:ascii="Times New Roman" w:hAnsi="Times New Roman" w:cs="Times New Roman"/>
          <w:sz w:val="28"/>
          <w:szCs w:val="28"/>
        </w:rPr>
        <w:t xml:space="preserve"> устанавливаются работникам образования и рассчитываются по формуле:</w:t>
      </w:r>
    </w:p>
    <w:p w:rsidR="00770478" w:rsidRPr="00207553" w:rsidRDefault="00770478" w:rsidP="00770478">
      <w:pPr>
        <w:widowControl w:val="0"/>
        <w:jc w:val="both"/>
        <w:rPr>
          <w:sz w:val="28"/>
          <w:szCs w:val="28"/>
        </w:rPr>
      </w:pPr>
    </w:p>
    <w:p w:rsidR="00770478" w:rsidRPr="00B57F21" w:rsidRDefault="003B0F93" w:rsidP="00770478">
      <w:pPr>
        <w:widowControl w:val="0"/>
        <w:ind w:firstLine="709"/>
        <w:jc w:val="center"/>
        <w:rPr>
          <w:i/>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lang w:val="en-US"/>
                </w:rPr>
                <m:t>dp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dp</m:t>
                  </m:r>
                </m:sub>
              </m:sSub>
            </m:num>
            <m:den>
              <m:r>
                <w:rPr>
                  <w:rFonts w:ascii="Cambria Math" w:hAnsi="Cambria Math"/>
                  <w:sz w:val="28"/>
                  <w:szCs w:val="28"/>
                </w:rPr>
                <m:t>100%</m:t>
              </m:r>
            </m:den>
          </m:f>
          <m:r>
            <w:rPr>
              <w:rFonts w:ascii="Cambria Math" w:hAnsi="Cambria Math"/>
              <w:sz w:val="28"/>
              <w:szCs w:val="28"/>
            </w:rPr>
            <m:t>,</m:t>
          </m:r>
        </m:oMath>
      </m:oMathPara>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работников образования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dp</m:t>
            </m:r>
          </m:sub>
        </m:sSub>
      </m:oMath>
      <w:r w:rsidR="00770478" w:rsidRPr="007302F6">
        <w:rPr>
          <w:rFonts w:ascii="Times New Roman" w:hAnsi="Times New Roman" w:cs="Times New Roman"/>
          <w:sz w:val="28"/>
          <w:szCs w:val="28"/>
        </w:rPr>
        <w:t xml:space="preserve"> – размер надбавки за работу в организациях молодежной политики для детей с девиантным поведением, принимаемый равным 4,5 процента.</w:t>
      </w:r>
    </w:p>
    <w:p w:rsidR="00770478" w:rsidRPr="007302F6" w:rsidRDefault="00770478" w:rsidP="007302F6">
      <w:pPr>
        <w:widowControl w:val="0"/>
        <w:tabs>
          <w:tab w:val="left" w:pos="10065"/>
        </w:tabs>
        <w:spacing w:after="0" w:line="240" w:lineRule="auto"/>
        <w:ind w:firstLine="567"/>
        <w:contextualSpacing/>
        <w:jc w:val="both"/>
        <w:rPr>
          <w:rFonts w:ascii="Times New Roman" w:hAnsi="Times New Roman" w:cs="Times New Roman"/>
          <w:sz w:val="28"/>
          <w:szCs w:val="28"/>
        </w:rPr>
      </w:pPr>
      <w:r w:rsidRPr="007302F6">
        <w:rPr>
          <w:rFonts w:ascii="Times New Roman" w:hAnsi="Times New Roman" w:cs="Times New Roman"/>
          <w:sz w:val="28"/>
          <w:szCs w:val="28"/>
        </w:rPr>
        <w:t>5.8. Размеры и порядок установления выплат стимулирующего характера медицинским работникам организаций молодежной политики.</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5.8.1. Выплаты за квалификационную категорию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oMath>
      <w:r w:rsidRPr="007302F6">
        <w:rPr>
          <w:rFonts w:ascii="Times New Roman" w:hAnsi="Times New Roman" w:cs="Times New Roman"/>
          <w:sz w:val="28"/>
          <w:szCs w:val="28"/>
        </w:rPr>
        <w:t xml:space="preserve">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770478" w:rsidRPr="00207553" w:rsidRDefault="00770478" w:rsidP="00770478">
      <w:pPr>
        <w:widowControl w:val="0"/>
        <w:tabs>
          <w:tab w:val="left" w:pos="7335"/>
        </w:tabs>
        <w:jc w:val="both"/>
        <w:rPr>
          <w:sz w:val="28"/>
          <w:szCs w:val="28"/>
        </w:rPr>
      </w:pPr>
    </w:p>
    <w:p w:rsidR="00770478" w:rsidRPr="00207553" w:rsidRDefault="003B0F93" w:rsidP="00770478">
      <w:pPr>
        <w:widowControl w:val="0"/>
        <w:tabs>
          <w:tab w:val="left" w:pos="7335"/>
        </w:tabs>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207553" w:rsidRDefault="00770478" w:rsidP="00770478">
      <w:pPr>
        <w:widowControl w:val="0"/>
        <w:tabs>
          <w:tab w:val="left" w:pos="7335"/>
        </w:tabs>
        <w:jc w:val="both"/>
        <w:rPr>
          <w:sz w:val="28"/>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eastAsia="Calibri" w:hAnsi="Times New Roman" w:cs="Times New Roman"/>
          <w:sz w:val="28"/>
          <w:szCs w:val="28"/>
        </w:rPr>
        <w:t xml:space="preserve"> </w:t>
      </w:r>
      <w:r w:rsidR="00770478" w:rsidRPr="007302F6">
        <w:rPr>
          <w:rFonts w:ascii="Times New Roman" w:hAnsi="Times New Roman" w:cs="Times New Roman"/>
          <w:sz w:val="28"/>
          <w:szCs w:val="28"/>
        </w:rPr>
        <w:t>–</w:t>
      </w:r>
      <w:r w:rsidR="00770478" w:rsidRPr="007302F6">
        <w:rPr>
          <w:rFonts w:ascii="Times New Roman" w:eastAsia="Calibri" w:hAnsi="Times New Roman" w:cs="Times New Roman"/>
          <w:sz w:val="28"/>
          <w:szCs w:val="28"/>
        </w:rPr>
        <w:t xml:space="preserve"> </w:t>
      </w:r>
      <w:r w:rsidR="00770478" w:rsidRPr="007302F6">
        <w:rPr>
          <w:rFonts w:ascii="Times New Roman" w:hAnsi="Times New Roman" w:cs="Times New Roman"/>
          <w:sz w:val="28"/>
          <w:szCs w:val="28"/>
        </w:rPr>
        <w:t>должностной оклад медицинских работников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oMath>
      <w:r w:rsidR="00770478" w:rsidRPr="007302F6">
        <w:rPr>
          <w:rFonts w:ascii="Times New Roman" w:hAnsi="Times New Roman" w:cs="Times New Roman"/>
          <w:sz w:val="28"/>
          <w:szCs w:val="28"/>
        </w:rPr>
        <w:t xml:space="preserve"> – размер надбавки за квалификационную категорию, который приведен </w:t>
      </w:r>
      <w:r w:rsidR="00770478" w:rsidRPr="007302F6">
        <w:rPr>
          <w:rFonts w:ascii="Times New Roman" w:hAnsi="Times New Roman" w:cs="Times New Roman"/>
          <w:sz w:val="28"/>
          <w:szCs w:val="28"/>
        </w:rPr>
        <w:lastRenderedPageBreak/>
        <w:t>в таблице 7.</w:t>
      </w:r>
    </w:p>
    <w:p w:rsidR="00770478"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7302F6" w:rsidRPr="007302F6" w:rsidRDefault="007302F6" w:rsidP="007302F6">
      <w:pPr>
        <w:widowControl w:val="0"/>
        <w:spacing w:after="0" w:line="240" w:lineRule="auto"/>
        <w:ind w:firstLine="567"/>
        <w:jc w:val="both"/>
        <w:rPr>
          <w:rFonts w:ascii="Times New Roman" w:hAnsi="Times New Roman" w:cs="Times New Roman"/>
          <w:sz w:val="28"/>
          <w:szCs w:val="28"/>
        </w:rPr>
      </w:pPr>
    </w:p>
    <w:p w:rsidR="00770478" w:rsidRPr="007302F6" w:rsidRDefault="00770478"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rPr>
        <w:t>Таблица 7</w:t>
      </w:r>
    </w:p>
    <w:p w:rsidR="00770478" w:rsidRPr="0099242B" w:rsidRDefault="00770478" w:rsidP="00770478">
      <w:pPr>
        <w:widowControl w:val="0"/>
        <w:jc w:val="both"/>
        <w:rPr>
          <w:szCs w:val="28"/>
        </w:rPr>
      </w:pPr>
    </w:p>
    <w:p w:rsidR="00770478" w:rsidRPr="007302F6" w:rsidRDefault="00770478" w:rsidP="00770478">
      <w:pPr>
        <w:widowControl w:val="0"/>
        <w:jc w:val="center"/>
        <w:rPr>
          <w:rFonts w:ascii="Times New Roman" w:hAnsi="Times New Roman" w:cs="Times New Roman"/>
          <w:sz w:val="28"/>
          <w:szCs w:val="28"/>
        </w:rPr>
      </w:pPr>
      <w:bookmarkStart w:id="3" w:name="P9854"/>
      <w:bookmarkEnd w:id="3"/>
      <w:r w:rsidRPr="007302F6">
        <w:rPr>
          <w:rFonts w:ascii="Times New Roman" w:hAnsi="Times New Roman" w:cs="Times New Roman"/>
          <w:sz w:val="28"/>
          <w:szCs w:val="28"/>
        </w:rPr>
        <w:t>Размеры надбавок за квалификационную категорию</w:t>
      </w:r>
    </w:p>
    <w:p w:rsidR="00770478" w:rsidRPr="0099242B" w:rsidRDefault="00770478" w:rsidP="00770478">
      <w:pPr>
        <w:widowControl w:val="0"/>
        <w:rPr>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4252"/>
      </w:tblGrid>
      <w:tr w:rsidR="00770478" w:rsidRPr="007302F6" w:rsidTr="007302F6">
        <w:tc>
          <w:tcPr>
            <w:tcW w:w="5529"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Квалификационная категория</w:t>
            </w:r>
          </w:p>
        </w:tc>
        <w:tc>
          <w:tcPr>
            <w:tcW w:w="4252"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Размер надбавки, процентов</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87"/>
        <w:gridCol w:w="4394"/>
      </w:tblGrid>
      <w:tr w:rsidR="00770478" w:rsidRPr="007302F6" w:rsidTr="007302F6">
        <w:tc>
          <w:tcPr>
            <w:tcW w:w="9781" w:type="dxa"/>
            <w:gridSpan w:val="2"/>
          </w:tcPr>
          <w:p w:rsidR="00770478" w:rsidRPr="007302F6" w:rsidRDefault="00770478" w:rsidP="007302F6">
            <w:pPr>
              <w:widowControl w:val="0"/>
              <w:spacing w:after="0" w:line="240" w:lineRule="auto"/>
              <w:jc w:val="center"/>
              <w:outlineLvl w:val="3"/>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должностей среднего медицинского и фармацевтического персонала</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Вторая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3,0</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Первая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6,0</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Высшая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10,0</w:t>
            </w:r>
          </w:p>
        </w:tc>
      </w:tr>
      <w:tr w:rsidR="00770478" w:rsidRPr="007302F6" w:rsidTr="007302F6">
        <w:tc>
          <w:tcPr>
            <w:tcW w:w="9781" w:type="dxa"/>
            <w:gridSpan w:val="2"/>
          </w:tcPr>
          <w:p w:rsidR="00770478" w:rsidRPr="007302F6" w:rsidRDefault="00770478" w:rsidP="007302F6">
            <w:pPr>
              <w:widowControl w:val="0"/>
              <w:spacing w:after="0" w:line="240" w:lineRule="auto"/>
              <w:jc w:val="center"/>
              <w:outlineLvl w:val="3"/>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должностей врачей и провизоров</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Вторая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6,0</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Первая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10,0</w:t>
            </w:r>
          </w:p>
        </w:tc>
      </w:tr>
      <w:tr w:rsidR="00770478" w:rsidRPr="007302F6" w:rsidTr="007302F6">
        <w:tc>
          <w:tcPr>
            <w:tcW w:w="5387"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Высшая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20,0</w:t>
            </w:r>
          </w:p>
        </w:tc>
      </w:tr>
    </w:tbl>
    <w:p w:rsidR="00770478" w:rsidRPr="00FB72AA" w:rsidRDefault="00770478" w:rsidP="00770478">
      <w:pPr>
        <w:widowControl w:val="0"/>
        <w:jc w:val="both"/>
        <w:rPr>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5.8.2. Выплаты за стаж работы по профилю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lang w:val="en-US"/>
              </w:rPr>
              <m:t>s</m:t>
            </m:r>
          </m:sub>
        </m:sSub>
        <m:r>
          <w:rPr>
            <w:rFonts w:ascii="Cambria Math" w:hAnsi="Cambria Math" w:cs="Times New Roman"/>
            <w:sz w:val="28"/>
            <w:szCs w:val="28"/>
          </w:rPr>
          <m:t>)</m:t>
        </m:r>
      </m:oMath>
      <w:r w:rsidRPr="007302F6">
        <w:rPr>
          <w:rFonts w:ascii="Times New Roman" w:hAnsi="Times New Roman" w:cs="Times New Roman"/>
          <w:sz w:val="28"/>
          <w:szCs w:val="28"/>
        </w:rPr>
        <w:t xml:space="preserve">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770478" w:rsidRPr="0099242B" w:rsidRDefault="00770478" w:rsidP="00770478">
      <w:pPr>
        <w:widowControl w:val="0"/>
        <w:jc w:val="both"/>
        <w:rPr>
          <w:sz w:val="10"/>
          <w:szCs w:val="28"/>
        </w:rPr>
      </w:pPr>
    </w:p>
    <w:p w:rsidR="00770478" w:rsidRPr="007F57E9" w:rsidRDefault="003B0F93"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0"/>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eastAsia="Calibri"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eastAsia="Calibri" w:hAnsi="Times New Roman" w:cs="Times New Roman"/>
          <w:sz w:val="28"/>
          <w:szCs w:val="28"/>
        </w:rPr>
        <w:t xml:space="preserve"> </w:t>
      </w:r>
      <w:r w:rsidR="00770478" w:rsidRPr="007302F6">
        <w:rPr>
          <w:rFonts w:ascii="Times New Roman" w:hAnsi="Times New Roman" w:cs="Times New Roman"/>
          <w:sz w:val="28"/>
          <w:szCs w:val="28"/>
        </w:rPr>
        <w:t>–</w:t>
      </w:r>
      <w:r w:rsidR="00770478" w:rsidRPr="007302F6">
        <w:rPr>
          <w:rFonts w:ascii="Times New Roman" w:eastAsia="Calibri" w:hAnsi="Times New Roman" w:cs="Times New Roman"/>
          <w:sz w:val="28"/>
          <w:szCs w:val="28"/>
        </w:rPr>
        <w:t xml:space="preserve"> должностной оклад медицинских работников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oMath>
      <w:r w:rsidR="00770478" w:rsidRPr="007302F6">
        <w:rPr>
          <w:rFonts w:ascii="Times New Roman" w:eastAsia="Calibri" w:hAnsi="Times New Roman" w:cs="Times New Roman"/>
          <w:sz w:val="28"/>
          <w:szCs w:val="28"/>
        </w:rPr>
        <w:t xml:space="preserve"> </w:t>
      </w:r>
      <w:r w:rsidR="00770478" w:rsidRPr="007302F6">
        <w:rPr>
          <w:rFonts w:ascii="Times New Roman" w:hAnsi="Times New Roman" w:cs="Times New Roman"/>
          <w:sz w:val="28"/>
          <w:szCs w:val="28"/>
        </w:rPr>
        <w:t>–</w:t>
      </w:r>
      <w:r w:rsidR="00770478" w:rsidRPr="007302F6">
        <w:rPr>
          <w:rFonts w:ascii="Times New Roman" w:eastAsia="Calibri" w:hAnsi="Times New Roman" w:cs="Times New Roman"/>
          <w:sz w:val="28"/>
          <w:szCs w:val="28"/>
        </w:rPr>
        <w:t xml:space="preserve"> размер надбавки за стаж работы по профилю, который </w:t>
      </w:r>
      <w:r w:rsidR="00770478" w:rsidRPr="007302F6">
        <w:rPr>
          <w:rFonts w:ascii="Times New Roman" w:hAnsi="Times New Roman" w:cs="Times New Roman"/>
          <w:sz w:val="28"/>
          <w:szCs w:val="28"/>
        </w:rPr>
        <w:t>приведен в таблице 8.</w:t>
      </w:r>
    </w:p>
    <w:p w:rsidR="00770478" w:rsidRPr="007302F6" w:rsidRDefault="00770478" w:rsidP="00770478">
      <w:pPr>
        <w:widowControl w:val="0"/>
        <w:jc w:val="both"/>
        <w:rPr>
          <w:rFonts w:ascii="Times New Roman" w:hAnsi="Times New Roman" w:cs="Times New Roman"/>
          <w:sz w:val="10"/>
          <w:szCs w:val="28"/>
        </w:rPr>
      </w:pPr>
    </w:p>
    <w:p w:rsidR="00770478" w:rsidRPr="007302F6" w:rsidRDefault="00770478" w:rsidP="00770478">
      <w:pPr>
        <w:widowControl w:val="0"/>
        <w:ind w:firstLine="709"/>
        <w:jc w:val="right"/>
        <w:outlineLvl w:val="2"/>
        <w:rPr>
          <w:rFonts w:ascii="Times New Roman" w:hAnsi="Times New Roman" w:cs="Times New Roman"/>
          <w:sz w:val="28"/>
          <w:szCs w:val="28"/>
        </w:rPr>
      </w:pPr>
      <w:r w:rsidRPr="007302F6">
        <w:rPr>
          <w:rFonts w:ascii="Times New Roman" w:hAnsi="Times New Roman" w:cs="Times New Roman"/>
          <w:sz w:val="28"/>
          <w:szCs w:val="28"/>
        </w:rPr>
        <w:t>Таблица 8</w:t>
      </w:r>
    </w:p>
    <w:p w:rsidR="00770478" w:rsidRPr="007302F6" w:rsidRDefault="00770478" w:rsidP="00770478">
      <w:pPr>
        <w:widowControl w:val="0"/>
        <w:jc w:val="both"/>
        <w:rPr>
          <w:rFonts w:ascii="Times New Roman" w:hAnsi="Times New Roman" w:cs="Times New Roman"/>
          <w:sz w:val="10"/>
          <w:szCs w:val="28"/>
        </w:rPr>
      </w:pPr>
    </w:p>
    <w:p w:rsidR="00770478" w:rsidRPr="007302F6" w:rsidRDefault="00770478" w:rsidP="00770478">
      <w:pPr>
        <w:widowControl w:val="0"/>
        <w:jc w:val="center"/>
        <w:rPr>
          <w:rFonts w:ascii="Times New Roman" w:hAnsi="Times New Roman" w:cs="Times New Roman"/>
          <w:sz w:val="28"/>
          <w:szCs w:val="28"/>
        </w:rPr>
      </w:pPr>
      <w:bookmarkStart w:id="4" w:name="P9992"/>
      <w:bookmarkEnd w:id="4"/>
      <w:r w:rsidRPr="007302F6">
        <w:rPr>
          <w:rFonts w:ascii="Times New Roman" w:hAnsi="Times New Roman" w:cs="Times New Roman"/>
          <w:sz w:val="28"/>
          <w:szCs w:val="28"/>
        </w:rPr>
        <w:t>Размеры надбавок за стаж работы по профилю</w:t>
      </w:r>
    </w:p>
    <w:p w:rsidR="00770478" w:rsidRPr="007302F6" w:rsidRDefault="00770478" w:rsidP="00770478">
      <w:pPr>
        <w:widowControl w:val="0"/>
        <w:rPr>
          <w:rFonts w:ascii="Times New Roman" w:hAnsi="Times New Roman" w:cs="Times New Roman"/>
          <w:sz w:val="10"/>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268"/>
        <w:gridCol w:w="2126"/>
      </w:tblGrid>
      <w:tr w:rsidR="00770478" w:rsidRPr="007302F6" w:rsidTr="007302F6">
        <w:tc>
          <w:tcPr>
            <w:tcW w:w="5245"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Наименование профессиональной квалификационной группы</w:t>
            </w: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Группа по стажу</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Размер надбавки, процентов</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245"/>
        <w:gridCol w:w="2268"/>
        <w:gridCol w:w="2126"/>
      </w:tblGrid>
      <w:tr w:rsidR="00770478" w:rsidRPr="007302F6" w:rsidTr="007302F6">
        <w:tc>
          <w:tcPr>
            <w:tcW w:w="5245" w:type="dxa"/>
            <w:vMerge w:val="restart"/>
          </w:tcPr>
          <w:p w:rsidR="00770478" w:rsidRPr="007302F6" w:rsidRDefault="00770478"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rPr>
              <w:t>Средний медицинский и фармацевтический персонал</w:t>
            </w: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3 до 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2,5</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5 до 10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3,5</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10 до 15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4,5</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свыше 15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5,5</w:t>
            </w:r>
          </w:p>
        </w:tc>
      </w:tr>
      <w:tr w:rsidR="00770478" w:rsidRPr="007302F6" w:rsidTr="007302F6">
        <w:tc>
          <w:tcPr>
            <w:tcW w:w="5245" w:type="dxa"/>
            <w:vMerge w:val="restart"/>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lastRenderedPageBreak/>
              <w:t>Врачи и провизоры</w:t>
            </w: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3 до 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5,0</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5 до 10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7,5</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10 до 15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9,0</w:t>
            </w:r>
          </w:p>
        </w:tc>
      </w:tr>
      <w:tr w:rsidR="00770478" w:rsidRPr="007302F6"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свыше 15 лет</w:t>
            </w:r>
          </w:p>
        </w:tc>
        <w:tc>
          <w:tcPr>
            <w:tcW w:w="2126"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10,0</w:t>
            </w:r>
          </w:p>
        </w:tc>
      </w:tr>
    </w:tbl>
    <w:p w:rsidR="00770478" w:rsidRPr="0099242B" w:rsidRDefault="00770478" w:rsidP="00770478">
      <w:pPr>
        <w:widowControl w:val="0"/>
        <w:jc w:val="both"/>
        <w:rPr>
          <w:sz w:val="10"/>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5.8.3. Выплаты за наличие почетных званий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pz</m:t>
            </m:r>
          </m:sub>
        </m:sSub>
        <m:r>
          <w:rPr>
            <w:rFonts w:ascii="Cambria Math" w:hAnsi="Cambria Math" w:cs="Times New Roman"/>
            <w:sz w:val="28"/>
            <w:szCs w:val="28"/>
          </w:rPr>
          <m:t>)</m:t>
        </m:r>
      </m:oMath>
      <w:r w:rsidRPr="007302F6">
        <w:rPr>
          <w:rFonts w:ascii="Times New Roman" w:hAnsi="Times New Roman" w:cs="Times New Roman"/>
          <w:sz w:val="28"/>
          <w:szCs w:val="28"/>
        </w:rPr>
        <w:t xml:space="preserve"> предоставляются медицинским работникам и рассчитываются по формуле:</w:t>
      </w:r>
    </w:p>
    <w:p w:rsidR="00770478" w:rsidRPr="0099242B" w:rsidRDefault="00770478" w:rsidP="00770478">
      <w:pPr>
        <w:widowControl w:val="0"/>
        <w:jc w:val="both"/>
        <w:rPr>
          <w:sz w:val="10"/>
          <w:szCs w:val="28"/>
        </w:rPr>
      </w:pPr>
    </w:p>
    <w:p w:rsidR="00770478" w:rsidRPr="007F57E9" w:rsidRDefault="003B0F93" w:rsidP="00770478">
      <w:pPr>
        <w:widowControl w:val="0"/>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0"/>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w:t>
      </w:r>
      <w:r w:rsidR="00770478" w:rsidRPr="007302F6">
        <w:rPr>
          <w:rFonts w:ascii="Times New Roman" w:eastAsia="Calibri" w:hAnsi="Times New Roman" w:cs="Times New Roman"/>
          <w:sz w:val="28"/>
          <w:szCs w:val="28"/>
        </w:rPr>
        <w:t xml:space="preserve">должностной </w:t>
      </w:r>
      <w:r w:rsidR="00770478" w:rsidRPr="007302F6">
        <w:rPr>
          <w:rFonts w:ascii="Times New Roman" w:hAnsi="Times New Roman" w:cs="Times New Roman"/>
          <w:sz w:val="28"/>
          <w:szCs w:val="28"/>
        </w:rPr>
        <w:t>оклад медицинских работников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770478" w:rsidRPr="007302F6">
        <w:rPr>
          <w:rFonts w:ascii="Times New Roman" w:hAnsi="Times New Roman" w:cs="Times New Roman"/>
          <w:sz w:val="28"/>
          <w:szCs w:val="28"/>
        </w:rPr>
        <w:t xml:space="preserve"> – размер надбавки за наличие государственных наград.</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w:hyperlink w:anchor="P10191" w:history="1">
        <w:r w:rsidR="00770478" w:rsidRPr="007302F6">
          <w:rPr>
            <w:rFonts w:ascii="Times New Roman" w:hAnsi="Times New Roman" w:cs="Times New Roman"/>
            <w:sz w:val="28"/>
            <w:szCs w:val="28"/>
          </w:rPr>
          <w:t>Перечень</w:t>
        </w:r>
      </w:hyperlink>
      <w:r w:rsidR="00770478" w:rsidRPr="007302F6">
        <w:rPr>
          <w:rFonts w:ascii="Times New Roman" w:hAnsi="Times New Roman" w:cs="Times New Roman"/>
          <w:sz w:val="28"/>
          <w:szCs w:val="28"/>
        </w:rPr>
        <w:t xml:space="preserve"> почетных званий, за наличие которых медицинским  работникам предоставляются соответствующие выплаты, приведен в таблице 3 приложения к настоящему Положению.</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две и более почетных званий, выплата за их наличие устанавливается по одной из почетных звания по выбору работника.</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5.8.4. Выплаты за интенсивность труда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rPr>
              <m:t>it</m:t>
            </m:r>
          </m:sub>
        </m:sSub>
        <m:r>
          <w:rPr>
            <w:rFonts w:ascii="Cambria Math" w:hAnsi="Cambria Math" w:cs="Times New Roman"/>
            <w:sz w:val="28"/>
            <w:szCs w:val="28"/>
          </w:rPr>
          <m:t>)</m:t>
        </m:r>
      </m:oMath>
      <w:r w:rsidRPr="007302F6">
        <w:rPr>
          <w:rFonts w:ascii="Times New Roman" w:hAnsi="Times New Roman" w:cs="Times New Roman"/>
          <w:sz w:val="28"/>
          <w:szCs w:val="28"/>
        </w:rPr>
        <w:t xml:space="preserve"> устанавливаются медицинским работникам и рассчитываются по формуле:</w:t>
      </w:r>
    </w:p>
    <w:p w:rsidR="00770478" w:rsidRPr="00FB72AA" w:rsidRDefault="00770478" w:rsidP="00770478">
      <w:pPr>
        <w:widowControl w:val="0"/>
        <w:jc w:val="both"/>
        <w:rPr>
          <w:sz w:val="16"/>
          <w:szCs w:val="28"/>
        </w:rPr>
      </w:pPr>
    </w:p>
    <w:p w:rsidR="00770478" w:rsidRPr="007F57E9" w:rsidRDefault="003B0F93"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it</m:t>
                </m:r>
              </m:sub>
            </m:sSub>
          </m:num>
          <m:den>
            <m:r>
              <w:rPr>
                <w:rFonts w:ascii="Cambria Math" w:hAnsi="Cambria Math"/>
                <w:sz w:val="28"/>
                <w:szCs w:val="28"/>
              </w:rPr>
              <m:t>100%</m:t>
            </m:r>
          </m:den>
        </m:f>
      </m:oMath>
      <w:r w:rsidR="00770478" w:rsidRPr="007F57E9">
        <w:rPr>
          <w:sz w:val="28"/>
          <w:szCs w:val="28"/>
        </w:rPr>
        <w:t>,</w:t>
      </w:r>
    </w:p>
    <w:p w:rsidR="00770478" w:rsidRPr="00FB72AA" w:rsidRDefault="00770478" w:rsidP="00770478">
      <w:pPr>
        <w:widowControl w:val="0"/>
        <w:jc w:val="both"/>
        <w:rPr>
          <w:sz w:val="16"/>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медицинских работников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00770478" w:rsidRPr="007302F6">
        <w:rPr>
          <w:rFonts w:ascii="Times New Roman" w:hAnsi="Times New Roman" w:cs="Times New Roman"/>
          <w:sz w:val="28"/>
          <w:szCs w:val="28"/>
        </w:rPr>
        <w:t xml:space="preserve"> – размер надбавки за интенсивность труда, который равен 41,0 процента.</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5.9. Размеры и порядок установления выплат стимулирующего характера </w:t>
      </w:r>
      <w:r w:rsidRPr="007302F6">
        <w:rPr>
          <w:rFonts w:ascii="Times New Roman" w:hAnsi="Times New Roman" w:cs="Times New Roman"/>
          <w:sz w:val="28"/>
          <w:szCs w:val="28"/>
        </w:rPr>
        <w:lastRenderedPageBreak/>
        <w:t>работникам культуры организаций молодежной политики.</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5.9.1. Выплаты за квалификационную категорию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oMath>
      <w:r w:rsidRPr="007302F6">
        <w:rPr>
          <w:rFonts w:ascii="Times New Roman" w:hAnsi="Times New Roman" w:cs="Times New Roman"/>
          <w:sz w:val="28"/>
          <w:szCs w:val="28"/>
        </w:rPr>
        <w:t xml:space="preserve"> предоставляются работникам культуры,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770478" w:rsidRPr="00FB72AA" w:rsidRDefault="00770478" w:rsidP="00770478">
      <w:pPr>
        <w:widowControl w:val="0"/>
        <w:jc w:val="both"/>
        <w:rPr>
          <w:sz w:val="16"/>
          <w:szCs w:val="28"/>
        </w:rPr>
      </w:pPr>
    </w:p>
    <w:p w:rsidR="00770478" w:rsidRPr="007F57E9" w:rsidRDefault="003B0F93" w:rsidP="00770478">
      <w:pPr>
        <w:widowControl w:val="0"/>
        <w:tabs>
          <w:tab w:val="left" w:pos="7335"/>
        </w:tabs>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FB72AA" w:rsidRDefault="00770478" w:rsidP="00770478">
      <w:pPr>
        <w:widowControl w:val="0"/>
        <w:jc w:val="both"/>
        <w:rPr>
          <w:sz w:val="16"/>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работников культуры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oMath>
      <w:r w:rsidR="00770478" w:rsidRPr="007302F6">
        <w:rPr>
          <w:rFonts w:ascii="Times New Roman" w:hAnsi="Times New Roman" w:cs="Times New Roman"/>
          <w:sz w:val="28"/>
          <w:szCs w:val="28"/>
        </w:rPr>
        <w:t xml:space="preserve"> – размер надбавки за квалификационную категорию, который приведен в таблице 9.</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770478" w:rsidRPr="00FB72AA" w:rsidRDefault="00770478" w:rsidP="00770478">
      <w:pPr>
        <w:widowControl w:val="0"/>
        <w:jc w:val="both"/>
        <w:rPr>
          <w:szCs w:val="28"/>
        </w:rPr>
      </w:pPr>
    </w:p>
    <w:p w:rsidR="00770478" w:rsidRPr="007302F6" w:rsidRDefault="00770478"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rPr>
        <w:t>Таблица 9</w:t>
      </w:r>
    </w:p>
    <w:p w:rsidR="00770478" w:rsidRPr="00FB72AA" w:rsidRDefault="00770478" w:rsidP="00770478">
      <w:pPr>
        <w:widowControl w:val="0"/>
        <w:jc w:val="both"/>
        <w:rPr>
          <w:szCs w:val="28"/>
        </w:rPr>
      </w:pPr>
    </w:p>
    <w:p w:rsidR="00770478" w:rsidRPr="007302F6" w:rsidRDefault="00770478" w:rsidP="007302F6">
      <w:pPr>
        <w:widowControl w:val="0"/>
        <w:jc w:val="center"/>
        <w:rPr>
          <w:rFonts w:ascii="Times New Roman" w:hAnsi="Times New Roman" w:cs="Times New Roman"/>
          <w:sz w:val="28"/>
          <w:szCs w:val="28"/>
        </w:rPr>
      </w:pPr>
      <w:bookmarkStart w:id="5" w:name="P2818"/>
      <w:bookmarkEnd w:id="5"/>
      <w:r w:rsidRPr="007302F6">
        <w:rPr>
          <w:rFonts w:ascii="Times New Roman" w:hAnsi="Times New Roman" w:cs="Times New Roman"/>
          <w:sz w:val="28"/>
          <w:szCs w:val="28"/>
        </w:rPr>
        <w:t>Размеры надбавок за квалификационную категорию</w:t>
      </w:r>
    </w:p>
    <w:p w:rsidR="00770478" w:rsidRPr="00FB72AA" w:rsidRDefault="00770478" w:rsidP="00770478">
      <w:pPr>
        <w:widowControl w:val="0"/>
        <w:jc w:val="both"/>
        <w:rPr>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245"/>
        <w:gridCol w:w="4394"/>
      </w:tblGrid>
      <w:tr w:rsidR="00770478" w:rsidRPr="00A97B2D" w:rsidTr="007302F6">
        <w:trPr>
          <w:tblHeader/>
        </w:trPr>
        <w:tc>
          <w:tcPr>
            <w:tcW w:w="5245"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Размер надбавки, процентов</w:t>
            </w:r>
          </w:p>
        </w:tc>
      </w:tr>
      <w:tr w:rsidR="00770478" w:rsidRPr="00A97B2D" w:rsidTr="007302F6">
        <w:tc>
          <w:tcPr>
            <w:tcW w:w="9639" w:type="dxa"/>
            <w:gridSpan w:val="2"/>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 xml:space="preserve">Профессиональная квалификационная группа </w:t>
            </w:r>
          </w:p>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«Должности работников культуры, искусства и кинематографии ведущего звена»</w:t>
            </w:r>
          </w:p>
        </w:tc>
      </w:tr>
      <w:tr w:rsidR="00770478" w:rsidRPr="00A97B2D" w:rsidTr="007302F6">
        <w:tc>
          <w:tcPr>
            <w:tcW w:w="5245"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Первая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7,5</w:t>
            </w:r>
          </w:p>
        </w:tc>
      </w:tr>
      <w:tr w:rsidR="00770478" w:rsidRPr="00A97B2D" w:rsidTr="007302F6">
        <w:tc>
          <w:tcPr>
            <w:tcW w:w="5245" w:type="dxa"/>
          </w:tcPr>
          <w:p w:rsidR="00770478" w:rsidRPr="007302F6" w:rsidRDefault="00770478"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rPr>
              <w:t>Высшая квалификационная категория</w:t>
            </w:r>
          </w:p>
        </w:tc>
        <w:tc>
          <w:tcPr>
            <w:tcW w:w="4394" w:type="dxa"/>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12,5</w:t>
            </w:r>
          </w:p>
        </w:tc>
      </w:tr>
    </w:tbl>
    <w:p w:rsidR="00770478" w:rsidRPr="00FB72AA" w:rsidRDefault="00770478" w:rsidP="00770478">
      <w:pPr>
        <w:widowControl w:val="0"/>
        <w:jc w:val="both"/>
        <w:rPr>
          <w:szCs w:val="28"/>
        </w:rPr>
      </w:pPr>
    </w:p>
    <w:p w:rsidR="00770478" w:rsidRPr="007302F6" w:rsidRDefault="00770478" w:rsidP="007302F6">
      <w:pPr>
        <w:widowControl w:val="0"/>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5.9.2. Выплаты за стаж работы по профилю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r>
          <w:rPr>
            <w:rFonts w:ascii="Cambria Math" w:hAnsi="Cambria Math" w:cs="Times New Roman"/>
            <w:sz w:val="28"/>
            <w:szCs w:val="28"/>
          </w:rPr>
          <m:t>)</m:t>
        </m:r>
      </m:oMath>
      <w:r w:rsidRPr="007302F6">
        <w:rPr>
          <w:rFonts w:ascii="Times New Roman" w:hAnsi="Times New Roman" w:cs="Times New Roman"/>
          <w:sz w:val="28"/>
          <w:szCs w:val="28"/>
        </w:rPr>
        <w:t xml:space="preserve">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770478" w:rsidRPr="0099242B" w:rsidRDefault="00770478" w:rsidP="00770478">
      <w:pPr>
        <w:widowControl w:val="0"/>
        <w:jc w:val="both"/>
        <w:rPr>
          <w:sz w:val="16"/>
          <w:szCs w:val="28"/>
        </w:rPr>
      </w:pPr>
    </w:p>
    <w:p w:rsidR="00770478" w:rsidRPr="007F57E9" w:rsidRDefault="003B0F93"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6"/>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работников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 xml:space="preserve">s </m:t>
            </m:r>
          </m:sub>
        </m:sSub>
      </m:oMath>
      <w:r w:rsidR="00770478" w:rsidRPr="007302F6">
        <w:rPr>
          <w:rFonts w:ascii="Times New Roman" w:hAnsi="Times New Roman" w:cs="Times New Roman"/>
          <w:sz w:val="28"/>
          <w:szCs w:val="28"/>
        </w:rPr>
        <w:t xml:space="preserve"> – размер </w:t>
      </w:r>
      <w:r w:rsidR="00770478" w:rsidRPr="007302F6">
        <w:rPr>
          <w:rFonts w:ascii="Times New Roman" w:eastAsia="Calibri" w:hAnsi="Times New Roman" w:cs="Times New Roman"/>
          <w:sz w:val="28"/>
          <w:szCs w:val="28"/>
        </w:rPr>
        <w:t>надбавки за стаж работы по профилю</w:t>
      </w:r>
      <w:r w:rsidR="00770478" w:rsidRPr="007302F6">
        <w:rPr>
          <w:rFonts w:ascii="Times New Roman" w:hAnsi="Times New Roman" w:cs="Times New Roman"/>
          <w:sz w:val="28"/>
          <w:szCs w:val="28"/>
        </w:rPr>
        <w:t>, который приведен в таблице 10.</w:t>
      </w:r>
    </w:p>
    <w:p w:rsidR="00770478" w:rsidRPr="0099242B" w:rsidRDefault="00770478" w:rsidP="00770478">
      <w:pPr>
        <w:widowControl w:val="0"/>
        <w:jc w:val="both"/>
        <w:rPr>
          <w:sz w:val="16"/>
          <w:szCs w:val="28"/>
        </w:rPr>
      </w:pPr>
    </w:p>
    <w:p w:rsidR="00770478" w:rsidRPr="007302F6" w:rsidRDefault="00770478"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rPr>
        <w:t>Таблица 10</w:t>
      </w:r>
    </w:p>
    <w:p w:rsidR="00770478" w:rsidRPr="007302F6" w:rsidRDefault="00770478" w:rsidP="00770478">
      <w:pPr>
        <w:widowControl w:val="0"/>
        <w:outlineLvl w:val="2"/>
        <w:rPr>
          <w:rFonts w:ascii="Times New Roman" w:hAnsi="Times New Roman" w:cs="Times New Roman"/>
          <w:sz w:val="16"/>
          <w:szCs w:val="28"/>
        </w:rPr>
      </w:pPr>
    </w:p>
    <w:p w:rsidR="00770478" w:rsidRPr="007302F6" w:rsidRDefault="00770478" w:rsidP="00770478">
      <w:pPr>
        <w:widowControl w:val="0"/>
        <w:jc w:val="center"/>
        <w:rPr>
          <w:rFonts w:ascii="Times New Roman" w:hAnsi="Times New Roman" w:cs="Times New Roman"/>
          <w:sz w:val="28"/>
          <w:szCs w:val="28"/>
        </w:rPr>
      </w:pPr>
      <w:bookmarkStart w:id="6" w:name="P2913"/>
      <w:bookmarkEnd w:id="6"/>
      <w:r w:rsidRPr="007302F6">
        <w:rPr>
          <w:rFonts w:ascii="Times New Roman" w:hAnsi="Times New Roman" w:cs="Times New Roman"/>
          <w:sz w:val="28"/>
          <w:szCs w:val="28"/>
        </w:rPr>
        <w:t>Размеры надбавок за стаж работы по профилю</w:t>
      </w:r>
    </w:p>
    <w:p w:rsidR="00770478" w:rsidRPr="0099242B" w:rsidRDefault="00770478" w:rsidP="00770478">
      <w:pPr>
        <w:widowControl w:val="0"/>
        <w:rPr>
          <w:sz w:val="16"/>
          <w:szCs w:val="28"/>
        </w:rPr>
      </w:pPr>
    </w:p>
    <w:tbl>
      <w:tblPr>
        <w:tblW w:w="4857"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6"/>
        <w:gridCol w:w="2093"/>
        <w:gridCol w:w="2443"/>
      </w:tblGrid>
      <w:tr w:rsidR="00770478" w:rsidRPr="007302F6" w:rsidTr="007302F6">
        <w:tc>
          <w:tcPr>
            <w:tcW w:w="2575"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Наименование профессиональной квалификационной группы</w:t>
            </w: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Группа по стажу</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 xml:space="preserve">Размер надбавки, </w:t>
            </w:r>
          </w:p>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процентов</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16"/>
        <w:gridCol w:w="2093"/>
        <w:gridCol w:w="2443"/>
      </w:tblGrid>
      <w:tr w:rsidR="00770478" w:rsidRPr="007302F6" w:rsidTr="007302F6">
        <w:tc>
          <w:tcPr>
            <w:tcW w:w="2575" w:type="pct"/>
            <w:vMerge w:val="restart"/>
          </w:tcPr>
          <w:p w:rsidR="00770478" w:rsidRPr="007302F6" w:rsidRDefault="00770478"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среднего звена</w:t>
            </w: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3 до 6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1,5</w:t>
            </w:r>
          </w:p>
        </w:tc>
      </w:tr>
      <w:tr w:rsidR="00770478" w:rsidRPr="007302F6"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6 до 10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2,0</w:t>
            </w:r>
          </w:p>
        </w:tc>
      </w:tr>
      <w:tr w:rsidR="00770478" w:rsidRPr="007302F6"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10 до 15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2,5</w:t>
            </w:r>
          </w:p>
        </w:tc>
      </w:tr>
      <w:tr w:rsidR="00770478" w:rsidRPr="007302F6"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свыше 15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3,5</w:t>
            </w:r>
          </w:p>
        </w:tc>
      </w:tr>
      <w:tr w:rsidR="00770478" w:rsidRPr="007302F6" w:rsidTr="007302F6">
        <w:tc>
          <w:tcPr>
            <w:tcW w:w="2575" w:type="pct"/>
            <w:vMerge w:val="restart"/>
          </w:tcPr>
          <w:p w:rsidR="00770478" w:rsidRPr="007302F6" w:rsidRDefault="00770478"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ведущего звена</w:t>
            </w: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3 до 6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1,5</w:t>
            </w:r>
          </w:p>
        </w:tc>
      </w:tr>
      <w:tr w:rsidR="00770478" w:rsidRPr="007302F6"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6 до 10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3,5</w:t>
            </w:r>
          </w:p>
        </w:tc>
      </w:tr>
      <w:tr w:rsidR="00770478" w:rsidRPr="007302F6"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от 10 до 15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5,0</w:t>
            </w:r>
          </w:p>
        </w:tc>
      </w:tr>
      <w:tr w:rsidR="00770478" w:rsidRPr="007302F6"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свыше 15 лет</w:t>
            </w:r>
          </w:p>
        </w:tc>
        <w:tc>
          <w:tcPr>
            <w:tcW w:w="1306" w:type="pct"/>
          </w:tcPr>
          <w:p w:rsidR="00770478" w:rsidRPr="007302F6" w:rsidRDefault="00770478"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rPr>
              <w:t>6,5</w:t>
            </w:r>
          </w:p>
        </w:tc>
      </w:tr>
    </w:tbl>
    <w:p w:rsidR="00770478" w:rsidRPr="0099242B" w:rsidRDefault="00770478" w:rsidP="00770478">
      <w:pPr>
        <w:widowControl w:val="0"/>
        <w:jc w:val="both"/>
        <w:rPr>
          <w:sz w:val="16"/>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770478"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5.9.3. Выплаты за наличие почетных званий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rPr>
              <m:t>pz</m:t>
            </m:r>
          </m:sub>
        </m:sSub>
        <m:r>
          <w:rPr>
            <w:rFonts w:ascii="Cambria Math" w:hAnsi="Cambria Math" w:cs="Times New Roman"/>
            <w:sz w:val="28"/>
            <w:szCs w:val="28"/>
          </w:rPr>
          <m:t>)</m:t>
        </m:r>
      </m:oMath>
      <w:r w:rsidRPr="007302F6">
        <w:rPr>
          <w:rFonts w:ascii="Times New Roman" w:hAnsi="Times New Roman" w:cs="Times New Roman"/>
          <w:sz w:val="28"/>
          <w:szCs w:val="28"/>
        </w:rPr>
        <w:t xml:space="preserve"> предоставляются работникам культуры и рассчитываются по формуле:</w:t>
      </w:r>
    </w:p>
    <w:p w:rsidR="007302F6" w:rsidRPr="007302F6" w:rsidRDefault="007302F6" w:rsidP="007302F6">
      <w:pPr>
        <w:widowControl w:val="0"/>
        <w:spacing w:after="0" w:line="240" w:lineRule="auto"/>
        <w:ind w:firstLine="567"/>
        <w:jc w:val="both"/>
        <w:rPr>
          <w:rFonts w:ascii="Times New Roman" w:hAnsi="Times New Roman" w:cs="Times New Roman"/>
          <w:sz w:val="28"/>
          <w:szCs w:val="28"/>
        </w:rPr>
      </w:pPr>
    </w:p>
    <w:p w:rsidR="00770478" w:rsidRPr="007F57E9" w:rsidRDefault="003B0F93"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995B11" w:rsidRDefault="00770478" w:rsidP="00770478">
      <w:pPr>
        <w:widowControl w:val="0"/>
        <w:jc w:val="both"/>
        <w:rPr>
          <w:sz w:val="16"/>
          <w:szCs w:val="16"/>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работников культуры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770478" w:rsidRPr="007302F6">
        <w:rPr>
          <w:rFonts w:ascii="Times New Roman" w:hAnsi="Times New Roman" w:cs="Times New Roman"/>
          <w:sz w:val="28"/>
          <w:szCs w:val="28"/>
        </w:rPr>
        <w:t xml:space="preserve"> – размер надбавки за наличие почетных званий.</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w:hyperlink w:anchor="P3101" w:history="1">
        <w:r w:rsidR="00770478" w:rsidRPr="007302F6">
          <w:rPr>
            <w:rFonts w:ascii="Times New Roman" w:hAnsi="Times New Roman" w:cs="Times New Roman"/>
            <w:sz w:val="28"/>
            <w:szCs w:val="28"/>
          </w:rPr>
          <w:t>Перечень</w:t>
        </w:r>
      </w:hyperlink>
      <w:r w:rsidR="00770478" w:rsidRPr="007302F6">
        <w:rPr>
          <w:rFonts w:ascii="Times New Roman" w:hAnsi="Times New Roman" w:cs="Times New Roman"/>
          <w:sz w:val="28"/>
          <w:szCs w:val="28"/>
        </w:rPr>
        <w:t xml:space="preserve"> почетных званий, за наличие которых работникам культуры предоставляются соответствующие выплаты, приведен в таблице 4 приложения к настоящему Положению.</w:t>
      </w: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звания по выбору </w:t>
      </w:r>
      <w:r w:rsidRPr="007302F6">
        <w:rPr>
          <w:rFonts w:ascii="Times New Roman" w:hAnsi="Times New Roman" w:cs="Times New Roman"/>
          <w:sz w:val="28"/>
          <w:szCs w:val="28"/>
        </w:rPr>
        <w:lastRenderedPageBreak/>
        <w:t>работника.</w:t>
      </w:r>
    </w:p>
    <w:p w:rsidR="00770478"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 xml:space="preserve">5.9.4. Выплаты за интенсивность труда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rPr>
              <m:t>it</m:t>
            </m:r>
          </m:sub>
        </m:sSub>
        <m:r>
          <w:rPr>
            <w:rFonts w:ascii="Cambria Math" w:hAnsi="Cambria Math" w:cs="Times New Roman"/>
            <w:sz w:val="28"/>
            <w:szCs w:val="28"/>
          </w:rPr>
          <m:t>)</m:t>
        </m:r>
      </m:oMath>
      <w:r w:rsidRPr="007302F6">
        <w:rPr>
          <w:rFonts w:ascii="Times New Roman" w:hAnsi="Times New Roman" w:cs="Times New Roman"/>
          <w:sz w:val="28"/>
          <w:szCs w:val="28"/>
        </w:rPr>
        <w:t xml:space="preserve"> устанавливаются работникам культуры и рассчитываются по формуле:</w:t>
      </w:r>
    </w:p>
    <w:p w:rsidR="007302F6" w:rsidRPr="007302F6" w:rsidRDefault="007302F6" w:rsidP="007302F6">
      <w:pPr>
        <w:widowControl w:val="0"/>
        <w:spacing w:after="0" w:line="240" w:lineRule="auto"/>
        <w:ind w:firstLine="567"/>
        <w:jc w:val="both"/>
        <w:rPr>
          <w:rFonts w:ascii="Times New Roman" w:hAnsi="Times New Roman" w:cs="Times New Roman"/>
          <w:sz w:val="28"/>
          <w:szCs w:val="28"/>
        </w:rPr>
      </w:pPr>
    </w:p>
    <w:p w:rsidR="00770478" w:rsidRPr="007302F6" w:rsidRDefault="00770478" w:rsidP="007302F6">
      <w:pPr>
        <w:widowControl w:val="0"/>
        <w:spacing w:after="0" w:line="240" w:lineRule="auto"/>
        <w:ind w:firstLine="567"/>
        <w:jc w:val="both"/>
        <w:rPr>
          <w:rFonts w:ascii="Times New Roman" w:hAnsi="Times New Roman" w:cs="Times New Roman"/>
          <w:sz w:val="16"/>
          <w:szCs w:val="16"/>
        </w:rPr>
      </w:pPr>
    </w:p>
    <w:p w:rsidR="00770478" w:rsidRPr="007F57E9" w:rsidRDefault="003B0F93"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it</m:t>
                </m:r>
              </m:sub>
            </m:sSub>
          </m:num>
          <m:den>
            <m:r>
              <w:rPr>
                <w:rFonts w:ascii="Cambria Math" w:hAnsi="Cambria Math"/>
                <w:sz w:val="28"/>
                <w:szCs w:val="28"/>
              </w:rPr>
              <m:t>100%</m:t>
            </m:r>
          </m:den>
        </m:f>
      </m:oMath>
      <w:r w:rsidR="00770478" w:rsidRPr="007F57E9">
        <w:rPr>
          <w:sz w:val="28"/>
          <w:szCs w:val="28"/>
        </w:rPr>
        <w:t>,</w:t>
      </w:r>
    </w:p>
    <w:p w:rsidR="00770478" w:rsidRPr="00995B11" w:rsidRDefault="00770478" w:rsidP="00770478">
      <w:pPr>
        <w:widowControl w:val="0"/>
        <w:jc w:val="both"/>
        <w:rPr>
          <w:sz w:val="16"/>
          <w:szCs w:val="16"/>
        </w:rPr>
      </w:pPr>
    </w:p>
    <w:p w:rsidR="00770478" w:rsidRPr="007302F6" w:rsidRDefault="00770478"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rPr>
        <w:t>где:</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770478" w:rsidRPr="007302F6">
        <w:rPr>
          <w:rFonts w:ascii="Times New Roman" w:hAnsi="Times New Roman" w:cs="Times New Roman"/>
          <w:sz w:val="28"/>
          <w:szCs w:val="28"/>
        </w:rPr>
        <w:t xml:space="preserve"> – должностной оклад работников культуры организаций молодежной политики;</w:t>
      </w:r>
    </w:p>
    <w:p w:rsidR="00770478" w:rsidRPr="007302F6" w:rsidRDefault="003B0F93"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it</m:t>
            </m:r>
          </m:sub>
        </m:sSub>
      </m:oMath>
      <w:r w:rsidR="00770478" w:rsidRPr="007302F6">
        <w:rPr>
          <w:rFonts w:ascii="Times New Roman" w:hAnsi="Times New Roman" w:cs="Times New Roman"/>
          <w:sz w:val="28"/>
          <w:szCs w:val="28"/>
        </w:rPr>
        <w:t xml:space="preserve"> – размер надбавки за интенсивность труда, который приведен в таблице 11.</w:t>
      </w:r>
    </w:p>
    <w:p w:rsidR="00770478" w:rsidRPr="00995B11" w:rsidRDefault="00770478" w:rsidP="00770478">
      <w:pPr>
        <w:widowControl w:val="0"/>
        <w:jc w:val="both"/>
        <w:rPr>
          <w:sz w:val="16"/>
          <w:szCs w:val="16"/>
        </w:rPr>
      </w:pPr>
    </w:p>
    <w:p w:rsidR="00770478" w:rsidRPr="007302F6" w:rsidRDefault="00770478" w:rsidP="007302F6">
      <w:pPr>
        <w:widowControl w:val="0"/>
        <w:jc w:val="right"/>
        <w:rPr>
          <w:rFonts w:ascii="Times New Roman" w:hAnsi="Times New Roman" w:cs="Times New Roman"/>
          <w:sz w:val="28"/>
          <w:szCs w:val="28"/>
        </w:rPr>
      </w:pPr>
      <w:r w:rsidRPr="007302F6">
        <w:rPr>
          <w:rFonts w:ascii="Times New Roman" w:hAnsi="Times New Roman" w:cs="Times New Roman"/>
          <w:sz w:val="28"/>
          <w:szCs w:val="28"/>
        </w:rPr>
        <w:t>Таблица 11</w:t>
      </w:r>
    </w:p>
    <w:p w:rsidR="00770478" w:rsidRPr="00995B11" w:rsidRDefault="00770478" w:rsidP="00770478">
      <w:pPr>
        <w:widowControl w:val="0"/>
        <w:rPr>
          <w:sz w:val="16"/>
          <w:szCs w:val="28"/>
        </w:rPr>
      </w:pPr>
    </w:p>
    <w:p w:rsidR="00770478" w:rsidRPr="007302F6" w:rsidRDefault="00770478" w:rsidP="00770478">
      <w:pPr>
        <w:widowControl w:val="0"/>
        <w:jc w:val="center"/>
        <w:rPr>
          <w:rFonts w:ascii="Times New Roman" w:hAnsi="Times New Roman" w:cs="Times New Roman"/>
          <w:sz w:val="28"/>
          <w:szCs w:val="28"/>
        </w:rPr>
      </w:pPr>
      <w:r w:rsidRPr="007302F6">
        <w:rPr>
          <w:rFonts w:ascii="Times New Roman" w:hAnsi="Times New Roman" w:cs="Times New Roman"/>
          <w:sz w:val="28"/>
          <w:szCs w:val="28"/>
        </w:rPr>
        <w:t>Размеры надбавок за интенсивность труда</w:t>
      </w:r>
    </w:p>
    <w:p w:rsidR="00770478" w:rsidRPr="00995B11" w:rsidRDefault="00770478" w:rsidP="00770478">
      <w:pPr>
        <w:widowControl w:val="0"/>
        <w:jc w:val="both"/>
        <w:rPr>
          <w:sz w:val="16"/>
          <w:szCs w:val="16"/>
        </w:rPr>
      </w:pPr>
    </w:p>
    <w:tbl>
      <w:tblPr>
        <w:tblStyle w:val="a8"/>
        <w:tblW w:w="9776" w:type="dxa"/>
        <w:tblBorders>
          <w:bottom w:val="none" w:sz="0" w:space="0" w:color="auto"/>
        </w:tblBorders>
        <w:tblLook w:val="04A0" w:firstRow="1" w:lastRow="0" w:firstColumn="1" w:lastColumn="0" w:noHBand="0" w:noVBand="1"/>
      </w:tblPr>
      <w:tblGrid>
        <w:gridCol w:w="4390"/>
        <w:gridCol w:w="3543"/>
        <w:gridCol w:w="1843"/>
      </w:tblGrid>
      <w:tr w:rsidR="00770478" w:rsidRPr="007302F6" w:rsidTr="004D4C5D">
        <w:tc>
          <w:tcPr>
            <w:tcW w:w="4390"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Наименование профессиональной квалификационной группы</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Наименование должности</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Размер надбавки, процентов</w:t>
            </w:r>
          </w:p>
        </w:tc>
      </w:tr>
    </w:tbl>
    <w:p w:rsidR="00770478" w:rsidRPr="007302F6" w:rsidRDefault="00770478" w:rsidP="00770478">
      <w:pPr>
        <w:widowControl w:val="0"/>
        <w:jc w:val="both"/>
        <w:rPr>
          <w:rFonts w:ascii="Times New Roman" w:hAnsi="Times New Roman" w:cs="Times New Roman"/>
          <w:sz w:val="2"/>
          <w:szCs w:val="2"/>
        </w:rPr>
      </w:pPr>
    </w:p>
    <w:tbl>
      <w:tblPr>
        <w:tblStyle w:val="a8"/>
        <w:tblW w:w="9776" w:type="dxa"/>
        <w:tblLook w:val="04A0" w:firstRow="1" w:lastRow="0" w:firstColumn="1" w:lastColumn="0" w:noHBand="0" w:noVBand="1"/>
      </w:tblPr>
      <w:tblGrid>
        <w:gridCol w:w="4390"/>
        <w:gridCol w:w="3543"/>
        <w:gridCol w:w="1843"/>
      </w:tblGrid>
      <w:tr w:rsidR="00770478" w:rsidRPr="007302F6" w:rsidTr="004D4C5D">
        <w:trPr>
          <w:tblHeader/>
        </w:trPr>
        <w:tc>
          <w:tcPr>
            <w:tcW w:w="4390" w:type="dxa"/>
          </w:tcPr>
          <w:p w:rsidR="00770478" w:rsidRPr="007302F6" w:rsidRDefault="00770478" w:rsidP="00770478">
            <w:pPr>
              <w:widowControl w:val="0"/>
              <w:jc w:val="center"/>
              <w:rPr>
                <w:rFonts w:ascii="Times New Roman" w:hAnsi="Times New Roman" w:cs="Times New Roman"/>
                <w:sz w:val="24"/>
                <w:szCs w:val="24"/>
                <w:lang w:val="en-US"/>
              </w:rPr>
            </w:pPr>
            <w:r w:rsidRPr="007302F6">
              <w:rPr>
                <w:rFonts w:ascii="Times New Roman" w:hAnsi="Times New Roman" w:cs="Times New Roman"/>
                <w:sz w:val="24"/>
                <w:szCs w:val="24"/>
                <w:lang w:val="en-US"/>
              </w:rPr>
              <w:t>1</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en-US"/>
              </w:rPr>
              <w:t>2</w:t>
            </w:r>
          </w:p>
        </w:tc>
        <w:tc>
          <w:tcPr>
            <w:tcW w:w="1843" w:type="dxa"/>
          </w:tcPr>
          <w:p w:rsidR="00770478" w:rsidRPr="007302F6" w:rsidRDefault="00770478" w:rsidP="00770478">
            <w:pPr>
              <w:widowControl w:val="0"/>
              <w:jc w:val="center"/>
              <w:rPr>
                <w:rFonts w:ascii="Times New Roman" w:hAnsi="Times New Roman" w:cs="Times New Roman"/>
                <w:sz w:val="24"/>
                <w:szCs w:val="24"/>
                <w:lang w:val="en-US"/>
              </w:rPr>
            </w:pPr>
            <w:r w:rsidRPr="007302F6">
              <w:rPr>
                <w:rFonts w:ascii="Times New Roman" w:hAnsi="Times New Roman" w:cs="Times New Roman"/>
                <w:sz w:val="24"/>
                <w:szCs w:val="24"/>
                <w:lang w:val="en-US"/>
              </w:rPr>
              <w:t>3</w:t>
            </w:r>
          </w:p>
        </w:tc>
      </w:tr>
      <w:tr w:rsidR="00770478" w:rsidRPr="007302F6" w:rsidTr="004D4C5D">
        <w:tc>
          <w:tcPr>
            <w:tcW w:w="4390" w:type="dxa"/>
          </w:tcPr>
          <w:p w:rsidR="00770478" w:rsidRPr="007302F6" w:rsidRDefault="00770478"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все должности</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41,0</w:t>
            </w:r>
          </w:p>
        </w:tc>
      </w:tr>
      <w:tr w:rsidR="00770478" w:rsidRPr="007302F6" w:rsidTr="004D4C5D">
        <w:trPr>
          <w:trHeight w:val="752"/>
        </w:trPr>
        <w:tc>
          <w:tcPr>
            <w:tcW w:w="4390" w:type="dxa"/>
            <w:vMerge w:val="restart"/>
          </w:tcPr>
          <w:p w:rsidR="00770478" w:rsidRPr="007302F6" w:rsidRDefault="00770478"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аккомпаниатор,</w:t>
            </w:r>
          </w:p>
          <w:p w:rsidR="00770478" w:rsidRPr="007302F6" w:rsidRDefault="00770478" w:rsidP="00770478">
            <w:pPr>
              <w:jc w:val="center"/>
              <w:rPr>
                <w:rFonts w:ascii="Times New Roman" w:hAnsi="Times New Roman" w:cs="Times New Roman"/>
                <w:sz w:val="24"/>
                <w:szCs w:val="24"/>
              </w:rPr>
            </w:pPr>
            <w:r w:rsidRPr="007302F6">
              <w:rPr>
                <w:rFonts w:ascii="Times New Roman" w:hAnsi="Times New Roman" w:cs="Times New Roman"/>
                <w:sz w:val="24"/>
                <w:szCs w:val="24"/>
              </w:rPr>
              <w:t>заведующий костюмерной</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49,0</w:t>
            </w:r>
          </w:p>
        </w:tc>
      </w:tr>
      <w:tr w:rsidR="00770478" w:rsidRPr="007302F6" w:rsidTr="004D4C5D">
        <w:tc>
          <w:tcPr>
            <w:tcW w:w="4390" w:type="dxa"/>
            <w:vMerge/>
          </w:tcPr>
          <w:p w:rsidR="00770478" w:rsidRPr="007302F6" w:rsidRDefault="00770478" w:rsidP="00770478">
            <w:pPr>
              <w:pStyle w:val="ConsPlusNormal"/>
              <w:jc w:val="both"/>
              <w:rPr>
                <w:rFonts w:ascii="Times New Roman" w:hAnsi="Times New Roman" w:cs="Times New Roman"/>
                <w:sz w:val="24"/>
                <w:szCs w:val="24"/>
              </w:rPr>
            </w:pP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руководитель кружка, любительского объединения, клуба по интересам,</w:t>
            </w:r>
          </w:p>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культорганизатор</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61,0</w:t>
            </w:r>
          </w:p>
        </w:tc>
      </w:tr>
      <w:tr w:rsidR="00770478" w:rsidRPr="007302F6" w:rsidTr="004D4C5D">
        <w:tc>
          <w:tcPr>
            <w:tcW w:w="4390" w:type="dxa"/>
          </w:tcPr>
          <w:p w:rsidR="00770478" w:rsidRPr="007302F6" w:rsidRDefault="00770478"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все должности</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49,0</w:t>
            </w:r>
          </w:p>
        </w:tc>
      </w:tr>
      <w:tr w:rsidR="00770478" w:rsidRPr="007302F6" w:rsidTr="004D4C5D">
        <w:trPr>
          <w:trHeight w:val="966"/>
        </w:trPr>
        <w:tc>
          <w:tcPr>
            <w:tcW w:w="4390" w:type="dxa"/>
          </w:tcPr>
          <w:p w:rsidR="00770478" w:rsidRPr="007302F6" w:rsidRDefault="00770478"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35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все должности</w:t>
            </w:r>
          </w:p>
        </w:tc>
        <w:tc>
          <w:tcPr>
            <w:tcW w:w="1843" w:type="dxa"/>
          </w:tcPr>
          <w:p w:rsidR="00770478" w:rsidRPr="007302F6" w:rsidRDefault="00770478"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rPr>
              <w:t>49,0</w:t>
            </w:r>
          </w:p>
        </w:tc>
      </w:tr>
    </w:tbl>
    <w:p w:rsidR="00770478" w:rsidRPr="004D4C5D" w:rsidRDefault="00770478" w:rsidP="004D4C5D">
      <w:pPr>
        <w:widowControl w:val="0"/>
        <w:spacing w:after="0" w:line="240" w:lineRule="auto"/>
        <w:ind w:firstLine="567"/>
        <w:jc w:val="both"/>
        <w:rPr>
          <w:rFonts w:ascii="Times New Roman" w:hAnsi="Times New Roman" w:cs="Times New Roman"/>
          <w:szCs w:val="28"/>
        </w:rPr>
      </w:pPr>
    </w:p>
    <w:p w:rsidR="00770478" w:rsidRPr="004D4C5D" w:rsidRDefault="00770478" w:rsidP="004D4C5D">
      <w:pPr>
        <w:adjustRightInd w:val="0"/>
        <w:spacing w:after="0" w:line="240" w:lineRule="auto"/>
        <w:ind w:firstLine="567"/>
        <w:jc w:val="both"/>
        <w:rPr>
          <w:rFonts w:ascii="Times New Roman" w:eastAsia="Calibri" w:hAnsi="Times New Roman" w:cs="Times New Roman"/>
          <w:sz w:val="28"/>
          <w:szCs w:val="28"/>
        </w:rPr>
      </w:pPr>
      <w:r w:rsidRPr="004D4C5D">
        <w:rPr>
          <w:rFonts w:ascii="Times New Roman" w:hAnsi="Times New Roman" w:cs="Times New Roman"/>
          <w:sz w:val="28"/>
          <w:szCs w:val="28"/>
        </w:rPr>
        <w:t>5.10.</w:t>
      </w:r>
      <w:r w:rsidRPr="004D4C5D">
        <w:rPr>
          <w:rFonts w:ascii="Times New Roman" w:eastAsia="Calibri" w:hAnsi="Times New Roman" w:cs="Times New Roman"/>
          <w:sz w:val="28"/>
          <w:szCs w:val="28"/>
        </w:rPr>
        <w:t xml:space="preserve"> </w:t>
      </w:r>
      <w:r w:rsidRPr="004D4C5D">
        <w:rPr>
          <w:rFonts w:ascii="Times New Roman" w:eastAsia="Calibri" w:hAnsi="Times New Roman" w:cs="Times New Roman"/>
          <w:color w:val="000000"/>
          <w:sz w:val="28"/>
          <w:szCs w:val="28"/>
        </w:rPr>
        <w:t xml:space="preserve">Премиальные и иные поощрительные выплаты устанавливаются </w:t>
      </w:r>
      <w:r w:rsidRPr="004D4C5D">
        <w:rPr>
          <w:rFonts w:ascii="Times New Roman" w:eastAsia="Calibri" w:hAnsi="Times New Roman" w:cs="Times New Roman"/>
          <w:sz w:val="28"/>
          <w:szCs w:val="28"/>
        </w:rPr>
        <w:t xml:space="preserve">работникам организаций молодежной политики по основному месту работы </w:t>
      </w:r>
      <w:r w:rsidRPr="004D4C5D">
        <w:rPr>
          <w:rFonts w:ascii="Times New Roman" w:eastAsia="Calibri" w:hAnsi="Times New Roman" w:cs="Times New Roman"/>
          <w:color w:val="000000"/>
          <w:sz w:val="28"/>
          <w:szCs w:val="28"/>
        </w:rPr>
        <w:t>единовременно</w:t>
      </w:r>
      <w:r w:rsidRPr="004D4C5D">
        <w:rPr>
          <w:rFonts w:ascii="Times New Roman" w:eastAsia="Calibri" w:hAnsi="Times New Roman" w:cs="Times New Roman"/>
          <w:color w:val="FF0000"/>
          <w:sz w:val="28"/>
          <w:szCs w:val="28"/>
        </w:rPr>
        <w:t xml:space="preserve"> </w:t>
      </w:r>
      <w:r w:rsidRPr="004D4C5D">
        <w:rPr>
          <w:rFonts w:ascii="Times New Roman" w:eastAsia="Calibri" w:hAnsi="Times New Roman" w:cs="Times New Roman"/>
          <w:color w:val="000000"/>
          <w:sz w:val="28"/>
          <w:szCs w:val="28"/>
        </w:rPr>
        <w:t>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w:t>
      </w:r>
      <w:r w:rsidRPr="004D4C5D">
        <w:rPr>
          <w:rFonts w:ascii="Times New Roman" w:hAnsi="Times New Roman" w:cs="Times New Roman"/>
          <w:sz w:val="28"/>
          <w:szCs w:val="28"/>
        </w:rPr>
        <w:t>, установленным локальными нормативными актами и коллективными договорами организации</w:t>
      </w:r>
      <w:r w:rsidRPr="004D4C5D">
        <w:rPr>
          <w:rFonts w:ascii="Times New Roman" w:eastAsia="Calibri" w:hAnsi="Times New Roman" w:cs="Times New Roman"/>
          <w:sz w:val="28"/>
          <w:szCs w:val="28"/>
        </w:rPr>
        <w:t>.</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lastRenderedPageBreak/>
        <w:t>5.10.1.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организаций молодежной политики и коллективными договорами.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5.10.2. Размер фонда оплаты труда, предусмотренного на премиальные выплаты работникам организаций молодежной политики, составляет не менее 2 процентов фонда оплаты труда, предусмотренного на выплату окладов (должностных окладов), выплат стимулирующего характера работникам организаций молодежной политики по основному месту работы и основной должности.</w:t>
      </w:r>
    </w:p>
    <w:p w:rsidR="00770478" w:rsidRPr="004D4C5D" w:rsidRDefault="00770478" w:rsidP="004D4C5D">
      <w:pPr>
        <w:adjustRightInd w:val="0"/>
        <w:spacing w:after="0" w:line="240" w:lineRule="auto"/>
        <w:ind w:firstLine="567"/>
        <w:jc w:val="both"/>
        <w:rPr>
          <w:rFonts w:ascii="Times New Roman" w:eastAsia="Calibri" w:hAnsi="Times New Roman" w:cs="Times New Roman"/>
          <w:sz w:val="28"/>
          <w:szCs w:val="28"/>
        </w:rPr>
      </w:pPr>
      <w:r w:rsidRPr="004D4C5D">
        <w:rPr>
          <w:rFonts w:ascii="Times New Roman" w:hAnsi="Times New Roman" w:cs="Times New Roman"/>
          <w:sz w:val="28"/>
          <w:szCs w:val="28"/>
        </w:rPr>
        <w:t>5.11. Выплаты за качество выполняемых работ устанавливаются работникам физической культуры, работникам образования, медицинским работникам, работникам культуры в организациях молодежной политики по основному месту работы и основной должности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молодежной политики.</w:t>
      </w:r>
    </w:p>
    <w:p w:rsidR="00770478" w:rsidRPr="004D4C5D" w:rsidRDefault="00770478" w:rsidP="004D4C5D">
      <w:pPr>
        <w:adjustRightInd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5.11.1. Критерии оценки эффективности деятельности работников организаций молодежной политики утверждаются руководителями организации молодежной политики. Значения критериев оценки эффективности деятельности работников в организациях молодежной политики и условия осуществления выплат определяются ежегодно на основании задач, поставленных перед организацией.</w:t>
      </w:r>
    </w:p>
    <w:p w:rsidR="00770478" w:rsidRPr="004D4C5D" w:rsidRDefault="00770478" w:rsidP="004D4C5D">
      <w:pPr>
        <w:adjustRightInd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5.11.2.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 xml:space="preserve">5.11.3. Выплаты за качество выполняемых работ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sub>
        </m:sSub>
        <m:r>
          <w:rPr>
            <w:rFonts w:ascii="Cambria Math" w:hAnsi="Cambria Math" w:cs="Times New Roman"/>
            <w:sz w:val="28"/>
            <w:szCs w:val="28"/>
          </w:rPr>
          <m:t>)</m:t>
        </m:r>
      </m:oMath>
      <w:r w:rsidRPr="004D4C5D">
        <w:rPr>
          <w:rFonts w:ascii="Times New Roman" w:hAnsi="Times New Roman" w:cs="Times New Roman"/>
          <w:sz w:val="28"/>
          <w:szCs w:val="28"/>
        </w:rPr>
        <w:t xml:space="preserve"> рассчитываются по формуле:</w:t>
      </w:r>
    </w:p>
    <w:p w:rsidR="00770478" w:rsidRPr="006F6B46" w:rsidRDefault="00770478" w:rsidP="00770478">
      <w:pPr>
        <w:widowControl w:val="0"/>
        <w:jc w:val="both"/>
        <w:rPr>
          <w:szCs w:val="28"/>
        </w:rPr>
      </w:pPr>
    </w:p>
    <w:p w:rsidR="00770478" w:rsidRPr="00FB72AA" w:rsidRDefault="003B0F93" w:rsidP="00770478">
      <w:pPr>
        <w:widowControl w:val="0"/>
        <w:ind w:left="567" w:hanging="567"/>
        <w:jc w:val="both"/>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B</m:t>
              </m:r>
            </m:e>
            <m: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j</m:t>
                  </m:r>
                </m:sub>
              </m:sSub>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FOT</m:t>
                  </m:r>
                </m:e>
                <m:sub>
                  <m:r>
                    <w:rPr>
                      <w:rFonts w:ascii="Cambria Math" w:hAnsi="Cambria Math"/>
                      <w:sz w:val="28"/>
                      <w:szCs w:val="28"/>
                      <w:lang w:val="en-US"/>
                    </w:rPr>
                    <m:t>k</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e>
                  </m:nary>
                </m:e>
              </m:nary>
            </m:den>
          </m:f>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e>
          </m:nary>
          <m:r>
            <w:rPr>
              <w:rFonts w:ascii="Cambria Math" w:hAnsi="Cambria Math"/>
              <w:sz w:val="28"/>
              <w:szCs w:val="28"/>
            </w:rPr>
            <m:t>,</m:t>
          </m:r>
        </m:oMath>
      </m:oMathPara>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где:</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FOT</m:t>
            </m:r>
          </m:e>
          <m:sub>
            <m:r>
              <w:rPr>
                <w:rFonts w:ascii="Cambria Math" w:hAnsi="Cambria Math" w:cs="Times New Roman"/>
                <w:sz w:val="28"/>
                <w:szCs w:val="28"/>
                <w:lang w:val="en-US"/>
              </w:rPr>
              <m:t>k</m:t>
            </m:r>
          </m:sub>
        </m:sSub>
      </m:oMath>
      <w:r w:rsidR="00770478" w:rsidRPr="004D4C5D">
        <w:rPr>
          <w:rFonts w:ascii="Times New Roman" w:hAnsi="Times New Roman" w:cs="Times New Roman"/>
          <w:sz w:val="28"/>
          <w:szCs w:val="28"/>
        </w:rPr>
        <w:t xml:space="preserve"> – фонд оплаты труда, предусмотренный на выплаты за качество выполняемых работ;</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ij</m:t>
            </m:r>
          </m:sub>
        </m:sSub>
      </m:oMath>
      <w:r w:rsidR="00770478" w:rsidRPr="004D4C5D">
        <w:rPr>
          <w:rFonts w:ascii="Times New Roman" w:hAnsi="Times New Roman" w:cs="Times New Roman"/>
          <w:sz w:val="28"/>
          <w:szCs w:val="28"/>
        </w:rPr>
        <w:t xml:space="preserve"> – отнормированный </w:t>
      </w:r>
      <w:r w:rsidR="00770478" w:rsidRPr="004D4C5D">
        <w:rPr>
          <w:rFonts w:ascii="Times New Roman" w:hAnsi="Times New Roman" w:cs="Times New Roman"/>
          <w:i/>
          <w:sz w:val="28"/>
          <w:szCs w:val="28"/>
        </w:rPr>
        <w:t>i</w:t>
      </w:r>
      <w:r w:rsidR="00770478" w:rsidRPr="004D4C5D">
        <w:rPr>
          <w:rFonts w:ascii="Times New Roman" w:hAnsi="Times New Roman" w:cs="Times New Roman"/>
          <w:sz w:val="28"/>
          <w:szCs w:val="28"/>
        </w:rPr>
        <w:t xml:space="preserve">-й критерий оценки эффективности деятельности по </w:t>
      </w:r>
      <w:r w:rsidR="00770478" w:rsidRPr="004D4C5D">
        <w:rPr>
          <w:rFonts w:ascii="Times New Roman" w:hAnsi="Times New Roman" w:cs="Times New Roman"/>
          <w:sz w:val="28"/>
          <w:szCs w:val="28"/>
        </w:rPr>
        <w:br/>
      </w:r>
      <w:r w:rsidR="00770478" w:rsidRPr="004D4C5D">
        <w:rPr>
          <w:rFonts w:ascii="Times New Roman" w:hAnsi="Times New Roman" w:cs="Times New Roman"/>
          <w:i/>
          <w:sz w:val="28"/>
          <w:szCs w:val="28"/>
        </w:rPr>
        <w:t>j</w:t>
      </w:r>
      <w:r w:rsidR="00770478" w:rsidRPr="004D4C5D">
        <w:rPr>
          <w:rFonts w:ascii="Times New Roman" w:hAnsi="Times New Roman" w:cs="Times New Roman"/>
          <w:sz w:val="28"/>
          <w:szCs w:val="28"/>
        </w:rPr>
        <w:t>-му работнику;</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относительный весовой коэффициент </w:t>
      </w:r>
      <w:r w:rsidR="00770478" w:rsidRPr="004D4C5D">
        <w:rPr>
          <w:rFonts w:ascii="Times New Roman" w:hAnsi="Times New Roman" w:cs="Times New Roman"/>
          <w:i/>
          <w:sz w:val="28"/>
          <w:szCs w:val="28"/>
        </w:rPr>
        <w:t>i</w:t>
      </w:r>
      <w:r w:rsidR="00770478" w:rsidRPr="004D4C5D">
        <w:rPr>
          <w:rFonts w:ascii="Times New Roman" w:hAnsi="Times New Roman" w:cs="Times New Roman"/>
          <w:sz w:val="28"/>
          <w:szCs w:val="28"/>
        </w:rPr>
        <w:t>-го критерия оценки эффективности деятельности;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i/>
          <w:sz w:val="28"/>
          <w:szCs w:val="28"/>
        </w:rPr>
        <w:t>n</w:t>
      </w:r>
      <w:r w:rsidRPr="004D4C5D">
        <w:rPr>
          <w:rFonts w:ascii="Times New Roman" w:hAnsi="Times New Roman" w:cs="Times New Roman"/>
          <w:sz w:val="28"/>
          <w:szCs w:val="28"/>
        </w:rPr>
        <w:t xml:space="preserve"> – количество критериев оценки эффективности деятельности;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i/>
          <w:sz w:val="28"/>
          <w:szCs w:val="28"/>
        </w:rPr>
        <w:t>m</w:t>
      </w:r>
      <w:r w:rsidRPr="004D4C5D">
        <w:rPr>
          <w:rFonts w:ascii="Times New Roman" w:hAnsi="Times New Roman" w:cs="Times New Roman"/>
          <w:sz w:val="28"/>
          <w:szCs w:val="28"/>
        </w:rPr>
        <w:t xml:space="preserve"> – численность работников организаций молодежной политики.</w:t>
      </w:r>
    </w:p>
    <w:p w:rsidR="00770478" w:rsidRPr="004D4C5D" w:rsidRDefault="004D4C5D" w:rsidP="004D4C5D">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5.11.4. </w:t>
      </w:r>
      <w:r w:rsidR="00770478" w:rsidRPr="004D4C5D">
        <w:rPr>
          <w:rFonts w:ascii="Times New Roman" w:hAnsi="Times New Roman" w:cs="Times New Roman"/>
          <w:sz w:val="28"/>
          <w:szCs w:val="28"/>
        </w:rPr>
        <w:t xml:space="preserve">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w:t>
      </w:r>
      <w:r w:rsidR="00770478" w:rsidRPr="004D4C5D">
        <w:rPr>
          <w:rFonts w:ascii="Times New Roman" w:hAnsi="Times New Roman" w:cs="Times New Roman"/>
          <w:sz w:val="28"/>
          <w:szCs w:val="28"/>
        </w:rPr>
        <w:lastRenderedPageBreak/>
        <w:t>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5.11.5.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 xml:space="preserve">5.11.6. Отнормированный критерий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Pr="004D4C5D">
        <w:rPr>
          <w:rFonts w:ascii="Times New Roman" w:hAnsi="Times New Roman" w:cs="Times New Roman"/>
          <w:sz w:val="28"/>
          <w:szCs w:val="28"/>
        </w:rPr>
        <w:t>при прямой зависимости его значения от значения критерия рассчитывается по формуле:</w:t>
      </w:r>
    </w:p>
    <w:p w:rsidR="00770478" w:rsidRPr="006F6B46" w:rsidRDefault="00770478" w:rsidP="00770478">
      <w:pPr>
        <w:widowControl w:val="0"/>
        <w:jc w:val="both"/>
        <w:rPr>
          <w:szCs w:val="28"/>
        </w:rPr>
      </w:pPr>
    </w:p>
    <w:p w:rsidR="00770478" w:rsidRPr="007F57E9" w:rsidRDefault="003B0F93" w:rsidP="00770478">
      <w:pPr>
        <w:widowControl w:val="0"/>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FI</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den>
          </m:f>
          <m:r>
            <w:rPr>
              <w:rFonts w:ascii="Cambria Math" w:hAnsi="Cambria Math"/>
              <w:sz w:val="28"/>
              <w:szCs w:val="28"/>
            </w:rPr>
            <m:t>,</m:t>
          </m:r>
        </m:oMath>
      </m:oMathPara>
    </w:p>
    <w:p w:rsidR="00770478" w:rsidRPr="006F6B46" w:rsidRDefault="00770478" w:rsidP="00770478">
      <w:pPr>
        <w:widowControl w:val="0"/>
        <w:jc w:val="both"/>
        <w:rPr>
          <w:szCs w:val="28"/>
        </w:rPr>
      </w:pP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где:</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FI</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фактическое значение критерия эффективности деятельности;</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наилучшее значение критерия эффективности деятельности;</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наихудшее значение критерия эффективности деятельности.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5.11.7. Отнормированный критерий эффективности деятельности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m:t>
            </m:r>
          </m:sub>
        </m:sSub>
        <m:r>
          <w:rPr>
            <w:rFonts w:ascii="Cambria Math" w:hAnsi="Cambria Math" w:cs="Times New Roman"/>
            <w:sz w:val="28"/>
            <w:szCs w:val="28"/>
          </w:rPr>
          <m:t>)</m:t>
        </m:r>
      </m:oMath>
      <w:r w:rsidRPr="004D4C5D">
        <w:rPr>
          <w:rFonts w:ascii="Times New Roman" w:hAnsi="Times New Roman" w:cs="Times New Roman"/>
          <w:sz w:val="28"/>
          <w:szCs w:val="28"/>
        </w:rPr>
        <w:t xml:space="preserve"> при обратной зависимости его значения от значения критерия рассчитывается по формуле:</w:t>
      </w:r>
    </w:p>
    <w:p w:rsidR="00770478" w:rsidRPr="0099242B" w:rsidRDefault="00770478" w:rsidP="00770478">
      <w:pPr>
        <w:widowControl w:val="0"/>
        <w:jc w:val="both"/>
        <w:rPr>
          <w:szCs w:val="28"/>
        </w:rPr>
      </w:pPr>
    </w:p>
    <w:p w:rsidR="00770478" w:rsidRPr="007F57E9" w:rsidRDefault="003B0F93" w:rsidP="00770478">
      <w:pPr>
        <w:widowControl w:val="0"/>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FI</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den>
          </m:f>
          <m:r>
            <w:rPr>
              <w:rFonts w:ascii="Cambria Math" w:hAnsi="Cambria Math"/>
              <w:sz w:val="28"/>
              <w:szCs w:val="28"/>
            </w:rPr>
            <m:t>,</m:t>
          </m:r>
        </m:oMath>
      </m:oMathPara>
    </w:p>
    <w:p w:rsidR="00770478" w:rsidRPr="0099242B" w:rsidRDefault="00770478" w:rsidP="00770478">
      <w:pPr>
        <w:widowControl w:val="0"/>
        <w:jc w:val="both"/>
        <w:rPr>
          <w:szCs w:val="28"/>
        </w:rPr>
      </w:pP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где:</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FI</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фактическое значение критерия эффективности деятельности;</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наилучшее значение критерия эффективности деятельности;</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наихудшее значение критерия эффективности деятельности.</w:t>
      </w: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 xml:space="preserve">5.11.8.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rPr>
          <m:t xml:space="preserve">) </m:t>
        </m:r>
      </m:oMath>
      <w:r w:rsidRPr="004D4C5D">
        <w:rPr>
          <w:rFonts w:ascii="Times New Roman" w:hAnsi="Times New Roman" w:cs="Times New Roman"/>
          <w:sz w:val="28"/>
          <w:szCs w:val="28"/>
        </w:rPr>
        <w:t xml:space="preserve"> рассчитывается по формуле:</w:t>
      </w:r>
    </w:p>
    <w:p w:rsidR="00770478" w:rsidRPr="004D4C5D" w:rsidRDefault="00770478" w:rsidP="004D4C5D">
      <w:pPr>
        <w:widowControl w:val="0"/>
        <w:spacing w:after="0" w:line="240" w:lineRule="auto"/>
        <w:ind w:firstLine="567"/>
        <w:jc w:val="both"/>
        <w:rPr>
          <w:rFonts w:ascii="Times New Roman" w:hAnsi="Times New Roman" w:cs="Times New Roman"/>
          <w:sz w:val="10"/>
          <w:szCs w:val="28"/>
        </w:rPr>
      </w:pPr>
    </w:p>
    <w:p w:rsidR="00770478" w:rsidRPr="007F57E9" w:rsidRDefault="003B0F93" w:rsidP="00770478">
      <w:pPr>
        <w:widowControl w:val="0"/>
        <w:ind w:firstLine="709"/>
        <w:jc w:val="center"/>
        <w:rPr>
          <w:i/>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VK</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VK</m:t>
                      </m:r>
                    </m:e>
                    <m:sub>
                      <m:r>
                        <w:rPr>
                          <w:rFonts w:ascii="Cambria Math" w:hAnsi="Cambria Math"/>
                          <w:sz w:val="28"/>
                          <w:szCs w:val="28"/>
                        </w:rPr>
                        <m:t>i</m:t>
                      </m:r>
                    </m:sub>
                  </m:sSub>
                </m:e>
              </m:nary>
            </m:den>
          </m:f>
          <m:r>
            <w:rPr>
              <w:rFonts w:ascii="Cambria Math" w:hAnsi="Cambria Math"/>
              <w:sz w:val="28"/>
              <w:szCs w:val="28"/>
            </w:rPr>
            <m:t xml:space="preserve"> ,</m:t>
          </m:r>
        </m:oMath>
      </m:oMathPara>
    </w:p>
    <w:p w:rsidR="00770478" w:rsidRPr="001B2298" w:rsidRDefault="00770478" w:rsidP="00770478">
      <w:pPr>
        <w:widowControl w:val="0"/>
        <w:jc w:val="both"/>
        <w:rPr>
          <w:sz w:val="10"/>
          <w:szCs w:val="28"/>
        </w:rPr>
      </w:pPr>
    </w:p>
    <w:p w:rsidR="00770478" w:rsidRPr="004D4C5D"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где:</w:t>
      </w:r>
    </w:p>
    <w:p w:rsidR="00770478" w:rsidRPr="004D4C5D" w:rsidRDefault="003B0F93"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VK</m:t>
            </m:r>
          </m:e>
          <m:sub>
            <m:r>
              <w:rPr>
                <w:rFonts w:ascii="Cambria Math" w:hAnsi="Cambria Math" w:cs="Times New Roman"/>
                <w:sz w:val="28"/>
                <w:szCs w:val="28"/>
              </w:rPr>
              <m:t>i</m:t>
            </m:r>
          </m:sub>
        </m:sSub>
      </m:oMath>
      <w:r w:rsidR="00770478" w:rsidRPr="004D4C5D">
        <w:rPr>
          <w:rFonts w:ascii="Times New Roman" w:hAnsi="Times New Roman" w:cs="Times New Roman"/>
          <w:sz w:val="28"/>
          <w:szCs w:val="28"/>
        </w:rPr>
        <w:t xml:space="preserve"> – весовой коэффициент </w:t>
      </w:r>
      <w:r w:rsidR="00770478" w:rsidRPr="004D4C5D">
        <w:rPr>
          <w:rFonts w:ascii="Times New Roman" w:hAnsi="Times New Roman" w:cs="Times New Roman"/>
          <w:i/>
          <w:sz w:val="28"/>
          <w:szCs w:val="28"/>
        </w:rPr>
        <w:t>i</w:t>
      </w:r>
      <w:r w:rsidR="00770478" w:rsidRPr="004D4C5D">
        <w:rPr>
          <w:rFonts w:ascii="Times New Roman" w:hAnsi="Times New Roman" w:cs="Times New Roman"/>
          <w:sz w:val="28"/>
          <w:szCs w:val="28"/>
        </w:rPr>
        <w:t>-го критерия оценки эффективности деятельности.</w:t>
      </w:r>
    </w:p>
    <w:p w:rsidR="00770478" w:rsidRDefault="00770478"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rPr>
        <w:t xml:space="preserve">5.11.9. Предельный совокупный </w:t>
      </w:r>
      <w:hyperlink r:id="rId10" w:anchor="P1394" w:history="1">
        <w:r w:rsidRPr="004D4C5D">
          <w:rPr>
            <w:rStyle w:val="a3"/>
            <w:rFonts w:ascii="Times New Roman" w:hAnsi="Times New Roman" w:cs="Times New Roman"/>
            <w:color w:val="auto"/>
            <w:sz w:val="28"/>
            <w:u w:val="none"/>
          </w:rPr>
          <w:t>размер</w:t>
        </w:r>
      </w:hyperlink>
      <w:r w:rsidRPr="004D4C5D">
        <w:rPr>
          <w:rFonts w:ascii="Times New Roman" w:hAnsi="Times New Roman" w:cs="Times New Roman"/>
          <w:sz w:val="28"/>
          <w:szCs w:val="28"/>
        </w:rPr>
        <w:t xml:space="preserve"> весовых коэффициентов по критериям эффективности деятельности работников представлен в таблицах 12 – 15.</w:t>
      </w:r>
    </w:p>
    <w:p w:rsidR="004D4C5D" w:rsidRPr="004D4C5D" w:rsidRDefault="004D4C5D" w:rsidP="004D4C5D">
      <w:pPr>
        <w:widowControl w:val="0"/>
        <w:spacing w:after="0" w:line="240" w:lineRule="auto"/>
        <w:ind w:firstLine="567"/>
        <w:jc w:val="both"/>
        <w:rPr>
          <w:rFonts w:ascii="Times New Roman" w:hAnsi="Times New Roman" w:cs="Times New Roman"/>
          <w:sz w:val="28"/>
          <w:szCs w:val="28"/>
        </w:rPr>
      </w:pPr>
    </w:p>
    <w:p w:rsidR="00770478" w:rsidRPr="004D4C5D" w:rsidRDefault="00770478" w:rsidP="004D4C5D">
      <w:pPr>
        <w:widowControl w:val="0"/>
        <w:spacing w:after="0" w:line="240" w:lineRule="auto"/>
        <w:jc w:val="right"/>
        <w:outlineLvl w:val="2"/>
        <w:rPr>
          <w:rFonts w:ascii="Times New Roman" w:hAnsi="Times New Roman" w:cs="Times New Roman"/>
          <w:sz w:val="28"/>
          <w:szCs w:val="28"/>
        </w:rPr>
      </w:pPr>
      <w:r w:rsidRPr="004D4C5D">
        <w:rPr>
          <w:rFonts w:ascii="Times New Roman" w:hAnsi="Times New Roman" w:cs="Times New Roman"/>
          <w:sz w:val="28"/>
          <w:szCs w:val="28"/>
        </w:rPr>
        <w:t>Таблица 12</w:t>
      </w:r>
    </w:p>
    <w:p w:rsidR="00770478" w:rsidRPr="004D4C5D" w:rsidRDefault="00770478" w:rsidP="004D4C5D">
      <w:pPr>
        <w:widowControl w:val="0"/>
        <w:spacing w:after="0" w:line="240" w:lineRule="auto"/>
        <w:jc w:val="both"/>
        <w:rPr>
          <w:rFonts w:ascii="Times New Roman" w:hAnsi="Times New Roman" w:cs="Times New Roman"/>
          <w:sz w:val="24"/>
          <w:szCs w:val="28"/>
        </w:rPr>
      </w:pPr>
    </w:p>
    <w:p w:rsidR="00770478" w:rsidRPr="004D4C5D" w:rsidRDefault="00770478" w:rsidP="004D4C5D">
      <w:pPr>
        <w:widowControl w:val="0"/>
        <w:spacing w:after="0" w:line="240" w:lineRule="auto"/>
        <w:jc w:val="center"/>
        <w:rPr>
          <w:rFonts w:ascii="Times New Roman" w:hAnsi="Times New Roman" w:cs="Times New Roman"/>
          <w:sz w:val="28"/>
          <w:szCs w:val="28"/>
        </w:rPr>
      </w:pPr>
      <w:bookmarkStart w:id="7" w:name="P1394"/>
      <w:bookmarkEnd w:id="7"/>
      <w:r w:rsidRPr="004D4C5D">
        <w:rPr>
          <w:rFonts w:ascii="Times New Roman" w:hAnsi="Times New Roman" w:cs="Times New Roman"/>
          <w:sz w:val="28"/>
          <w:szCs w:val="28"/>
        </w:rPr>
        <w:t xml:space="preserve">Предельный совокупный размер весовых коэффициентов </w:t>
      </w:r>
    </w:p>
    <w:p w:rsidR="00770478" w:rsidRPr="004D4C5D" w:rsidRDefault="00770478" w:rsidP="004D4C5D">
      <w:pPr>
        <w:widowControl w:val="0"/>
        <w:spacing w:after="0" w:line="240" w:lineRule="auto"/>
        <w:jc w:val="center"/>
        <w:rPr>
          <w:rFonts w:ascii="Times New Roman" w:hAnsi="Times New Roman" w:cs="Times New Roman"/>
          <w:sz w:val="28"/>
          <w:szCs w:val="28"/>
        </w:rPr>
      </w:pPr>
      <w:r w:rsidRPr="004D4C5D">
        <w:rPr>
          <w:rFonts w:ascii="Times New Roman" w:hAnsi="Times New Roman" w:cs="Times New Roman"/>
          <w:sz w:val="28"/>
          <w:szCs w:val="28"/>
        </w:rPr>
        <w:t>по критериям эффективности деятельности работников физической культуры</w:t>
      </w:r>
    </w:p>
    <w:p w:rsidR="00770478" w:rsidRPr="00175B42" w:rsidRDefault="00770478" w:rsidP="00770478">
      <w:pPr>
        <w:widowControl w:val="0"/>
        <w:rPr>
          <w:sz w:val="24"/>
          <w:szCs w:val="28"/>
        </w:rPr>
      </w:pPr>
    </w:p>
    <w:tbl>
      <w:tblPr>
        <w:tblStyle w:val="a8"/>
        <w:tblW w:w="9634" w:type="dxa"/>
        <w:tblLook w:val="04A0" w:firstRow="1" w:lastRow="0" w:firstColumn="1" w:lastColumn="0" w:noHBand="0" w:noVBand="1"/>
      </w:tblPr>
      <w:tblGrid>
        <w:gridCol w:w="2689"/>
        <w:gridCol w:w="3118"/>
        <w:gridCol w:w="3827"/>
      </w:tblGrid>
      <w:tr w:rsidR="00770478" w:rsidRPr="00A97B2D" w:rsidTr="004D4C5D">
        <w:tc>
          <w:tcPr>
            <w:tcW w:w="2689" w:type="dxa"/>
          </w:tcPr>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Наименование должности</w:t>
            </w:r>
          </w:p>
        </w:tc>
        <w:tc>
          <w:tcPr>
            <w:tcW w:w="3118" w:type="dxa"/>
          </w:tcPr>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Квалификационный</w:t>
            </w:r>
          </w:p>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уровень</w:t>
            </w:r>
          </w:p>
        </w:tc>
        <w:tc>
          <w:tcPr>
            <w:tcW w:w="3827" w:type="dxa"/>
          </w:tcPr>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Предельный совокупный размер весовых коэффициентов</w:t>
            </w:r>
          </w:p>
        </w:tc>
      </w:tr>
      <w:tr w:rsidR="00770478" w:rsidRPr="00A97B2D" w:rsidTr="004D4C5D">
        <w:tc>
          <w:tcPr>
            <w:tcW w:w="9634" w:type="dxa"/>
            <w:gridSpan w:val="3"/>
          </w:tcPr>
          <w:p w:rsidR="00770478" w:rsidRPr="004D4C5D" w:rsidRDefault="00770478" w:rsidP="00770478">
            <w:pPr>
              <w:widowControl w:val="0"/>
              <w:jc w:val="center"/>
              <w:outlineLvl w:val="2"/>
              <w:rPr>
                <w:rFonts w:ascii="Times New Roman" w:hAnsi="Times New Roman" w:cs="Times New Roman"/>
                <w:sz w:val="24"/>
                <w:szCs w:val="24"/>
              </w:rPr>
            </w:pPr>
            <w:r w:rsidRPr="004D4C5D">
              <w:rPr>
                <w:rFonts w:ascii="Times New Roman" w:hAnsi="Times New Roman" w:cs="Times New Roman"/>
                <w:sz w:val="24"/>
                <w:szCs w:val="24"/>
              </w:rPr>
              <w:t xml:space="preserve">Профессиональная квалификационная группа должностей работников физической культуры и спорта второго уровня </w:t>
            </w:r>
          </w:p>
        </w:tc>
      </w:tr>
      <w:tr w:rsidR="00770478" w:rsidRPr="00A97B2D" w:rsidTr="004D4C5D">
        <w:tc>
          <w:tcPr>
            <w:tcW w:w="2689" w:type="dxa"/>
          </w:tcPr>
          <w:p w:rsidR="00770478" w:rsidRPr="004D4C5D" w:rsidRDefault="00770478" w:rsidP="00770478">
            <w:pPr>
              <w:widowControl w:val="0"/>
              <w:jc w:val="both"/>
              <w:rPr>
                <w:rFonts w:ascii="Times New Roman" w:hAnsi="Times New Roman" w:cs="Times New Roman"/>
                <w:sz w:val="24"/>
                <w:szCs w:val="24"/>
              </w:rPr>
            </w:pPr>
            <w:r w:rsidRPr="004D4C5D">
              <w:rPr>
                <w:rFonts w:ascii="Times New Roman" w:hAnsi="Times New Roman" w:cs="Times New Roman"/>
                <w:sz w:val="24"/>
                <w:szCs w:val="24"/>
              </w:rPr>
              <w:t>Хореограф</w:t>
            </w:r>
          </w:p>
        </w:tc>
        <w:tc>
          <w:tcPr>
            <w:tcW w:w="3118" w:type="dxa"/>
          </w:tcPr>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3827" w:type="dxa"/>
          </w:tcPr>
          <w:p w:rsidR="00770478" w:rsidRPr="004D4C5D" w:rsidRDefault="00770478"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rPr>
              <w:t>50</w:t>
            </w:r>
          </w:p>
        </w:tc>
      </w:tr>
    </w:tbl>
    <w:p w:rsidR="00770478" w:rsidRPr="00175B42" w:rsidRDefault="00770478" w:rsidP="00770478">
      <w:pPr>
        <w:widowControl w:val="0"/>
        <w:outlineLvl w:val="2"/>
        <w:rPr>
          <w:sz w:val="24"/>
          <w:szCs w:val="28"/>
        </w:rPr>
      </w:pPr>
    </w:p>
    <w:p w:rsidR="00770478" w:rsidRPr="004D4C5D" w:rsidRDefault="00770478" w:rsidP="00770478">
      <w:pPr>
        <w:widowControl w:val="0"/>
        <w:ind w:firstLine="709"/>
        <w:jc w:val="right"/>
        <w:outlineLvl w:val="2"/>
        <w:rPr>
          <w:rFonts w:ascii="Times New Roman" w:hAnsi="Times New Roman" w:cs="Times New Roman"/>
          <w:sz w:val="28"/>
          <w:szCs w:val="28"/>
        </w:rPr>
      </w:pPr>
      <w:r w:rsidRPr="004D4C5D">
        <w:rPr>
          <w:rFonts w:ascii="Times New Roman" w:hAnsi="Times New Roman" w:cs="Times New Roman"/>
          <w:sz w:val="28"/>
          <w:szCs w:val="28"/>
        </w:rPr>
        <w:t>Таблица 13</w:t>
      </w:r>
    </w:p>
    <w:p w:rsidR="00770478" w:rsidRPr="007F57E9" w:rsidRDefault="00770478" w:rsidP="00770478">
      <w:pPr>
        <w:pStyle w:val="ConsPlusNormal"/>
        <w:jc w:val="center"/>
        <w:rPr>
          <w:rFonts w:ascii="Times New Roman" w:hAnsi="Times New Roman" w:cs="Times New Roman"/>
          <w:sz w:val="28"/>
          <w:szCs w:val="28"/>
        </w:rPr>
      </w:pPr>
      <w:r w:rsidRPr="007F57E9">
        <w:rPr>
          <w:rFonts w:ascii="Times New Roman" w:hAnsi="Times New Roman" w:cs="Times New Roman"/>
          <w:sz w:val="28"/>
          <w:szCs w:val="28"/>
        </w:rPr>
        <w:t xml:space="preserve">Предельный совокупный размер весовых коэффициентов по критериям </w:t>
      </w:r>
    </w:p>
    <w:p w:rsidR="00770478" w:rsidRPr="007F57E9" w:rsidRDefault="00770478" w:rsidP="00770478">
      <w:pPr>
        <w:pStyle w:val="ConsPlusNormal"/>
        <w:jc w:val="center"/>
        <w:rPr>
          <w:rFonts w:ascii="Times New Roman" w:hAnsi="Times New Roman" w:cs="Times New Roman"/>
          <w:sz w:val="28"/>
          <w:szCs w:val="28"/>
        </w:rPr>
      </w:pPr>
      <w:r w:rsidRPr="007F57E9">
        <w:rPr>
          <w:rFonts w:ascii="Times New Roman" w:hAnsi="Times New Roman" w:cs="Times New Roman"/>
          <w:sz w:val="28"/>
          <w:szCs w:val="28"/>
        </w:rPr>
        <w:t>эффективности деятельности работников образования</w:t>
      </w:r>
    </w:p>
    <w:p w:rsidR="00770478" w:rsidRPr="001B2298" w:rsidRDefault="00770478" w:rsidP="00770478">
      <w:pPr>
        <w:pStyle w:val="ConsPlusNormal"/>
        <w:jc w:val="both"/>
        <w:rPr>
          <w:rFonts w:ascii="Times New Roman" w:hAnsi="Times New Roman" w:cs="Times New Roman"/>
          <w:szCs w:val="28"/>
        </w:rPr>
      </w:pPr>
    </w:p>
    <w:tbl>
      <w:tblPr>
        <w:tblW w:w="978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685"/>
        <w:gridCol w:w="2551"/>
        <w:gridCol w:w="2693"/>
      </w:tblGrid>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 xml:space="preserve">№ </w:t>
            </w:r>
          </w:p>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п/п</w:t>
            </w:r>
          </w:p>
        </w:tc>
        <w:tc>
          <w:tcPr>
            <w:tcW w:w="3685"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Наименование должности</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Квалификационный уровень</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Предельный совокупный размер весовых коэффициентов</w:t>
            </w:r>
          </w:p>
        </w:tc>
      </w:tr>
    </w:tbl>
    <w:p w:rsidR="00770478" w:rsidRPr="004D4C5D" w:rsidRDefault="00770478" w:rsidP="004D4C5D">
      <w:pPr>
        <w:spacing w:after="0" w:line="240" w:lineRule="auto"/>
        <w:rPr>
          <w:rFonts w:ascii="Times New Roman" w:hAnsi="Times New Roman" w:cs="Times New Roman"/>
          <w:sz w:val="2"/>
          <w:szCs w:val="2"/>
        </w:rPr>
      </w:pPr>
    </w:p>
    <w:tbl>
      <w:tblPr>
        <w:tblW w:w="9797"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685"/>
        <w:gridCol w:w="2551"/>
        <w:gridCol w:w="2693"/>
        <w:gridCol w:w="17"/>
      </w:tblGrid>
      <w:tr w:rsidR="00770478" w:rsidRPr="004D4C5D" w:rsidTr="004D4C5D">
        <w:trPr>
          <w:gridAfter w:val="1"/>
          <w:wAfter w:w="17" w:type="dxa"/>
          <w:trHeight w:val="170"/>
          <w:tblHeader/>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w:t>
            </w:r>
          </w:p>
        </w:tc>
        <w:tc>
          <w:tcPr>
            <w:tcW w:w="3685"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w:t>
            </w:r>
          </w:p>
        </w:tc>
      </w:tr>
      <w:tr w:rsidR="00770478" w:rsidRPr="004D4C5D" w:rsidTr="004D4C5D">
        <w:tblPrEx>
          <w:tblBorders>
            <w:bottom w:val="single" w:sz="4" w:space="0" w:color="auto"/>
          </w:tblBorders>
          <w:tblCellMar>
            <w:top w:w="0" w:type="dxa"/>
            <w:bottom w:w="0" w:type="dxa"/>
          </w:tblCellMar>
        </w:tblPrEx>
        <w:tc>
          <w:tcPr>
            <w:tcW w:w="9797" w:type="dxa"/>
            <w:gridSpan w:val="5"/>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1. Профессиональная квалификационная группа</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учебно-вспомогательного персонала первого уровня</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1.1.</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Секретарь учебной части</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w:t>
            </w:r>
          </w:p>
        </w:tc>
      </w:tr>
      <w:tr w:rsidR="00770478" w:rsidRPr="004D4C5D" w:rsidTr="004D4C5D">
        <w:tblPrEx>
          <w:tblBorders>
            <w:bottom w:val="single" w:sz="4" w:space="0" w:color="auto"/>
          </w:tblBorders>
          <w:tblCellMar>
            <w:top w:w="0" w:type="dxa"/>
            <w:bottom w:w="0" w:type="dxa"/>
          </w:tblCellMar>
        </w:tblPrEx>
        <w:tc>
          <w:tcPr>
            <w:tcW w:w="9797" w:type="dxa"/>
            <w:gridSpan w:val="5"/>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2. Профессиональная квалификационная группа</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учебно-вспомогательного персонала второго уровня</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2.1.</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Дежурный по режиму</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2.2.</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Младший воспитатель</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4D4C5D">
        <w:tblPrEx>
          <w:tblBorders>
            <w:bottom w:val="single" w:sz="4" w:space="0" w:color="auto"/>
          </w:tblBorders>
          <w:tblCellMar>
            <w:top w:w="0" w:type="dxa"/>
            <w:bottom w:w="0" w:type="dxa"/>
          </w:tblCellMar>
        </w:tblPrEx>
        <w:tc>
          <w:tcPr>
            <w:tcW w:w="9797" w:type="dxa"/>
            <w:gridSpan w:val="5"/>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3.</w:t>
            </w:r>
            <w:r w:rsidRPr="004D4C5D">
              <w:rPr>
                <w:rFonts w:ascii="Times New Roman" w:hAnsi="Times New Roman" w:cs="Times New Roman"/>
                <w:sz w:val="24"/>
                <w:szCs w:val="24"/>
                <w:lang w:val="en-US"/>
              </w:rPr>
              <w:t> </w:t>
            </w:r>
            <w:r w:rsidRPr="004D4C5D">
              <w:rPr>
                <w:rFonts w:ascii="Times New Roman" w:hAnsi="Times New Roman" w:cs="Times New Roman"/>
                <w:sz w:val="24"/>
                <w:szCs w:val="24"/>
              </w:rPr>
              <w:t>Профессиональная квалификационная группа</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должностей педагогических работников</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Инструктор по труду</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3.2.</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Инструктор по физической культуре</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3.3.</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Музыкальный руководитель</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3.4.</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Концертмейстер</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Педагог дополнительного образования</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r w:rsidRPr="004D4C5D">
              <w:rPr>
                <w:rFonts w:ascii="Times New Roman" w:hAnsi="Times New Roman" w:cs="Times New Roman"/>
                <w:sz w:val="24"/>
                <w:szCs w:val="24"/>
                <w:lang w:val="en-US"/>
              </w:rPr>
              <w:t>6</w:t>
            </w:r>
            <w:r w:rsidRPr="004D4C5D">
              <w:rPr>
                <w:rFonts w:ascii="Times New Roman" w:hAnsi="Times New Roman" w:cs="Times New Roman"/>
                <w:sz w:val="24"/>
                <w:szCs w:val="24"/>
              </w:rPr>
              <w:t>.</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Педагог-организатор</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r w:rsidRPr="004D4C5D">
              <w:rPr>
                <w:rFonts w:ascii="Times New Roman" w:hAnsi="Times New Roman" w:cs="Times New Roman"/>
                <w:sz w:val="24"/>
                <w:szCs w:val="24"/>
                <w:lang w:val="en-US"/>
              </w:rPr>
              <w:t>7</w:t>
            </w:r>
            <w:r w:rsidRPr="004D4C5D">
              <w:rPr>
                <w:rFonts w:ascii="Times New Roman" w:hAnsi="Times New Roman" w:cs="Times New Roman"/>
                <w:sz w:val="24"/>
                <w:szCs w:val="24"/>
              </w:rPr>
              <w:t>.</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Социальный педагог</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r w:rsidRPr="004D4C5D">
              <w:rPr>
                <w:rFonts w:ascii="Times New Roman" w:hAnsi="Times New Roman" w:cs="Times New Roman"/>
                <w:sz w:val="24"/>
                <w:szCs w:val="24"/>
                <w:lang w:val="en-US"/>
              </w:rPr>
              <w:t>8</w:t>
            </w:r>
            <w:r w:rsidRPr="004D4C5D">
              <w:rPr>
                <w:rFonts w:ascii="Times New Roman" w:hAnsi="Times New Roman" w:cs="Times New Roman"/>
                <w:sz w:val="24"/>
                <w:szCs w:val="24"/>
              </w:rPr>
              <w:t>.</w:t>
            </w:r>
          </w:p>
        </w:tc>
        <w:tc>
          <w:tcPr>
            <w:tcW w:w="3685" w:type="dxa"/>
            <w:tcBorders>
              <w:bottom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Тренер-преподаватель</w:t>
            </w:r>
          </w:p>
        </w:tc>
        <w:tc>
          <w:tcPr>
            <w:tcW w:w="2551"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r w:rsidRPr="004D4C5D">
              <w:rPr>
                <w:rFonts w:ascii="Times New Roman" w:hAnsi="Times New Roman" w:cs="Times New Roman"/>
                <w:sz w:val="24"/>
                <w:szCs w:val="24"/>
                <w:lang w:val="en-US"/>
              </w:rPr>
              <w:t>9</w:t>
            </w:r>
            <w:r w:rsidRPr="004D4C5D">
              <w:rPr>
                <w:rFonts w:ascii="Times New Roman" w:hAnsi="Times New Roman" w:cs="Times New Roman"/>
                <w:sz w:val="24"/>
                <w:szCs w:val="24"/>
              </w:rPr>
              <w:t>.</w:t>
            </w:r>
          </w:p>
        </w:tc>
        <w:tc>
          <w:tcPr>
            <w:tcW w:w="3685" w:type="dxa"/>
            <w:tcBorders>
              <w:bottom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Инструктор-методист</w:t>
            </w:r>
          </w:p>
        </w:tc>
        <w:tc>
          <w:tcPr>
            <w:tcW w:w="2551"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w:t>
            </w:r>
            <w:r w:rsidRPr="004D4C5D">
              <w:rPr>
                <w:rFonts w:ascii="Times New Roman" w:hAnsi="Times New Roman" w:cs="Times New Roman"/>
                <w:sz w:val="24"/>
                <w:szCs w:val="24"/>
                <w:lang w:val="en-US"/>
              </w:rPr>
              <w:t>0</w:t>
            </w:r>
            <w:r w:rsidRPr="004D4C5D">
              <w:rPr>
                <w:rFonts w:ascii="Times New Roman" w:hAnsi="Times New Roman" w:cs="Times New Roman"/>
                <w:sz w:val="24"/>
                <w:szCs w:val="24"/>
              </w:rPr>
              <w:t>.</w:t>
            </w:r>
          </w:p>
        </w:tc>
        <w:tc>
          <w:tcPr>
            <w:tcW w:w="3685" w:type="dxa"/>
            <w:tcBorders>
              <w:top w:val="single" w:sz="4" w:space="0" w:color="auto"/>
              <w:bottom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Специалист по работе с молодежью</w:t>
            </w:r>
          </w:p>
        </w:tc>
        <w:tc>
          <w:tcPr>
            <w:tcW w:w="25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w:t>
            </w:r>
            <w:r w:rsidRPr="004D4C5D">
              <w:rPr>
                <w:rFonts w:ascii="Times New Roman" w:hAnsi="Times New Roman" w:cs="Times New Roman"/>
                <w:sz w:val="24"/>
                <w:szCs w:val="24"/>
                <w:lang w:val="en-US"/>
              </w:rPr>
              <w:t>1</w:t>
            </w:r>
            <w:r w:rsidRPr="004D4C5D">
              <w:rPr>
                <w:rFonts w:ascii="Times New Roman" w:hAnsi="Times New Roman" w:cs="Times New Roman"/>
                <w:sz w:val="24"/>
                <w:szCs w:val="24"/>
              </w:rPr>
              <w:t>.</w:t>
            </w:r>
          </w:p>
        </w:tc>
        <w:tc>
          <w:tcPr>
            <w:tcW w:w="3685" w:type="dxa"/>
            <w:tcBorders>
              <w:top w:val="single" w:sz="4" w:space="0" w:color="auto"/>
              <w:bottom w:val="single" w:sz="4" w:space="0" w:color="auto"/>
            </w:tcBorders>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 xml:space="preserve">Специалист по социальной работе </w:t>
            </w:r>
            <w:r w:rsidRPr="004D4C5D">
              <w:rPr>
                <w:rFonts w:ascii="Times New Roman" w:hAnsi="Times New Roman" w:cs="Times New Roman"/>
                <w:sz w:val="24"/>
                <w:szCs w:val="24"/>
              </w:rPr>
              <w:lastRenderedPageBreak/>
              <w:t>с молодежью</w:t>
            </w:r>
          </w:p>
        </w:tc>
        <w:tc>
          <w:tcPr>
            <w:tcW w:w="25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lastRenderedPageBreak/>
              <w:t>второй</w:t>
            </w:r>
          </w:p>
        </w:tc>
        <w:tc>
          <w:tcPr>
            <w:tcW w:w="2693"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3B0F93" w:rsidP="004D4C5D">
            <w:pPr>
              <w:widowControl w:val="0"/>
              <w:spacing w:after="0" w:line="240" w:lineRule="auto"/>
              <w:jc w:val="center"/>
              <w:rPr>
                <w:rFonts w:ascii="Times New Roman" w:hAnsi="Times New Roman" w:cs="Times New Roman"/>
                <w:sz w:val="24"/>
                <w:szCs w:val="24"/>
              </w:rPr>
            </w:pPr>
            <w:hyperlink r:id="rId11" w:history="1">
              <w:r w:rsidR="00770478" w:rsidRPr="004D4C5D">
                <w:rPr>
                  <w:rFonts w:ascii="Times New Roman" w:hAnsi="Times New Roman" w:cs="Times New Roman"/>
                  <w:sz w:val="24"/>
                  <w:szCs w:val="24"/>
                </w:rPr>
                <w:t>3.1</w:t>
              </w:r>
            </w:hyperlink>
            <w:r w:rsidR="00770478" w:rsidRPr="004D4C5D">
              <w:rPr>
                <w:rFonts w:ascii="Times New Roman" w:hAnsi="Times New Roman" w:cs="Times New Roman"/>
                <w:sz w:val="24"/>
                <w:szCs w:val="24"/>
                <w:lang w:val="en-US"/>
              </w:rPr>
              <w:t>2</w:t>
            </w:r>
            <w:r w:rsidR="00770478" w:rsidRPr="004D4C5D">
              <w:rPr>
                <w:rFonts w:ascii="Times New Roman" w:hAnsi="Times New Roman" w:cs="Times New Roman"/>
                <w:sz w:val="24"/>
                <w:szCs w:val="24"/>
              </w:rPr>
              <w:t>.</w:t>
            </w:r>
          </w:p>
        </w:tc>
        <w:tc>
          <w:tcPr>
            <w:tcW w:w="3685" w:type="dxa"/>
            <w:tcBorders>
              <w:top w:val="single" w:sz="4" w:space="0" w:color="auto"/>
              <w:bottom w:val="single" w:sz="4" w:space="0" w:color="auto"/>
            </w:tcBorders>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Методист</w:t>
            </w:r>
          </w:p>
        </w:tc>
        <w:tc>
          <w:tcPr>
            <w:tcW w:w="25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3B0F93" w:rsidP="004D4C5D">
            <w:pPr>
              <w:widowControl w:val="0"/>
              <w:spacing w:after="0" w:line="240" w:lineRule="auto"/>
              <w:jc w:val="center"/>
              <w:rPr>
                <w:rFonts w:ascii="Times New Roman" w:hAnsi="Times New Roman" w:cs="Times New Roman"/>
                <w:sz w:val="24"/>
                <w:szCs w:val="24"/>
              </w:rPr>
            </w:pPr>
            <w:hyperlink r:id="rId12" w:history="1">
              <w:r w:rsidR="00770478" w:rsidRPr="004D4C5D">
                <w:rPr>
                  <w:rFonts w:ascii="Times New Roman" w:hAnsi="Times New Roman" w:cs="Times New Roman"/>
                  <w:sz w:val="24"/>
                  <w:szCs w:val="24"/>
                </w:rPr>
                <w:t>3.1</w:t>
              </w:r>
            </w:hyperlink>
            <w:r w:rsidR="00770478" w:rsidRPr="004D4C5D">
              <w:rPr>
                <w:rFonts w:ascii="Times New Roman" w:hAnsi="Times New Roman" w:cs="Times New Roman"/>
                <w:sz w:val="24"/>
                <w:szCs w:val="24"/>
                <w:lang w:val="en-US"/>
              </w:rPr>
              <w:t>3</w:t>
            </w:r>
            <w:r w:rsidR="00770478" w:rsidRPr="004D4C5D">
              <w:rPr>
                <w:rFonts w:ascii="Times New Roman" w:hAnsi="Times New Roman" w:cs="Times New Roman"/>
                <w:sz w:val="24"/>
                <w:szCs w:val="24"/>
              </w:rPr>
              <w:t>.</w:t>
            </w:r>
          </w:p>
        </w:tc>
        <w:tc>
          <w:tcPr>
            <w:tcW w:w="3685" w:type="dxa"/>
            <w:tcBorders>
              <w:top w:val="single" w:sz="4" w:space="0" w:color="auto"/>
              <w:bottom w:val="single" w:sz="4" w:space="0" w:color="auto"/>
            </w:tcBorders>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Старший инструктор-методист</w:t>
            </w:r>
          </w:p>
        </w:tc>
        <w:tc>
          <w:tcPr>
            <w:tcW w:w="2551"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Borders>
              <w:top w:val="single" w:sz="4" w:space="0" w:color="auto"/>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Borders>
              <w:top w:val="single" w:sz="4" w:space="0" w:color="auto"/>
            </w:tcBorders>
          </w:tcPr>
          <w:p w:rsidR="00770478" w:rsidRPr="004D4C5D" w:rsidRDefault="003B0F93" w:rsidP="004D4C5D">
            <w:pPr>
              <w:widowControl w:val="0"/>
              <w:spacing w:after="0" w:line="240" w:lineRule="auto"/>
              <w:jc w:val="center"/>
              <w:rPr>
                <w:rFonts w:ascii="Times New Roman" w:hAnsi="Times New Roman" w:cs="Times New Roman"/>
                <w:sz w:val="24"/>
                <w:szCs w:val="24"/>
              </w:rPr>
            </w:pPr>
            <w:hyperlink r:id="rId13" w:history="1">
              <w:r w:rsidR="00770478" w:rsidRPr="004D4C5D">
                <w:rPr>
                  <w:rFonts w:ascii="Times New Roman" w:hAnsi="Times New Roman" w:cs="Times New Roman"/>
                  <w:sz w:val="24"/>
                  <w:szCs w:val="24"/>
                </w:rPr>
                <w:t>3.1</w:t>
              </w:r>
            </w:hyperlink>
            <w:r w:rsidR="00770478" w:rsidRPr="004D4C5D">
              <w:rPr>
                <w:rFonts w:ascii="Times New Roman" w:hAnsi="Times New Roman" w:cs="Times New Roman"/>
                <w:sz w:val="24"/>
                <w:szCs w:val="24"/>
                <w:lang w:val="en-US"/>
              </w:rPr>
              <w:t>4</w:t>
            </w:r>
            <w:r w:rsidR="00770478" w:rsidRPr="004D4C5D">
              <w:rPr>
                <w:rFonts w:ascii="Times New Roman" w:hAnsi="Times New Roman" w:cs="Times New Roman"/>
                <w:sz w:val="24"/>
                <w:szCs w:val="24"/>
              </w:rPr>
              <w:t>.</w:t>
            </w:r>
          </w:p>
        </w:tc>
        <w:tc>
          <w:tcPr>
            <w:tcW w:w="3685" w:type="dxa"/>
            <w:tcBorders>
              <w:top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Воспитатель</w:t>
            </w:r>
          </w:p>
        </w:tc>
        <w:tc>
          <w:tcPr>
            <w:tcW w:w="2551" w:type="dxa"/>
            <w:tcBorders>
              <w:top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Borders>
              <w:top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3B0F93" w:rsidP="004D4C5D">
            <w:pPr>
              <w:widowControl w:val="0"/>
              <w:spacing w:after="0" w:line="240" w:lineRule="auto"/>
              <w:jc w:val="center"/>
              <w:rPr>
                <w:rFonts w:ascii="Times New Roman" w:hAnsi="Times New Roman" w:cs="Times New Roman"/>
                <w:sz w:val="24"/>
                <w:szCs w:val="24"/>
              </w:rPr>
            </w:pPr>
            <w:hyperlink r:id="rId14" w:history="1">
              <w:r w:rsidR="00770478" w:rsidRPr="004D4C5D">
                <w:rPr>
                  <w:rFonts w:ascii="Times New Roman" w:hAnsi="Times New Roman" w:cs="Times New Roman"/>
                  <w:sz w:val="24"/>
                  <w:szCs w:val="24"/>
                </w:rPr>
                <w:t>3.1</w:t>
              </w:r>
            </w:hyperlink>
            <w:r w:rsidR="00770478" w:rsidRPr="004D4C5D">
              <w:rPr>
                <w:rFonts w:ascii="Times New Roman" w:hAnsi="Times New Roman" w:cs="Times New Roman"/>
                <w:sz w:val="24"/>
                <w:szCs w:val="24"/>
                <w:lang w:val="en-US"/>
              </w:rPr>
              <w:t>5</w:t>
            </w:r>
            <w:r w:rsidR="00770478" w:rsidRPr="004D4C5D">
              <w:rPr>
                <w:rFonts w:ascii="Times New Roman" w:hAnsi="Times New Roman" w:cs="Times New Roman"/>
                <w:sz w:val="24"/>
                <w:szCs w:val="24"/>
              </w:rPr>
              <w:t>.</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Старший тренер-преподаватель</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3B0F93" w:rsidP="004D4C5D">
            <w:pPr>
              <w:widowControl w:val="0"/>
              <w:spacing w:after="0" w:line="240" w:lineRule="auto"/>
              <w:jc w:val="center"/>
              <w:rPr>
                <w:rFonts w:ascii="Times New Roman" w:hAnsi="Times New Roman" w:cs="Times New Roman"/>
                <w:sz w:val="24"/>
                <w:szCs w:val="24"/>
              </w:rPr>
            </w:pPr>
            <w:hyperlink r:id="rId15" w:history="1">
              <w:r w:rsidR="00770478" w:rsidRPr="004D4C5D">
                <w:rPr>
                  <w:rFonts w:ascii="Times New Roman" w:hAnsi="Times New Roman" w:cs="Times New Roman"/>
                  <w:sz w:val="24"/>
                  <w:szCs w:val="24"/>
                </w:rPr>
                <w:t>3.1</w:t>
              </w:r>
            </w:hyperlink>
            <w:r w:rsidR="00770478" w:rsidRPr="004D4C5D">
              <w:rPr>
                <w:rFonts w:ascii="Times New Roman" w:hAnsi="Times New Roman" w:cs="Times New Roman"/>
                <w:sz w:val="24"/>
                <w:szCs w:val="24"/>
                <w:lang w:val="en-US"/>
              </w:rPr>
              <w:t>6</w:t>
            </w:r>
            <w:r w:rsidR="00770478" w:rsidRPr="004D4C5D">
              <w:rPr>
                <w:rFonts w:ascii="Times New Roman" w:hAnsi="Times New Roman" w:cs="Times New Roman"/>
                <w:sz w:val="24"/>
                <w:szCs w:val="24"/>
              </w:rPr>
              <w:t>.</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Педагог-психолог</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3B0F93" w:rsidP="004D4C5D">
            <w:pPr>
              <w:spacing w:after="0" w:line="240" w:lineRule="auto"/>
              <w:jc w:val="center"/>
              <w:rPr>
                <w:rFonts w:ascii="Times New Roman" w:hAnsi="Times New Roman" w:cs="Times New Roman"/>
                <w:sz w:val="24"/>
                <w:szCs w:val="24"/>
              </w:rPr>
            </w:pPr>
            <w:hyperlink r:id="rId16" w:history="1">
              <w:r w:rsidR="00770478" w:rsidRPr="004D4C5D">
                <w:rPr>
                  <w:rFonts w:ascii="Times New Roman" w:hAnsi="Times New Roman" w:cs="Times New Roman"/>
                  <w:sz w:val="24"/>
                  <w:szCs w:val="24"/>
                </w:rPr>
                <w:t>3.</w:t>
              </w:r>
            </w:hyperlink>
            <w:r w:rsidR="00770478" w:rsidRPr="004D4C5D">
              <w:rPr>
                <w:rFonts w:ascii="Times New Roman" w:hAnsi="Times New Roman" w:cs="Times New Roman"/>
                <w:sz w:val="24"/>
                <w:szCs w:val="24"/>
                <w:lang w:val="en-US"/>
              </w:rPr>
              <w:t>1</w:t>
            </w:r>
            <w:r w:rsidR="00770478" w:rsidRPr="004D4C5D">
              <w:rPr>
                <w:rFonts w:ascii="Times New Roman" w:hAnsi="Times New Roman" w:cs="Times New Roman"/>
                <w:sz w:val="24"/>
                <w:szCs w:val="24"/>
              </w:rPr>
              <w:t>7.</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Старший методист</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четвертый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60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3B0F93" w:rsidP="004D4C5D">
            <w:pPr>
              <w:spacing w:after="0" w:line="240" w:lineRule="auto"/>
              <w:jc w:val="center"/>
              <w:rPr>
                <w:rFonts w:ascii="Times New Roman" w:hAnsi="Times New Roman" w:cs="Times New Roman"/>
                <w:sz w:val="24"/>
                <w:szCs w:val="24"/>
              </w:rPr>
            </w:pPr>
            <w:hyperlink r:id="rId17" w:history="1">
              <w:r w:rsidR="00770478" w:rsidRPr="004D4C5D">
                <w:rPr>
                  <w:rFonts w:ascii="Times New Roman" w:hAnsi="Times New Roman" w:cs="Times New Roman"/>
                  <w:sz w:val="24"/>
                  <w:szCs w:val="24"/>
                </w:rPr>
                <w:t>3.</w:t>
              </w:r>
            </w:hyperlink>
            <w:r w:rsidR="00770478" w:rsidRPr="004D4C5D">
              <w:rPr>
                <w:rFonts w:ascii="Times New Roman" w:hAnsi="Times New Roman" w:cs="Times New Roman"/>
                <w:sz w:val="24"/>
                <w:szCs w:val="24"/>
                <w:lang w:val="en-US"/>
              </w:rPr>
              <w:t>1</w:t>
            </w:r>
            <w:r w:rsidR="00770478" w:rsidRPr="004D4C5D">
              <w:rPr>
                <w:rFonts w:ascii="Times New Roman" w:hAnsi="Times New Roman" w:cs="Times New Roman"/>
                <w:sz w:val="24"/>
                <w:szCs w:val="24"/>
              </w:rPr>
              <w:t>8.</w:t>
            </w:r>
          </w:p>
        </w:tc>
        <w:tc>
          <w:tcPr>
            <w:tcW w:w="3685" w:type="dxa"/>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Учитель-логопед (логопед)</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четвертый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60</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3B0F93" w:rsidP="004D4C5D">
            <w:pPr>
              <w:spacing w:after="0" w:line="240" w:lineRule="auto"/>
              <w:jc w:val="center"/>
              <w:rPr>
                <w:rFonts w:ascii="Times New Roman" w:hAnsi="Times New Roman" w:cs="Times New Roman"/>
                <w:sz w:val="24"/>
                <w:szCs w:val="24"/>
              </w:rPr>
            </w:pPr>
            <w:hyperlink r:id="rId18" w:history="1">
              <w:r w:rsidR="00770478" w:rsidRPr="004D4C5D">
                <w:rPr>
                  <w:rFonts w:ascii="Times New Roman" w:hAnsi="Times New Roman" w:cs="Times New Roman"/>
                  <w:sz w:val="24"/>
                  <w:szCs w:val="24"/>
                </w:rPr>
                <w:t>3.</w:t>
              </w:r>
            </w:hyperlink>
            <w:r w:rsidR="00770478" w:rsidRPr="004D4C5D">
              <w:rPr>
                <w:rFonts w:ascii="Times New Roman" w:hAnsi="Times New Roman" w:cs="Times New Roman"/>
                <w:sz w:val="24"/>
                <w:szCs w:val="24"/>
                <w:lang w:val="en-US"/>
              </w:rPr>
              <w:t>19</w:t>
            </w:r>
            <w:r w:rsidR="00770478" w:rsidRPr="004D4C5D">
              <w:rPr>
                <w:rFonts w:ascii="Times New Roman" w:hAnsi="Times New Roman" w:cs="Times New Roman"/>
                <w:sz w:val="24"/>
                <w:szCs w:val="24"/>
              </w:rPr>
              <w:t>.</w:t>
            </w:r>
          </w:p>
        </w:tc>
        <w:tc>
          <w:tcPr>
            <w:tcW w:w="3685"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Старший воспитатель</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четвертый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60</w:t>
            </w:r>
          </w:p>
        </w:tc>
      </w:tr>
      <w:tr w:rsidR="00770478" w:rsidRPr="004D4C5D" w:rsidTr="004D4C5D">
        <w:tblPrEx>
          <w:tblBorders>
            <w:bottom w:val="single" w:sz="4" w:space="0" w:color="auto"/>
          </w:tblBorders>
          <w:tblCellMar>
            <w:top w:w="0" w:type="dxa"/>
            <w:bottom w:w="0" w:type="dxa"/>
          </w:tblCellMar>
        </w:tblPrEx>
        <w:trPr>
          <w:trHeight w:val="529"/>
        </w:trPr>
        <w:tc>
          <w:tcPr>
            <w:tcW w:w="9797" w:type="dxa"/>
            <w:gridSpan w:val="5"/>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4.</w:t>
            </w:r>
            <w:r w:rsidRPr="004D4C5D">
              <w:rPr>
                <w:rFonts w:ascii="Times New Roman" w:hAnsi="Times New Roman" w:cs="Times New Roman"/>
                <w:sz w:val="24"/>
                <w:szCs w:val="24"/>
                <w:lang w:val="en-US"/>
              </w:rPr>
              <w:t> </w:t>
            </w:r>
            <w:r w:rsidRPr="004D4C5D">
              <w:rPr>
                <w:rFonts w:ascii="Times New Roman" w:hAnsi="Times New Roman" w:cs="Times New Roman"/>
                <w:sz w:val="24"/>
                <w:szCs w:val="24"/>
              </w:rPr>
              <w:t>Профессиональная квалификационная группа</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должностей руководителей структурных подразделений</w:t>
            </w:r>
          </w:p>
        </w:tc>
      </w:tr>
      <w:tr w:rsidR="00770478" w:rsidRPr="004D4C5D"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4.1.</w:t>
            </w:r>
          </w:p>
        </w:tc>
        <w:tc>
          <w:tcPr>
            <w:tcW w:w="3685" w:type="dxa"/>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первый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65</w:t>
            </w:r>
          </w:p>
        </w:tc>
      </w:tr>
      <w:tr w:rsidR="00770478" w:rsidRPr="004D4C5D" w:rsidTr="004D4C5D">
        <w:tblPrEx>
          <w:tblBorders>
            <w:bottom w:val="single" w:sz="4" w:space="0" w:color="auto"/>
          </w:tblBorders>
          <w:tblCellMar>
            <w:top w:w="0" w:type="dxa"/>
            <w:bottom w:w="0" w:type="dxa"/>
          </w:tblCellMar>
        </w:tblPrEx>
        <w:trPr>
          <w:gridAfter w:val="1"/>
          <w:wAfter w:w="17" w:type="dxa"/>
          <w:trHeight w:val="227"/>
        </w:trPr>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4.2.</w:t>
            </w:r>
          </w:p>
        </w:tc>
        <w:tc>
          <w:tcPr>
            <w:tcW w:w="3685" w:type="dxa"/>
          </w:tcPr>
          <w:p w:rsidR="00770478" w:rsidRPr="004D4C5D" w:rsidRDefault="00770478"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5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70</w:t>
            </w:r>
          </w:p>
        </w:tc>
      </w:tr>
    </w:tbl>
    <w:p w:rsidR="00770478" w:rsidRPr="007F57E9" w:rsidRDefault="00770478" w:rsidP="00770478">
      <w:pPr>
        <w:widowControl w:val="0"/>
        <w:outlineLvl w:val="2"/>
        <w:rPr>
          <w:sz w:val="28"/>
          <w:szCs w:val="28"/>
        </w:rPr>
      </w:pPr>
    </w:p>
    <w:p w:rsidR="00770478" w:rsidRPr="004D4C5D" w:rsidRDefault="00770478" w:rsidP="00770478">
      <w:pPr>
        <w:widowControl w:val="0"/>
        <w:jc w:val="right"/>
        <w:outlineLvl w:val="2"/>
        <w:rPr>
          <w:rFonts w:ascii="Times New Roman" w:hAnsi="Times New Roman" w:cs="Times New Roman"/>
          <w:sz w:val="28"/>
          <w:szCs w:val="28"/>
        </w:rPr>
      </w:pPr>
      <w:r w:rsidRPr="004D4C5D">
        <w:rPr>
          <w:rFonts w:ascii="Times New Roman" w:hAnsi="Times New Roman" w:cs="Times New Roman"/>
          <w:sz w:val="28"/>
          <w:szCs w:val="28"/>
        </w:rPr>
        <w:t>Таблица 14</w:t>
      </w:r>
    </w:p>
    <w:p w:rsidR="00770478" w:rsidRPr="007F57E9" w:rsidRDefault="00770478" w:rsidP="00770478">
      <w:pPr>
        <w:widowControl w:val="0"/>
        <w:jc w:val="both"/>
        <w:rPr>
          <w:sz w:val="28"/>
          <w:szCs w:val="28"/>
        </w:rPr>
      </w:pPr>
    </w:p>
    <w:p w:rsidR="00770478" w:rsidRPr="004D4C5D" w:rsidRDefault="00770478" w:rsidP="004D4C5D">
      <w:pPr>
        <w:widowControl w:val="0"/>
        <w:spacing w:after="0" w:line="240" w:lineRule="auto"/>
        <w:jc w:val="center"/>
        <w:rPr>
          <w:rFonts w:ascii="Times New Roman" w:hAnsi="Times New Roman" w:cs="Times New Roman"/>
          <w:sz w:val="28"/>
          <w:szCs w:val="28"/>
        </w:rPr>
      </w:pPr>
      <w:bookmarkStart w:id="8" w:name="P10064"/>
      <w:bookmarkEnd w:id="8"/>
      <w:r w:rsidRPr="004D4C5D">
        <w:rPr>
          <w:rFonts w:ascii="Times New Roman" w:hAnsi="Times New Roman" w:cs="Times New Roman"/>
          <w:sz w:val="28"/>
          <w:szCs w:val="28"/>
        </w:rPr>
        <w:t>Предельный совокупный размер весовых коэффициентов</w:t>
      </w:r>
    </w:p>
    <w:p w:rsidR="00770478" w:rsidRPr="004D4C5D" w:rsidRDefault="00770478" w:rsidP="004D4C5D">
      <w:pPr>
        <w:widowControl w:val="0"/>
        <w:spacing w:after="0" w:line="240" w:lineRule="auto"/>
        <w:jc w:val="center"/>
        <w:rPr>
          <w:rFonts w:ascii="Times New Roman" w:hAnsi="Times New Roman" w:cs="Times New Roman"/>
          <w:sz w:val="28"/>
          <w:szCs w:val="28"/>
        </w:rPr>
      </w:pPr>
      <w:r w:rsidRPr="004D4C5D">
        <w:rPr>
          <w:rFonts w:ascii="Times New Roman" w:hAnsi="Times New Roman" w:cs="Times New Roman"/>
          <w:sz w:val="28"/>
          <w:szCs w:val="28"/>
        </w:rPr>
        <w:t>по критериям эффективности деятельности медицинских работников</w:t>
      </w:r>
    </w:p>
    <w:p w:rsidR="00770478" w:rsidRDefault="00770478" w:rsidP="00770478">
      <w:pPr>
        <w:widowControl w:val="0"/>
        <w:jc w:val="both"/>
        <w:rPr>
          <w:sz w:val="28"/>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969"/>
        <w:gridCol w:w="2410"/>
        <w:gridCol w:w="2693"/>
      </w:tblGrid>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 xml:space="preserve">№ </w:t>
            </w:r>
          </w:p>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п/п</w:t>
            </w:r>
          </w:p>
        </w:tc>
        <w:tc>
          <w:tcPr>
            <w:tcW w:w="396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Наименование должности</w:t>
            </w:r>
          </w:p>
        </w:tc>
        <w:tc>
          <w:tcPr>
            <w:tcW w:w="2410"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Квалификационный уровень</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Предельный совокупный размер весовых коэффициентов</w:t>
            </w:r>
          </w:p>
        </w:tc>
      </w:tr>
    </w:tbl>
    <w:p w:rsidR="00770478" w:rsidRPr="004D4C5D" w:rsidRDefault="00770478" w:rsidP="004D4C5D">
      <w:pPr>
        <w:spacing w:after="0" w:line="240" w:lineRule="auto"/>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3969"/>
        <w:gridCol w:w="2410"/>
        <w:gridCol w:w="2693"/>
      </w:tblGrid>
      <w:tr w:rsidR="00770478" w:rsidRPr="004D4C5D" w:rsidTr="004D4C5D">
        <w:tc>
          <w:tcPr>
            <w:tcW w:w="9923" w:type="dxa"/>
            <w:gridSpan w:val="4"/>
          </w:tcPr>
          <w:p w:rsidR="00770478" w:rsidRPr="004D4C5D" w:rsidRDefault="00770478" w:rsidP="004D4C5D">
            <w:pPr>
              <w:pStyle w:val="a5"/>
              <w:widowControl w:val="0"/>
              <w:numPr>
                <w:ilvl w:val="0"/>
                <w:numId w:val="3"/>
              </w:numPr>
              <w:autoSpaceDE w:val="0"/>
              <w:autoSpaceDN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Профессиональная квалификационная группа должностей</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среднего медицинского и фармацевтического персонала</w:t>
            </w:r>
          </w:p>
        </w:tc>
      </w:tr>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1.1.</w:t>
            </w:r>
          </w:p>
        </w:tc>
        <w:tc>
          <w:tcPr>
            <w:tcW w:w="3969"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Медицинская сестра диетическая (медицинский брат диетический)</w:t>
            </w:r>
          </w:p>
        </w:tc>
        <w:tc>
          <w:tcPr>
            <w:tcW w:w="2410"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37</w:t>
            </w:r>
          </w:p>
        </w:tc>
      </w:tr>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1.2.</w:t>
            </w:r>
          </w:p>
        </w:tc>
        <w:tc>
          <w:tcPr>
            <w:tcW w:w="3969"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Медицинская сестра (медицинский брат)</w:t>
            </w:r>
          </w:p>
        </w:tc>
        <w:tc>
          <w:tcPr>
            <w:tcW w:w="2410"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1.3.</w:t>
            </w:r>
          </w:p>
        </w:tc>
        <w:tc>
          <w:tcPr>
            <w:tcW w:w="3969"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Медицинская сестра по массажу (медицинский брат по массажу)</w:t>
            </w:r>
          </w:p>
        </w:tc>
        <w:tc>
          <w:tcPr>
            <w:tcW w:w="2410"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третий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4D4C5D">
        <w:tc>
          <w:tcPr>
            <w:tcW w:w="9923" w:type="dxa"/>
            <w:gridSpan w:val="4"/>
          </w:tcPr>
          <w:p w:rsidR="00770478" w:rsidRPr="004D4C5D" w:rsidRDefault="00770478" w:rsidP="004D4C5D">
            <w:pPr>
              <w:pStyle w:val="a5"/>
              <w:numPr>
                <w:ilvl w:val="0"/>
                <w:numId w:val="3"/>
              </w:numPr>
              <w:spacing w:after="0" w:line="240" w:lineRule="auto"/>
              <w:ind w:left="0"/>
              <w:jc w:val="center"/>
              <w:rPr>
                <w:rFonts w:ascii="Times New Roman" w:hAnsi="Times New Roman" w:cs="Times New Roman"/>
                <w:sz w:val="24"/>
                <w:szCs w:val="24"/>
              </w:rPr>
            </w:pPr>
            <w:r w:rsidRPr="004D4C5D">
              <w:rPr>
                <w:rFonts w:ascii="Times New Roman" w:hAnsi="Times New Roman" w:cs="Times New Roman"/>
                <w:sz w:val="24"/>
                <w:szCs w:val="24"/>
              </w:rPr>
              <w:t>Профессиональная квалификационная группа</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должностей врачей и провизоров</w:t>
            </w:r>
          </w:p>
        </w:tc>
      </w:tr>
      <w:tr w:rsidR="00770478" w:rsidRPr="004D4C5D" w:rsidTr="004D4C5D">
        <w:tc>
          <w:tcPr>
            <w:tcW w:w="851"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2.1.</w:t>
            </w:r>
          </w:p>
        </w:tc>
        <w:tc>
          <w:tcPr>
            <w:tcW w:w="3969"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410"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второй</w:t>
            </w:r>
          </w:p>
        </w:tc>
        <w:tc>
          <w:tcPr>
            <w:tcW w:w="2693"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60</w:t>
            </w:r>
          </w:p>
        </w:tc>
      </w:tr>
    </w:tbl>
    <w:p w:rsidR="00770478" w:rsidRDefault="00770478" w:rsidP="00770478">
      <w:pPr>
        <w:widowControl w:val="0"/>
        <w:jc w:val="right"/>
        <w:outlineLvl w:val="2"/>
        <w:rPr>
          <w:sz w:val="28"/>
          <w:szCs w:val="28"/>
        </w:rPr>
      </w:pPr>
    </w:p>
    <w:p w:rsidR="00770478" w:rsidRPr="004D4C5D" w:rsidRDefault="00770478" w:rsidP="00770478">
      <w:pPr>
        <w:widowControl w:val="0"/>
        <w:jc w:val="right"/>
        <w:outlineLvl w:val="2"/>
        <w:rPr>
          <w:rFonts w:ascii="Times New Roman" w:hAnsi="Times New Roman" w:cs="Times New Roman"/>
          <w:sz w:val="28"/>
          <w:szCs w:val="28"/>
        </w:rPr>
      </w:pPr>
      <w:r w:rsidRPr="004D4C5D">
        <w:rPr>
          <w:rFonts w:ascii="Times New Roman" w:hAnsi="Times New Roman" w:cs="Times New Roman"/>
          <w:sz w:val="28"/>
          <w:szCs w:val="28"/>
        </w:rPr>
        <w:t>Таблица 15</w:t>
      </w:r>
    </w:p>
    <w:p w:rsidR="00770478" w:rsidRPr="00BA54D2" w:rsidRDefault="00770478" w:rsidP="00770478">
      <w:pPr>
        <w:widowControl w:val="0"/>
        <w:jc w:val="both"/>
        <w:rPr>
          <w:sz w:val="28"/>
          <w:szCs w:val="28"/>
        </w:rPr>
      </w:pPr>
    </w:p>
    <w:p w:rsidR="00770478" w:rsidRPr="004D4C5D" w:rsidRDefault="00770478" w:rsidP="004D4C5D">
      <w:pPr>
        <w:widowControl w:val="0"/>
        <w:spacing w:after="0" w:line="240" w:lineRule="auto"/>
        <w:jc w:val="center"/>
        <w:rPr>
          <w:rFonts w:ascii="Times New Roman" w:hAnsi="Times New Roman" w:cs="Times New Roman"/>
          <w:sz w:val="28"/>
          <w:szCs w:val="28"/>
        </w:rPr>
      </w:pPr>
      <w:bookmarkStart w:id="9" w:name="P2976"/>
      <w:bookmarkEnd w:id="9"/>
      <w:r w:rsidRPr="004D4C5D">
        <w:rPr>
          <w:rFonts w:ascii="Times New Roman" w:hAnsi="Times New Roman" w:cs="Times New Roman"/>
          <w:sz w:val="28"/>
          <w:szCs w:val="28"/>
        </w:rPr>
        <w:t>Предельный совокупный размер весовых коэффициентов по критериям</w:t>
      </w:r>
    </w:p>
    <w:p w:rsidR="00770478" w:rsidRPr="004D4C5D" w:rsidRDefault="00770478" w:rsidP="004D4C5D">
      <w:pPr>
        <w:widowControl w:val="0"/>
        <w:spacing w:after="0" w:line="240" w:lineRule="auto"/>
        <w:jc w:val="center"/>
        <w:rPr>
          <w:rFonts w:ascii="Times New Roman" w:hAnsi="Times New Roman" w:cs="Times New Roman"/>
          <w:sz w:val="28"/>
          <w:szCs w:val="28"/>
        </w:rPr>
      </w:pPr>
      <w:r w:rsidRPr="004D4C5D">
        <w:rPr>
          <w:rFonts w:ascii="Times New Roman" w:hAnsi="Times New Roman" w:cs="Times New Roman"/>
          <w:sz w:val="28"/>
          <w:szCs w:val="28"/>
        </w:rPr>
        <w:t>эффективности деятельности работников культуры</w:t>
      </w:r>
    </w:p>
    <w:p w:rsidR="00770478" w:rsidRPr="00BA54D2" w:rsidRDefault="00770478" w:rsidP="00770478">
      <w:pPr>
        <w:widowControl w:val="0"/>
        <w:jc w:val="both"/>
        <w:rPr>
          <w:sz w:val="28"/>
          <w:szCs w:val="28"/>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6"/>
        <w:gridCol w:w="6732"/>
        <w:gridCol w:w="2214"/>
      </w:tblGrid>
      <w:tr w:rsidR="00770478" w:rsidRPr="004D4C5D" w:rsidTr="008B67E8">
        <w:trPr>
          <w:tblHeader/>
        </w:trPr>
        <w:tc>
          <w:tcPr>
            <w:tcW w:w="686"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w:t>
            </w:r>
          </w:p>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п/п</w:t>
            </w:r>
          </w:p>
        </w:tc>
        <w:tc>
          <w:tcPr>
            <w:tcW w:w="6732"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Наименование должности</w:t>
            </w:r>
          </w:p>
        </w:tc>
        <w:tc>
          <w:tcPr>
            <w:tcW w:w="2214"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Предельный совокупный размер весовых коэффициентов</w:t>
            </w:r>
          </w:p>
        </w:tc>
      </w:tr>
    </w:tbl>
    <w:p w:rsidR="00770478" w:rsidRPr="004D4C5D" w:rsidRDefault="00770478" w:rsidP="004D4C5D">
      <w:pPr>
        <w:spacing w:after="0" w:line="240" w:lineRule="auto"/>
        <w:rPr>
          <w:rFonts w:ascii="Times New Roman" w:hAnsi="Times New Roman" w:cs="Times New Roman"/>
          <w:sz w:val="2"/>
          <w:szCs w:val="2"/>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9"/>
        <w:gridCol w:w="6662"/>
        <w:gridCol w:w="2268"/>
      </w:tblGrid>
      <w:tr w:rsidR="00770478" w:rsidRPr="004D4C5D" w:rsidTr="008B67E8">
        <w:trPr>
          <w:tblHeader/>
        </w:trPr>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w:t>
            </w:r>
          </w:p>
        </w:tc>
        <w:tc>
          <w:tcPr>
            <w:tcW w:w="6662"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w:t>
            </w:r>
          </w:p>
        </w:tc>
      </w:tr>
      <w:tr w:rsidR="00770478" w:rsidRPr="004D4C5D" w:rsidTr="008B67E8">
        <w:tc>
          <w:tcPr>
            <w:tcW w:w="9639" w:type="dxa"/>
            <w:gridSpan w:val="3"/>
          </w:tcPr>
          <w:p w:rsidR="00770478" w:rsidRPr="004D4C5D" w:rsidRDefault="00770478" w:rsidP="004D4C5D">
            <w:pPr>
              <w:pStyle w:val="a5"/>
              <w:widowControl w:val="0"/>
              <w:spacing w:after="0" w:line="240" w:lineRule="auto"/>
              <w:ind w:left="0"/>
              <w:jc w:val="center"/>
              <w:rPr>
                <w:rFonts w:ascii="Times New Roman" w:hAnsi="Times New Roman" w:cs="Times New Roman"/>
                <w:sz w:val="24"/>
                <w:szCs w:val="24"/>
              </w:rPr>
            </w:pPr>
            <w:r w:rsidRPr="004D4C5D">
              <w:rPr>
                <w:rFonts w:ascii="Times New Roman" w:hAnsi="Times New Roman" w:cs="Times New Roman"/>
                <w:sz w:val="24"/>
                <w:szCs w:val="24"/>
              </w:rPr>
              <w:t>1. Профессионально-квалификационная группа должностей</w:t>
            </w:r>
          </w:p>
          <w:p w:rsidR="00770478" w:rsidRPr="004D4C5D" w:rsidRDefault="00770478" w:rsidP="004D4C5D">
            <w:pPr>
              <w:pStyle w:val="a5"/>
              <w:widowControl w:val="0"/>
              <w:spacing w:after="0" w:line="240" w:lineRule="auto"/>
              <w:ind w:left="0"/>
              <w:jc w:val="center"/>
              <w:rPr>
                <w:rFonts w:ascii="Times New Roman" w:hAnsi="Times New Roman" w:cs="Times New Roman"/>
                <w:sz w:val="24"/>
                <w:szCs w:val="24"/>
              </w:rPr>
            </w:pPr>
            <w:r w:rsidRPr="004D4C5D">
              <w:rPr>
                <w:rFonts w:ascii="Times New Roman" w:hAnsi="Times New Roman" w:cs="Times New Roman"/>
                <w:sz w:val="24"/>
                <w:szCs w:val="24"/>
              </w:rPr>
              <w:t>технических исполнителей и артистов вспомогательного состава</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1.1.</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Контролер билетов</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w:t>
            </w:r>
          </w:p>
        </w:tc>
      </w:tr>
      <w:tr w:rsidR="00770478" w:rsidRPr="004D4C5D" w:rsidTr="008B67E8">
        <w:tc>
          <w:tcPr>
            <w:tcW w:w="9639" w:type="dxa"/>
            <w:gridSpan w:val="3"/>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2. Профессионально-квалификационная группа должностей</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работников культуры, искусства и кинематографии среднего звена</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2.1.</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Аккомпаниатор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2.2.</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Заведующий костюмерной</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2.3.</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Культорганизатор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2.4.</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Руководитель кружка, любительского объединения, клуба по интересам</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r>
      <w:tr w:rsidR="00770478" w:rsidRPr="004D4C5D" w:rsidTr="008B67E8">
        <w:tc>
          <w:tcPr>
            <w:tcW w:w="9639" w:type="dxa"/>
            <w:gridSpan w:val="3"/>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3. Профессионально-квалификационная группа должностей</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lastRenderedPageBreak/>
              <w:t>работников культуры, искусства и кинематографии ведущего звена</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lastRenderedPageBreak/>
              <w:t>3.1.</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Аккомпаниатор-концертмейстер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3.2.</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Звукооператор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3.3.</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Кинооператор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3.4.</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Редактор библиотеки, музея и других аналогичных учреждений и организаций</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3.5.</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Специалист по методике клубной работы</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3.6.</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Художник по свету</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3.7.</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Художник-декоратор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3.8.</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Художник-оформитель</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3.9.</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Художник-фотограф</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3.10.</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Заведующий труппой</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3.11.</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Репетитор по вокалу</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3.12.</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Артист балета</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3.13.</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Артист драмы</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3.14.</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Артист симфонического, камерного, эстрадно-симфонического, духового оркестров, оркестра народных инструментов</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r>
      <w:tr w:rsidR="00770478" w:rsidRPr="004D4C5D" w:rsidTr="008B67E8">
        <w:tc>
          <w:tcPr>
            <w:tcW w:w="9639" w:type="dxa"/>
            <w:gridSpan w:val="3"/>
          </w:tcPr>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4. Профессиональная квалификационная группа должностей</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rPr>
              <w:t>руководящего состава учреждений культуры, искусства и кинематографии</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4.1.</w:t>
            </w:r>
          </w:p>
        </w:tc>
        <w:tc>
          <w:tcPr>
            <w:tcW w:w="6662" w:type="dxa"/>
          </w:tcPr>
          <w:p w:rsidR="00770478" w:rsidRPr="004D4C5D" w:rsidRDefault="00770478" w:rsidP="004D4C5D">
            <w:pPr>
              <w:tabs>
                <w:tab w:val="left" w:pos="10065"/>
              </w:tabs>
              <w:adjustRightInd w:val="0"/>
              <w:spacing w:after="0" w:line="240" w:lineRule="auto"/>
              <w:contextualSpacing/>
              <w:rPr>
                <w:rFonts w:ascii="Times New Roman" w:hAnsi="Times New Roman" w:cs="Times New Roman"/>
                <w:sz w:val="24"/>
                <w:szCs w:val="24"/>
              </w:rPr>
            </w:pPr>
            <w:r w:rsidRPr="004D4C5D">
              <w:rPr>
                <w:rFonts w:ascii="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4.2.</w:t>
            </w:r>
          </w:p>
        </w:tc>
        <w:tc>
          <w:tcPr>
            <w:tcW w:w="6662" w:type="dxa"/>
          </w:tcPr>
          <w:p w:rsidR="00770478" w:rsidRPr="004D4C5D" w:rsidRDefault="00770478" w:rsidP="004D4C5D">
            <w:pPr>
              <w:tabs>
                <w:tab w:val="left" w:pos="10065"/>
              </w:tabs>
              <w:adjustRightInd w:val="0"/>
              <w:spacing w:after="0" w:line="240" w:lineRule="auto"/>
              <w:contextualSpacing/>
              <w:jc w:val="both"/>
              <w:rPr>
                <w:rFonts w:ascii="Times New Roman" w:hAnsi="Times New Roman" w:cs="Times New Roman"/>
                <w:sz w:val="24"/>
                <w:szCs w:val="24"/>
              </w:rPr>
            </w:pPr>
            <w:r w:rsidRPr="004D4C5D">
              <w:rPr>
                <w:rFonts w:ascii="Times New Roman" w:hAnsi="Times New Roman" w:cs="Times New Roman"/>
                <w:sz w:val="24"/>
                <w:szCs w:val="24"/>
              </w:rPr>
              <w:t>Звукорежиссер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50</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4.3.</w:t>
            </w:r>
          </w:p>
        </w:tc>
        <w:tc>
          <w:tcPr>
            <w:tcW w:w="6662" w:type="dxa"/>
          </w:tcPr>
          <w:p w:rsidR="00770478" w:rsidRPr="004D4C5D" w:rsidRDefault="00770478" w:rsidP="004D4C5D">
            <w:pPr>
              <w:tabs>
                <w:tab w:val="left" w:pos="10065"/>
              </w:tabs>
              <w:adjustRightInd w:val="0"/>
              <w:spacing w:after="0" w:line="240" w:lineRule="auto"/>
              <w:contextualSpacing/>
              <w:jc w:val="both"/>
              <w:rPr>
                <w:rFonts w:ascii="Times New Roman" w:hAnsi="Times New Roman" w:cs="Times New Roman"/>
                <w:sz w:val="24"/>
                <w:szCs w:val="24"/>
              </w:rPr>
            </w:pPr>
            <w:r w:rsidRPr="004D4C5D">
              <w:rPr>
                <w:rFonts w:ascii="Times New Roman" w:hAnsi="Times New Roman" w:cs="Times New Roman"/>
                <w:sz w:val="24"/>
                <w:szCs w:val="24"/>
              </w:rPr>
              <w:t>Режиссер-постановщик</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4.4.</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Режиссер (дирижер, балетмейстер, хормейстер)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4.5.</w:t>
            </w:r>
          </w:p>
        </w:tc>
        <w:tc>
          <w:tcPr>
            <w:tcW w:w="6662" w:type="dxa"/>
            <w:tcBorders>
              <w:bottom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Режиссер массовых представлений</w:t>
            </w:r>
          </w:p>
        </w:tc>
        <w:tc>
          <w:tcPr>
            <w:tcW w:w="2268"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4.6.</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Художественный руководитель</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4.7.</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Главный дирижер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4.8.</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Главный режиссер</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4.9.</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Руководитель литературно-драматургической части</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4.10.</w:t>
            </w:r>
          </w:p>
        </w:tc>
        <w:tc>
          <w:tcPr>
            <w:tcW w:w="6662" w:type="dxa"/>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Заведующий художественно-постановочной частью</w:t>
            </w:r>
          </w:p>
        </w:tc>
        <w:tc>
          <w:tcPr>
            <w:tcW w:w="2268" w:type="dxa"/>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r w:rsidR="00770478" w:rsidRPr="004D4C5D" w:rsidTr="008B67E8">
        <w:tc>
          <w:tcPr>
            <w:tcW w:w="709"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4.11.</w:t>
            </w:r>
          </w:p>
        </w:tc>
        <w:tc>
          <w:tcPr>
            <w:tcW w:w="6662" w:type="dxa"/>
            <w:tcBorders>
              <w:bottom w:val="single" w:sz="4" w:space="0" w:color="auto"/>
            </w:tcBorders>
          </w:tcPr>
          <w:p w:rsidR="00770478" w:rsidRPr="004D4C5D" w:rsidRDefault="00770478"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rPr>
              <w:t>Заведующий музыкальной частью</w:t>
            </w:r>
          </w:p>
        </w:tc>
        <w:tc>
          <w:tcPr>
            <w:tcW w:w="2268" w:type="dxa"/>
            <w:tcBorders>
              <w:bottom w:val="single" w:sz="4" w:space="0" w:color="auto"/>
            </w:tcBorders>
          </w:tcPr>
          <w:p w:rsidR="00770478" w:rsidRPr="004D4C5D" w:rsidRDefault="00770478"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rPr>
              <w:t>55</w:t>
            </w:r>
          </w:p>
        </w:tc>
      </w:tr>
    </w:tbl>
    <w:p w:rsidR="00770478" w:rsidRDefault="00770478" w:rsidP="00770478">
      <w:pPr>
        <w:pStyle w:val="ConsPlusNormal"/>
        <w:ind w:firstLine="709"/>
        <w:jc w:val="both"/>
        <w:rPr>
          <w:rFonts w:ascii="Times New Roman" w:hAnsi="Times New Roman" w:cs="Times New Roman"/>
          <w:sz w:val="28"/>
          <w:szCs w:val="28"/>
        </w:rPr>
      </w:pPr>
    </w:p>
    <w:p w:rsidR="00770478" w:rsidRPr="008B67E8" w:rsidRDefault="00770478"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rPr>
        <w:t>5.11.10. Типовые критерии эффективности деятельности организации и их весовые коэффициенты в разрезе типов организаций молодежной политики утверждаются учредителем организации молодежной политики.</w:t>
      </w:r>
    </w:p>
    <w:p w:rsidR="00770478" w:rsidRPr="008B67E8" w:rsidRDefault="00770478" w:rsidP="008B67E8">
      <w:pPr>
        <w:adjustRightInd w:val="0"/>
        <w:spacing w:after="0" w:line="240" w:lineRule="auto"/>
        <w:ind w:firstLine="567"/>
        <w:jc w:val="both"/>
        <w:rPr>
          <w:rFonts w:ascii="Times New Roman" w:eastAsia="Calibri" w:hAnsi="Times New Roman" w:cs="Times New Roman"/>
          <w:sz w:val="28"/>
          <w:szCs w:val="28"/>
        </w:rPr>
      </w:pPr>
      <w:r w:rsidRPr="008B67E8">
        <w:rPr>
          <w:rFonts w:ascii="Times New Roman" w:hAnsi="Times New Roman" w:cs="Times New Roman"/>
          <w:sz w:val="28"/>
          <w:szCs w:val="28"/>
        </w:rPr>
        <w:t xml:space="preserve">5.11.11. В организациях молодежной политики формируется фонд выплат стимулирующего характера за качество выполняемых работ </w:t>
      </w:r>
      <m:oMath>
        <m:sSub>
          <m:sSubPr>
            <m:ctrlPr>
              <w:rPr>
                <w:rFonts w:ascii="Cambria Math" w:hAnsi="Cambria Math" w:cs="Times New Roman"/>
                <w:sz w:val="28"/>
                <w:szCs w:val="28"/>
              </w:rPr>
            </m:ctrlPr>
          </m:sSubPr>
          <m:e>
            <m:r>
              <w:rPr>
                <w:rFonts w:ascii="Cambria Math" w:hAnsi="Cambria Math" w:cs="Times New Roman"/>
                <w:sz w:val="28"/>
                <w:szCs w:val="28"/>
              </w:rPr>
              <m:t>(</m:t>
            </m:r>
            <m:r>
              <w:rPr>
                <w:rFonts w:ascii="Cambria Math" w:hAnsi="Cambria Math" w:cs="Times New Roman"/>
                <w:sz w:val="28"/>
                <w:szCs w:val="28"/>
                <w:lang w:val="en-US"/>
              </w:rPr>
              <m:t>FOT</m:t>
            </m:r>
          </m:e>
          <m:sub>
            <m:r>
              <w:rPr>
                <w:rFonts w:ascii="Cambria Math" w:hAnsi="Cambria Math" w:cs="Times New Roman"/>
                <w:sz w:val="28"/>
                <w:szCs w:val="28"/>
              </w:rPr>
              <m:t>k</m:t>
            </m:r>
          </m:sub>
        </m:sSub>
        <m:r>
          <w:rPr>
            <w:rFonts w:ascii="Cambria Math" w:hAnsi="Cambria Math" w:cs="Times New Roman"/>
            <w:sz w:val="28"/>
            <w:szCs w:val="28"/>
          </w:rPr>
          <m:t>)</m:t>
        </m:r>
      </m:oMath>
      <w:r w:rsidRPr="008B67E8">
        <w:rPr>
          <w:rFonts w:ascii="Times New Roman" w:hAnsi="Times New Roman" w:cs="Times New Roman"/>
          <w:sz w:val="28"/>
          <w:szCs w:val="28"/>
        </w:rPr>
        <w:t>, объем которого рассчитывается по формуле:</w:t>
      </w:r>
    </w:p>
    <w:p w:rsidR="00770478" w:rsidRPr="00BA54D2" w:rsidRDefault="00770478" w:rsidP="00770478">
      <w:pPr>
        <w:adjustRightInd w:val="0"/>
        <w:jc w:val="both"/>
        <w:rPr>
          <w:sz w:val="10"/>
          <w:szCs w:val="28"/>
        </w:rPr>
      </w:pPr>
    </w:p>
    <w:p w:rsidR="00770478" w:rsidRPr="007F57E9" w:rsidRDefault="003B0F93" w:rsidP="00770478">
      <w:pPr>
        <w:adjustRightInd w:val="0"/>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lang w:val="en-US"/>
                </w:rPr>
                <m:t>FOT</m:t>
              </m:r>
            </m:e>
            <m:sub>
              <m:r>
                <w:rPr>
                  <w:rFonts w:ascii="Cambria Math" w:hAnsi="Cambria Math"/>
                  <w:sz w:val="28"/>
                  <w:szCs w:val="28"/>
                </w:rPr>
                <m:t>k</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FOT</m:t>
              </m:r>
            </m:e>
            <m:sub>
              <m:r>
                <w:rPr>
                  <w:rFonts w:ascii="Cambria Math" w:hAnsi="Cambria Math"/>
                  <w:sz w:val="28"/>
                  <w:szCs w:val="28"/>
                </w:rPr>
                <m:t>do</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m:t>
                  </m:r>
                </m:sub>
              </m:sSub>
            </m:num>
            <m:den>
              <m:r>
                <w:rPr>
                  <w:rFonts w:ascii="Cambria Math" w:hAnsi="Cambria Math"/>
                  <w:sz w:val="28"/>
                  <w:szCs w:val="28"/>
                </w:rPr>
                <m:t>100%</m:t>
              </m:r>
            </m:den>
          </m:f>
          <m:r>
            <m:rPr>
              <m:sty m:val="p"/>
            </m:rPr>
            <w:rPr>
              <w:rFonts w:ascii="Cambria Math" w:hAnsi="Cambria Math"/>
              <w:sz w:val="28"/>
              <w:szCs w:val="28"/>
            </w:rPr>
            <m:t>,</m:t>
          </m:r>
        </m:oMath>
      </m:oMathPara>
    </w:p>
    <w:p w:rsidR="00770478" w:rsidRPr="00BA54D2" w:rsidRDefault="00770478" w:rsidP="00770478">
      <w:pPr>
        <w:adjustRightInd w:val="0"/>
        <w:spacing w:after="120"/>
        <w:jc w:val="both"/>
        <w:rPr>
          <w:sz w:val="10"/>
          <w:szCs w:val="28"/>
        </w:rPr>
      </w:pPr>
    </w:p>
    <w:p w:rsidR="00770478" w:rsidRPr="008B67E8" w:rsidRDefault="00770478"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где:</w:t>
      </w:r>
      <m:oMath>
        <m:r>
          <w:rPr>
            <w:rFonts w:ascii="Cambria Math" w:hAnsi="Cambria Math" w:cs="Times New Roman"/>
            <w:sz w:val="28"/>
            <w:szCs w:val="28"/>
          </w:rPr>
          <m:t xml:space="preserve"> </m:t>
        </m:r>
      </m:oMath>
    </w:p>
    <w:p w:rsidR="00770478" w:rsidRPr="008B67E8" w:rsidRDefault="003B0F93" w:rsidP="008B67E8">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FOT</m:t>
            </m:r>
          </m:e>
          <m:sub>
            <m:r>
              <w:rPr>
                <w:rFonts w:ascii="Cambria Math" w:hAnsi="Cambria Math" w:cs="Times New Roman"/>
                <w:sz w:val="28"/>
                <w:szCs w:val="28"/>
              </w:rPr>
              <m:t>do</m:t>
            </m:r>
          </m:sub>
        </m:sSub>
      </m:oMath>
      <w:r w:rsidR="00770478" w:rsidRPr="008B67E8">
        <w:rPr>
          <w:rFonts w:ascii="Times New Roman" w:eastAsiaTheme="minorEastAsia" w:hAnsi="Times New Roman" w:cs="Times New Roman"/>
          <w:sz w:val="28"/>
          <w:szCs w:val="28"/>
        </w:rPr>
        <w:t xml:space="preserve"> </w:t>
      </w:r>
      <w:r w:rsidR="00770478" w:rsidRPr="008B67E8">
        <w:rPr>
          <w:rFonts w:ascii="Times New Roman" w:hAnsi="Times New Roman" w:cs="Times New Roman"/>
          <w:sz w:val="28"/>
          <w:szCs w:val="28"/>
        </w:rPr>
        <w:t>– фонд оплаты труда работников организаций молодежной политики по должностным окладам работников по основному месту работы;</w:t>
      </w:r>
    </w:p>
    <w:p w:rsidR="00770478" w:rsidRPr="008B67E8" w:rsidRDefault="003B0F93" w:rsidP="008B67E8">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k</m:t>
            </m:r>
          </m:sub>
        </m:sSub>
      </m:oMath>
      <w:r w:rsidR="00770478" w:rsidRPr="008B67E8">
        <w:rPr>
          <w:rFonts w:ascii="Times New Roman" w:hAnsi="Times New Roman" w:cs="Times New Roman"/>
          <w:sz w:val="28"/>
          <w:szCs w:val="28"/>
        </w:rPr>
        <w:t xml:space="preserve"> – доля фонда оплаты труда на выплаты стимулирующего характера за качество выполняемых работ.</w:t>
      </w:r>
    </w:p>
    <w:p w:rsidR="00770478" w:rsidRPr="008B67E8" w:rsidRDefault="00770478"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Рекомендуемый размер фонда оплаты труда на выплаты стимулирующего характера за качество выполняемых работ принимается в размере 10 процентов фонда оплаты труда работников организаций молодежной политики по должностным окладам работников по основному месту работы.</w:t>
      </w:r>
    </w:p>
    <w:p w:rsidR="00770478" w:rsidRPr="008B67E8" w:rsidRDefault="00770478"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5.11.12. Выплаты специалистам за работу в сельской местности</w:t>
      </w: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r>
              <w:rPr>
                <w:rFonts w:ascii="Cambria Math" w:hAnsi="Cambria Math" w:cs="Times New Roman"/>
                <w:sz w:val="28"/>
                <w:szCs w:val="28"/>
                <w:lang w:val="en-US"/>
              </w:rPr>
              <m:t>B</m:t>
            </m:r>
          </m:e>
          <m:sub>
            <m:r>
              <w:rPr>
                <w:rFonts w:ascii="Cambria Math" w:hAnsi="Cambria Math" w:cs="Times New Roman"/>
                <w:sz w:val="28"/>
                <w:szCs w:val="28"/>
              </w:rPr>
              <m:t>sm</m:t>
            </m:r>
          </m:sub>
        </m:sSub>
        <m:r>
          <w:rPr>
            <w:rFonts w:ascii="Cambria Math" w:hAnsi="Cambria Math" w:cs="Times New Roman"/>
            <w:sz w:val="28"/>
            <w:szCs w:val="28"/>
          </w:rPr>
          <m:t>)</m:t>
        </m:r>
      </m:oMath>
      <w:r w:rsidRPr="008B67E8">
        <w:rPr>
          <w:rFonts w:ascii="Times New Roman" w:hAnsi="Times New Roman" w:cs="Times New Roman"/>
          <w:sz w:val="28"/>
          <w:szCs w:val="28"/>
        </w:rPr>
        <w:t xml:space="preserve">  предоставляются работникам физической культуры, входящим в профессиональные квалификационные группы должностей работников физической культуры второго уровня,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и рассчитываются по формуле:</w:t>
      </w:r>
    </w:p>
    <w:p w:rsidR="00770478" w:rsidRPr="0099242B" w:rsidRDefault="00770478" w:rsidP="00770478">
      <w:pPr>
        <w:widowControl w:val="0"/>
        <w:rPr>
          <w:sz w:val="18"/>
        </w:rPr>
      </w:pPr>
    </w:p>
    <w:p w:rsidR="00770478" w:rsidRPr="007F57E9" w:rsidRDefault="003B0F93" w:rsidP="00770478">
      <w:pPr>
        <w:widowControl w:val="0"/>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sm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m:t>
              </m:r>
            </m:sub>
          </m:sSub>
          <m:r>
            <w:rPr>
              <w:rFonts w:ascii="Cambria Math" w:hAnsi="Cambria Math"/>
              <w:sz w:val="28"/>
              <w:szCs w:val="28"/>
            </w:rPr>
            <m:t>×S,</m:t>
          </m:r>
        </m:oMath>
      </m:oMathPara>
    </w:p>
    <w:p w:rsidR="00770478" w:rsidRPr="0099242B" w:rsidRDefault="00770478" w:rsidP="00770478">
      <w:pPr>
        <w:widowControl w:val="0"/>
        <w:jc w:val="both"/>
        <w:rPr>
          <w:sz w:val="18"/>
        </w:rPr>
      </w:pP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где:</w:t>
      </w:r>
    </w:p>
    <w:p w:rsidR="00770478" w:rsidRPr="008B67E8" w:rsidRDefault="003B0F93" w:rsidP="008B67E8">
      <w:pPr>
        <w:widowControl w:val="0"/>
        <w:tabs>
          <w:tab w:val="left" w:pos="10065"/>
        </w:tabs>
        <w:spacing w:after="0" w:line="240" w:lineRule="auto"/>
        <w:ind w:firstLine="567"/>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m:t>
            </m:r>
          </m:sub>
        </m:sSub>
      </m:oMath>
      <w:r w:rsidR="00770478" w:rsidRPr="008B67E8">
        <w:rPr>
          <w:rFonts w:ascii="Times New Roman" w:hAnsi="Times New Roman" w:cs="Times New Roman"/>
          <w:sz w:val="28"/>
          <w:szCs w:val="28"/>
        </w:rPr>
        <w:t xml:space="preserve"> – размер выплаты за работу в сельской местности, равный 1 388,5 рубля;</w:t>
      </w:r>
    </w:p>
    <w:p w:rsidR="00770478" w:rsidRPr="008B67E8" w:rsidRDefault="00770478" w:rsidP="008B67E8">
      <w:pPr>
        <w:widowControl w:val="0"/>
        <w:tabs>
          <w:tab w:val="left" w:pos="10065"/>
        </w:tabs>
        <w:spacing w:after="0" w:line="240" w:lineRule="auto"/>
        <w:ind w:firstLine="567"/>
        <w:contextualSpacing/>
        <w:jc w:val="both"/>
        <w:rPr>
          <w:rFonts w:ascii="Times New Roman" w:hAnsi="Times New Roman" w:cs="Times New Roman"/>
          <w:sz w:val="28"/>
          <w:szCs w:val="28"/>
        </w:rPr>
      </w:pPr>
      <m:oMath>
        <m:r>
          <w:rPr>
            <w:rFonts w:ascii="Cambria Math" w:hAnsi="Cambria Math" w:cs="Times New Roman"/>
            <w:sz w:val="28"/>
            <w:szCs w:val="28"/>
          </w:rPr>
          <m:t>S</m:t>
        </m:r>
      </m:oMath>
      <w:r w:rsidRPr="008B67E8">
        <w:rPr>
          <w:rFonts w:ascii="Times New Roman" w:hAnsi="Times New Roman" w:cs="Times New Roman"/>
          <w:sz w:val="28"/>
          <w:szCs w:val="28"/>
        </w:rPr>
        <w:t xml:space="preserve"> – фактическое количество ставок, занимаемых работниками организаций молодежной политики.</w:t>
      </w:r>
    </w:p>
    <w:p w:rsidR="00770478" w:rsidRPr="0099242B" w:rsidRDefault="00770478" w:rsidP="00770478">
      <w:pPr>
        <w:widowControl w:val="0"/>
        <w:jc w:val="both"/>
        <w:rPr>
          <w:sz w:val="18"/>
        </w:rPr>
      </w:pPr>
    </w:p>
    <w:p w:rsidR="00770478" w:rsidRPr="007F57E9" w:rsidRDefault="00770478" w:rsidP="008B67E8">
      <w:pPr>
        <w:pStyle w:val="ConsPlusNormal"/>
        <w:jc w:val="center"/>
        <w:outlineLvl w:val="1"/>
        <w:rPr>
          <w:rFonts w:ascii="Times New Roman" w:hAnsi="Times New Roman" w:cs="Times New Roman"/>
          <w:sz w:val="28"/>
          <w:szCs w:val="28"/>
        </w:rPr>
      </w:pPr>
      <w:bookmarkStart w:id="10" w:name="P2177"/>
      <w:bookmarkEnd w:id="10"/>
      <w:r w:rsidRPr="007F57E9">
        <w:rPr>
          <w:rFonts w:ascii="Times New Roman" w:hAnsi="Times New Roman" w:cs="Times New Roman"/>
          <w:sz w:val="28"/>
          <w:szCs w:val="28"/>
          <w:lang w:val="en-US"/>
        </w:rPr>
        <w:t>VI</w:t>
      </w:r>
      <w:r w:rsidRPr="007F57E9">
        <w:rPr>
          <w:rFonts w:ascii="Times New Roman" w:hAnsi="Times New Roman" w:cs="Times New Roman"/>
          <w:sz w:val="28"/>
          <w:szCs w:val="28"/>
        </w:rPr>
        <w:t>. Выплаты компенсационного характера</w:t>
      </w:r>
    </w:p>
    <w:p w:rsidR="00770478" w:rsidRPr="00A313BD" w:rsidRDefault="00770478" w:rsidP="00770478">
      <w:pPr>
        <w:widowControl w:val="0"/>
        <w:jc w:val="both"/>
        <w:rPr>
          <w:sz w:val="28"/>
        </w:rPr>
      </w:pP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6.1. К выплатам компенсационного характера в организациях молодежной политики относятся:</w:t>
      </w: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выплаты компенсационного характера работникам, занятым на работах с вредными и (или) опасными условиями труда;</w:t>
      </w: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 xml:space="preserve">6.3. Выплаты компенсационного характера работникам, занятым на работах с вредными и (или) опасными условиями труда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rPr>
              <m:t>kh</m:t>
            </m:r>
          </m:sub>
        </m:sSub>
        <m:r>
          <w:rPr>
            <w:rFonts w:ascii="Cambria Math" w:hAnsi="Cambria Math" w:cs="Times New Roman"/>
            <w:sz w:val="28"/>
            <w:szCs w:val="28"/>
          </w:rPr>
          <m:t>)</m:t>
        </m:r>
      </m:oMath>
      <w:r w:rsidRPr="008B67E8">
        <w:rPr>
          <w:rFonts w:ascii="Times New Roman" w:hAnsi="Times New Roman" w:cs="Times New Roman"/>
          <w:sz w:val="28"/>
          <w:szCs w:val="28"/>
        </w:rPr>
        <w:t xml:space="preserve">, рассчитываются по </w:t>
      </w:r>
      <w:r w:rsidRPr="008B67E8">
        <w:rPr>
          <w:rFonts w:ascii="Times New Roman" w:hAnsi="Times New Roman" w:cs="Times New Roman"/>
          <w:sz w:val="28"/>
          <w:szCs w:val="28"/>
        </w:rPr>
        <w:lastRenderedPageBreak/>
        <w:t>формуле:</w:t>
      </w:r>
    </w:p>
    <w:p w:rsidR="00770478" w:rsidRPr="00A313BD" w:rsidRDefault="00770478" w:rsidP="00770478">
      <w:pPr>
        <w:widowControl w:val="0"/>
        <w:jc w:val="both"/>
      </w:pPr>
    </w:p>
    <w:p w:rsidR="00770478" w:rsidRPr="007F57E9" w:rsidRDefault="003B0F93"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kh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kh</m:t>
                  </m:r>
                </m:sub>
              </m:sSub>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fk</m:t>
                  </m:r>
                </m:sub>
              </m:sSub>
            </m:num>
            <m:den>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lang w:val="en-US"/>
                    </w:rPr>
                    <m:t>n</m:t>
                  </m:r>
                </m:sub>
              </m:sSub>
            </m:den>
          </m:f>
          <m:r>
            <w:rPr>
              <w:rFonts w:ascii="Cambria Math" w:hAnsi="Cambria Math"/>
              <w:sz w:val="28"/>
              <w:szCs w:val="28"/>
            </w:rPr>
            <m:t>,</m:t>
          </m:r>
        </m:oMath>
      </m:oMathPara>
    </w:p>
    <w:p w:rsidR="00770478" w:rsidRPr="00A313BD" w:rsidRDefault="00770478" w:rsidP="00770478">
      <w:pPr>
        <w:widowControl w:val="0"/>
        <w:jc w:val="both"/>
      </w:pP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где:</w:t>
      </w:r>
    </w:p>
    <w:p w:rsidR="00770478" w:rsidRPr="008B67E8" w:rsidRDefault="003B0F93" w:rsidP="008B67E8">
      <w:pPr>
        <w:pStyle w:val="ConsPlusNormal"/>
        <w:tabs>
          <w:tab w:val="left" w:pos="10065"/>
        </w:tabs>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770478" w:rsidRPr="008B67E8">
        <w:rPr>
          <w:rFonts w:ascii="Times New Roman" w:hAnsi="Times New Roman" w:cs="Times New Roman"/>
          <w:sz w:val="28"/>
          <w:szCs w:val="28"/>
        </w:rPr>
        <w:t xml:space="preserve"> – </w:t>
      </w:r>
      <w:r w:rsidR="00770478" w:rsidRPr="008B67E8">
        <w:rPr>
          <w:rFonts w:ascii="Times New Roman" w:eastAsia="Calibri" w:hAnsi="Times New Roman" w:cs="Times New Roman"/>
          <w:sz w:val="28"/>
          <w:szCs w:val="28"/>
        </w:rPr>
        <w:t xml:space="preserve">размер базового оклада работников </w:t>
      </w:r>
      <w:r w:rsidR="00770478" w:rsidRPr="008B67E8">
        <w:rPr>
          <w:rFonts w:ascii="Times New Roman" w:hAnsi="Times New Roman" w:cs="Times New Roman"/>
          <w:sz w:val="28"/>
          <w:szCs w:val="28"/>
        </w:rPr>
        <w:t>организаций молодежной политики</w:t>
      </w:r>
      <w:r w:rsidR="00770478" w:rsidRPr="008B67E8">
        <w:rPr>
          <w:rFonts w:ascii="Times New Roman" w:eastAsia="Calibri" w:hAnsi="Times New Roman" w:cs="Times New Roman"/>
          <w:sz w:val="28"/>
          <w:szCs w:val="28"/>
        </w:rPr>
        <w:t xml:space="preserve">, принимаемый в соответствии с разделом </w:t>
      </w:r>
      <w:r w:rsidR="00770478" w:rsidRPr="008B67E8">
        <w:rPr>
          <w:rFonts w:ascii="Times New Roman" w:eastAsia="Calibri" w:hAnsi="Times New Roman" w:cs="Times New Roman"/>
          <w:sz w:val="28"/>
          <w:szCs w:val="28"/>
          <w:lang w:val="en-US"/>
        </w:rPr>
        <w:t>II</w:t>
      </w:r>
      <w:r w:rsidR="00770478" w:rsidRPr="008B67E8">
        <w:rPr>
          <w:rFonts w:ascii="Times New Roman" w:eastAsia="Calibri" w:hAnsi="Times New Roman" w:cs="Times New Roman"/>
          <w:sz w:val="28"/>
          <w:szCs w:val="28"/>
        </w:rPr>
        <w:t xml:space="preserve"> настоящего Положения</w:t>
      </w:r>
      <w:r w:rsidR="00770478" w:rsidRPr="008B67E8">
        <w:rPr>
          <w:rFonts w:ascii="Times New Roman" w:hAnsi="Times New Roman" w:cs="Times New Roman"/>
          <w:sz w:val="28"/>
          <w:szCs w:val="28"/>
        </w:rPr>
        <w:t>;</w:t>
      </w:r>
    </w:p>
    <w:p w:rsidR="00770478" w:rsidRPr="008B67E8" w:rsidRDefault="003B0F93" w:rsidP="008B67E8">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kh</m:t>
            </m:r>
          </m:sub>
        </m:sSub>
      </m:oMath>
      <w:r w:rsidR="00770478" w:rsidRPr="008B67E8">
        <w:rPr>
          <w:rFonts w:ascii="Times New Roman" w:hAnsi="Times New Roman" w:cs="Times New Roman"/>
          <w:sz w:val="28"/>
          <w:szCs w:val="28"/>
        </w:rPr>
        <w:t xml:space="preserve"> – размер надбавки на выплату компенсационного характера, принимаемый в соответствии с Трудовым кодексом Российской Федерации;</w:t>
      </w:r>
    </w:p>
    <w:p w:rsidR="00770478" w:rsidRPr="008B67E8" w:rsidRDefault="003B0F93" w:rsidP="008B67E8">
      <w:pPr>
        <w:pStyle w:val="ConsPlusNormal"/>
        <w:tabs>
          <w:tab w:val="left" w:pos="10065"/>
        </w:tabs>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fk</m:t>
            </m:r>
          </m:sub>
        </m:sSub>
      </m:oMath>
      <w:r w:rsidR="00770478" w:rsidRPr="008B67E8">
        <w:rPr>
          <w:rFonts w:ascii="Times New Roman" w:hAnsi="Times New Roman" w:cs="Times New Roman"/>
          <w:sz w:val="28"/>
          <w:szCs w:val="28"/>
        </w:rPr>
        <w:t xml:space="preserve"> – фактически отработанное время (ставка), по которому законодательством предусмотрены выплаты компенсационного характера;</w:t>
      </w:r>
    </w:p>
    <w:p w:rsidR="00770478" w:rsidRPr="008B67E8" w:rsidRDefault="003B0F93" w:rsidP="008B67E8">
      <w:pPr>
        <w:pStyle w:val="ConsPlusNormal"/>
        <w:tabs>
          <w:tab w:val="left" w:pos="10065"/>
        </w:tabs>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770478" w:rsidRPr="008B67E8">
        <w:rPr>
          <w:rFonts w:ascii="Times New Roman" w:hAnsi="Times New Roman" w:cs="Times New Roman"/>
          <w:sz w:val="28"/>
          <w:szCs w:val="28"/>
        </w:rPr>
        <w:t xml:space="preserve"> – норма часов за базовый оклад  работников организаций молодежной политики, установленная разделом II</w:t>
      </w:r>
      <w:hyperlink r:id="rId19" w:anchor="P361" w:history="1">
        <w:r w:rsidR="00770478" w:rsidRPr="008B67E8">
          <w:rPr>
            <w:rStyle w:val="a3"/>
            <w:rFonts w:ascii="Times New Roman" w:hAnsi="Times New Roman" w:cs="Times New Roman"/>
            <w:lang w:val="en-US"/>
          </w:rPr>
          <w:t>I</w:t>
        </w:r>
      </w:hyperlink>
      <w:r w:rsidR="00770478" w:rsidRPr="008B67E8">
        <w:rPr>
          <w:rFonts w:ascii="Times New Roman" w:hAnsi="Times New Roman" w:cs="Times New Roman"/>
          <w:sz w:val="28"/>
          <w:szCs w:val="28"/>
        </w:rPr>
        <w:t xml:space="preserve"> настоящего Положения.</w:t>
      </w:r>
    </w:p>
    <w:p w:rsidR="00770478" w:rsidRPr="008B67E8" w:rsidRDefault="00770478" w:rsidP="008B67E8">
      <w:pPr>
        <w:pStyle w:val="ConsPlusNormal"/>
        <w:tabs>
          <w:tab w:val="left" w:pos="10065"/>
        </w:tabs>
        <w:ind w:firstLine="567"/>
        <w:jc w:val="both"/>
        <w:rPr>
          <w:rFonts w:ascii="Times New Roman" w:hAnsi="Times New Roman" w:cs="Times New Roman"/>
          <w:sz w:val="28"/>
          <w:szCs w:val="28"/>
        </w:rPr>
      </w:pPr>
      <w:r w:rsidRPr="008B67E8">
        <w:rPr>
          <w:rFonts w:ascii="Times New Roman"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не менее 4 процентов.</w:t>
      </w:r>
    </w:p>
    <w:p w:rsidR="00770478" w:rsidRPr="008B67E8" w:rsidRDefault="00770478"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rPr>
        <w:t>6.4.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p w:rsidR="00770478" w:rsidRPr="0099242B" w:rsidRDefault="00770478" w:rsidP="00770478">
      <w:pPr>
        <w:pStyle w:val="ConsPlusNormal"/>
        <w:tabs>
          <w:tab w:val="left" w:pos="10065"/>
        </w:tabs>
        <w:outlineLvl w:val="1"/>
        <w:rPr>
          <w:rFonts w:ascii="Times New Roman" w:hAnsi="Times New Roman" w:cs="Times New Roman"/>
          <w:strike/>
          <w:szCs w:val="28"/>
        </w:rPr>
      </w:pPr>
    </w:p>
    <w:p w:rsidR="00770478" w:rsidRPr="00F860DD" w:rsidRDefault="00770478" w:rsidP="008B67E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lang w:val="en-US"/>
        </w:rPr>
        <w:t>VII</w:t>
      </w:r>
      <w:r w:rsidRPr="007F57E9">
        <w:rPr>
          <w:rFonts w:ascii="Times New Roman" w:hAnsi="Times New Roman" w:cs="Times New Roman"/>
          <w:sz w:val="28"/>
          <w:szCs w:val="28"/>
        </w:rPr>
        <w:t xml:space="preserve">. </w:t>
      </w:r>
      <w:r w:rsidRPr="008B67E8">
        <w:rPr>
          <w:rFonts w:ascii="Times New Roman" w:hAnsi="Times New Roman" w:cs="Times New Roman"/>
          <w:sz w:val="28"/>
          <w:szCs w:val="28"/>
        </w:rPr>
        <w:t xml:space="preserve">Порядок </w:t>
      </w:r>
      <w:r w:rsidRPr="00F860DD">
        <w:rPr>
          <w:rFonts w:ascii="Times New Roman" w:hAnsi="Times New Roman" w:cs="Times New Roman"/>
          <w:sz w:val="28"/>
          <w:szCs w:val="28"/>
        </w:rPr>
        <w:t>определения заработной платы</w:t>
      </w:r>
    </w:p>
    <w:p w:rsidR="00770478" w:rsidRPr="008B67E8" w:rsidRDefault="00770478" w:rsidP="008B67E8">
      <w:pPr>
        <w:widowControl w:val="0"/>
        <w:spacing w:after="0" w:line="240" w:lineRule="auto"/>
        <w:jc w:val="center"/>
        <w:rPr>
          <w:rFonts w:ascii="Times New Roman" w:hAnsi="Times New Roman" w:cs="Times New Roman"/>
          <w:sz w:val="28"/>
          <w:szCs w:val="28"/>
        </w:rPr>
      </w:pPr>
      <w:r w:rsidRPr="00F860DD">
        <w:rPr>
          <w:rFonts w:ascii="Times New Roman" w:hAnsi="Times New Roman" w:cs="Times New Roman"/>
          <w:sz w:val="28"/>
          <w:szCs w:val="28"/>
        </w:rPr>
        <w:t>руководителя организации молодежной политики, заместителя руководителя и главного бухгалтера</w:t>
      </w:r>
    </w:p>
    <w:p w:rsidR="00770478" w:rsidRPr="0099242B" w:rsidRDefault="00770478" w:rsidP="00770478">
      <w:pPr>
        <w:widowControl w:val="0"/>
        <w:rPr>
          <w:szCs w:val="28"/>
        </w:rPr>
      </w:pPr>
    </w:p>
    <w:p w:rsidR="00770478" w:rsidRPr="007F57E9" w:rsidRDefault="00770478"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7F57E9">
        <w:rPr>
          <w:rFonts w:ascii="Times New Roman" w:hAnsi="Times New Roman" w:cs="Times New Roman"/>
          <w:sz w:val="28"/>
          <w:szCs w:val="28"/>
        </w:rPr>
        <w:t>1. Заработная плата руководителей организаций молодежной политики, их заместителей и главных бухгалтеров состоит из должностных окладов, выплат компенсационного и стимулирующего характера.</w:t>
      </w:r>
    </w:p>
    <w:p w:rsidR="00770478" w:rsidRPr="007F57E9" w:rsidRDefault="00770478"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7F57E9">
        <w:rPr>
          <w:rFonts w:ascii="Times New Roman" w:hAnsi="Times New Roman" w:cs="Times New Roman"/>
          <w:sz w:val="28"/>
          <w:szCs w:val="28"/>
        </w:rPr>
        <w:t>2. Должностной оклад руководителя организации молодежной политики</w:t>
      </w:r>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oMath>
      <w:r>
        <w:rPr>
          <w:rFonts w:ascii="Times New Roman" w:hAnsi="Times New Roman" w:cs="Times New Roman"/>
          <w:sz w:val="28"/>
          <w:szCs w:val="28"/>
        </w:rPr>
        <w:t xml:space="preserve"> </w:t>
      </w:r>
      <w:r w:rsidRPr="007F57E9">
        <w:rPr>
          <w:rFonts w:ascii="Times New Roman" w:hAnsi="Times New Roman" w:cs="Times New Roman"/>
          <w:sz w:val="28"/>
          <w:szCs w:val="28"/>
        </w:rPr>
        <w:t xml:space="preserve"> устанавливается </w:t>
      </w:r>
      <w:r>
        <w:rPr>
          <w:rFonts w:ascii="Times New Roman" w:hAnsi="Times New Roman" w:cs="Times New Roman"/>
          <w:sz w:val="28"/>
          <w:szCs w:val="28"/>
        </w:rPr>
        <w:t xml:space="preserve">учредителем организации молодежной политики </w:t>
      </w:r>
      <w:r w:rsidRPr="007F57E9">
        <w:rPr>
          <w:rFonts w:ascii="Times New Roman" w:hAnsi="Times New Roman" w:cs="Times New Roman"/>
          <w:sz w:val="28"/>
          <w:szCs w:val="28"/>
        </w:rPr>
        <w:t xml:space="preserve"> один раз в год на 1 января текущего года или на дату создания организации в зависимости от группы по оплате труда и рассчитывается по формуле:</w:t>
      </w:r>
    </w:p>
    <w:p w:rsidR="00770478" w:rsidRPr="003D547E" w:rsidRDefault="00770478" w:rsidP="008B67E8">
      <w:pPr>
        <w:pStyle w:val="ConsPlusNormal"/>
        <w:ind w:firstLine="567"/>
        <w:jc w:val="both"/>
        <w:rPr>
          <w:rFonts w:ascii="Times New Roman" w:hAnsi="Times New Roman" w:cs="Times New Roman"/>
          <w:sz w:val="8"/>
          <w:szCs w:val="28"/>
        </w:rPr>
      </w:pPr>
    </w:p>
    <w:p w:rsidR="00770478" w:rsidRPr="007F57E9" w:rsidRDefault="003B0F93" w:rsidP="00770478">
      <w:pPr>
        <w:adjustRightInd w:val="0"/>
        <w:ind w:left="567" w:firstLine="709"/>
        <w:jc w:val="both"/>
        <w:rPr>
          <w:rFonts w:eastAsia="Calibri"/>
          <w:sz w:val="28"/>
          <w:szCs w:val="28"/>
        </w:rPr>
      </w:pPr>
      <m:oMathPara>
        <m:oMathParaPr>
          <m:jc m:val="center"/>
        </m:oMathParaPr>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sSub>
            <m:sSubPr>
              <m:ctrlPr>
                <w:rPr>
                  <w:rFonts w:ascii="Cambria Math" w:eastAsia="Calibri" w:hAnsi="Cambria Math"/>
                  <w:i/>
                  <w:sz w:val="28"/>
                  <w:szCs w:val="28"/>
                  <w:lang w:val="en-US"/>
                </w:rPr>
              </m:ctrlPr>
            </m:sSubPr>
            <m:e>
              <m:r>
                <w:rPr>
                  <w:rFonts w:ascii="Cambria Math" w:eastAsia="Calibri" w:hAnsi="Cambria Math"/>
                  <w:sz w:val="28"/>
                  <w:szCs w:val="28"/>
                  <w:lang w:val="en-US"/>
                </w:rPr>
                <m:t>H</m:t>
              </m:r>
            </m:e>
            <m:sub>
              <m:r>
                <w:rPr>
                  <w:rFonts w:ascii="Cambria Math" w:eastAsia="Calibri" w:hAnsi="Cambria Math"/>
                  <w:sz w:val="28"/>
                  <w:szCs w:val="28"/>
                  <w:lang w:val="en-US"/>
                </w:rPr>
                <m:t>n</m:t>
              </m:r>
            </m:sub>
          </m:sSub>
          <m:r>
            <w:rPr>
              <w:rFonts w:ascii="Cambria Math" w:eastAsia="Calibri" w:hAnsi="Cambria Math"/>
              <w:sz w:val="28"/>
              <w:szCs w:val="28"/>
            </w:rPr>
            <m:t>,</m:t>
          </m:r>
        </m:oMath>
      </m:oMathPara>
    </w:p>
    <w:p w:rsidR="00770478" w:rsidRPr="003D547E" w:rsidRDefault="00770478" w:rsidP="00770478">
      <w:pPr>
        <w:pStyle w:val="ConsPlusNormal"/>
        <w:jc w:val="both"/>
        <w:rPr>
          <w:rFonts w:ascii="Times New Roman" w:hAnsi="Times New Roman" w:cs="Times New Roman"/>
          <w:sz w:val="10"/>
          <w:szCs w:val="28"/>
        </w:rPr>
      </w:pPr>
    </w:p>
    <w:p w:rsidR="00770478" w:rsidRPr="008B67E8" w:rsidRDefault="00770478"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rPr>
        <w:t>где:</w:t>
      </w:r>
    </w:p>
    <w:p w:rsidR="00770478" w:rsidRPr="008B67E8" w:rsidRDefault="003B0F93" w:rsidP="008B67E8">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O</m:t>
            </m:r>
          </m:e>
          <m:sub>
            <m:r>
              <w:rPr>
                <w:rFonts w:ascii="Cambria Math" w:eastAsia="Calibri" w:hAnsi="Cambria Math" w:cs="Times New Roman"/>
                <w:sz w:val="28"/>
                <w:szCs w:val="28"/>
              </w:rPr>
              <m:t>b</m:t>
            </m:r>
          </m:sub>
        </m:sSub>
      </m:oMath>
      <w:r w:rsidR="00770478" w:rsidRPr="008B67E8">
        <w:rPr>
          <w:rFonts w:ascii="Times New Roman" w:eastAsia="Calibri" w:hAnsi="Times New Roman" w:cs="Times New Roman"/>
          <w:sz w:val="28"/>
          <w:szCs w:val="28"/>
        </w:rPr>
        <w:t xml:space="preserve"> </w:t>
      </w:r>
      <w:r w:rsidR="00770478" w:rsidRPr="008B67E8">
        <w:rPr>
          <w:rFonts w:ascii="Times New Roman" w:hAnsi="Times New Roman" w:cs="Times New Roman"/>
          <w:sz w:val="28"/>
          <w:szCs w:val="28"/>
        </w:rPr>
        <w:t>–</w:t>
      </w:r>
      <w:r w:rsidR="00770478" w:rsidRPr="008B67E8">
        <w:rPr>
          <w:rFonts w:ascii="Times New Roman" w:eastAsia="Calibri" w:hAnsi="Times New Roman" w:cs="Times New Roman"/>
          <w:sz w:val="28"/>
          <w:szCs w:val="28"/>
        </w:rPr>
        <w:t xml:space="preserve"> размер</w:t>
      </w:r>
      <w:r w:rsidR="00770478" w:rsidRPr="008B67E8">
        <w:rPr>
          <w:rFonts w:ascii="Times New Roman" w:hAnsi="Times New Roman" w:cs="Times New Roman"/>
          <w:sz w:val="28"/>
          <w:szCs w:val="28"/>
        </w:rPr>
        <w:t xml:space="preserve"> </w:t>
      </w:r>
      <w:r w:rsidR="00770478" w:rsidRPr="008B67E8">
        <w:rPr>
          <w:rFonts w:ascii="Times New Roman" w:eastAsia="Calibri" w:hAnsi="Times New Roman" w:cs="Times New Roman"/>
          <w:sz w:val="28"/>
          <w:szCs w:val="28"/>
        </w:rPr>
        <w:t>базового оклада руководителя;</w:t>
      </w:r>
    </w:p>
    <w:p w:rsidR="00770478" w:rsidRPr="008B67E8" w:rsidRDefault="003B0F93" w:rsidP="008B67E8">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H</m:t>
            </m:r>
          </m:e>
          <m:sub>
            <m:r>
              <w:rPr>
                <w:rFonts w:ascii="Cambria Math" w:eastAsia="Calibri" w:hAnsi="Cambria Math" w:cs="Times New Roman"/>
                <w:sz w:val="28"/>
                <w:szCs w:val="28"/>
                <w:lang w:val="en-US"/>
              </w:rPr>
              <m:t>n</m:t>
            </m:r>
          </m:sub>
        </m:sSub>
      </m:oMath>
      <w:r w:rsidR="00770478" w:rsidRPr="008B67E8">
        <w:rPr>
          <w:rFonts w:ascii="Times New Roman" w:eastAsia="Calibri" w:hAnsi="Times New Roman" w:cs="Times New Roman"/>
          <w:sz w:val="28"/>
          <w:szCs w:val="28"/>
        </w:rPr>
        <w:t xml:space="preserve"> </w:t>
      </w:r>
      <w:r w:rsidR="00770478" w:rsidRPr="008B67E8">
        <w:rPr>
          <w:rFonts w:ascii="Times New Roman" w:hAnsi="Times New Roman" w:cs="Times New Roman"/>
          <w:sz w:val="28"/>
          <w:szCs w:val="28"/>
        </w:rPr>
        <w:t>– норма часов за базовый оклад в соответствии со ставкой по данной должности</w:t>
      </w:r>
      <w:r w:rsidR="00770478" w:rsidRPr="008B67E8">
        <w:rPr>
          <w:rFonts w:ascii="Times New Roman" w:eastAsia="Calibri" w:hAnsi="Times New Roman" w:cs="Times New Roman"/>
          <w:sz w:val="28"/>
          <w:szCs w:val="28"/>
        </w:rPr>
        <w:t>.</w:t>
      </w:r>
    </w:p>
    <w:p w:rsidR="00770478" w:rsidRPr="007F57E9" w:rsidRDefault="00770478"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rPr>
        <w:t>Группа по оплате труда руководителя в организациях молодежной политики определяется в зависимости от штатной численности работников организаций</w:t>
      </w:r>
      <w:r w:rsidRPr="007F57E9">
        <w:rPr>
          <w:rFonts w:ascii="Times New Roman" w:hAnsi="Times New Roman" w:cs="Times New Roman"/>
          <w:sz w:val="28"/>
          <w:szCs w:val="28"/>
        </w:rPr>
        <w:t xml:space="preserve"> </w:t>
      </w:r>
      <w:r w:rsidRPr="007F57E9">
        <w:rPr>
          <w:rFonts w:ascii="Times New Roman" w:hAnsi="Times New Roman" w:cs="Times New Roman"/>
          <w:sz w:val="28"/>
          <w:szCs w:val="28"/>
        </w:rPr>
        <w:lastRenderedPageBreak/>
        <w:t>молодежной политики.</w:t>
      </w:r>
    </w:p>
    <w:p w:rsidR="00770478" w:rsidRPr="007F57E9" w:rsidRDefault="00770478"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7F57E9">
        <w:rPr>
          <w:rFonts w:ascii="Times New Roman" w:hAnsi="Times New Roman" w:cs="Times New Roman"/>
          <w:sz w:val="28"/>
          <w:szCs w:val="28"/>
        </w:rPr>
        <w:t>3. Должностные оклады заместителей руководителей и главных бухгалтеров в организациях молодежной политики устанавливаются на 20 – 30 процентов ниже должностных окладов руководителей этих организаций.</w:t>
      </w:r>
    </w:p>
    <w:p w:rsidR="00770478" w:rsidRDefault="00F860DD"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770478" w:rsidRPr="007F57E9">
        <w:rPr>
          <w:rFonts w:ascii="Times New Roman" w:hAnsi="Times New Roman" w:cs="Times New Roman"/>
          <w:sz w:val="28"/>
          <w:szCs w:val="28"/>
        </w:rPr>
        <w:t xml:space="preserve">4. Группа по </w:t>
      </w:r>
      <w:r w:rsidR="00770478" w:rsidRPr="00F860DD">
        <w:rPr>
          <w:rFonts w:ascii="Times New Roman" w:hAnsi="Times New Roman" w:cs="Times New Roman"/>
          <w:sz w:val="28"/>
          <w:szCs w:val="28"/>
        </w:rPr>
        <w:t>оплате труда руководителей, размеры базовых окладов руководителей представлены в таблице 16.</w:t>
      </w:r>
    </w:p>
    <w:p w:rsidR="00770478" w:rsidRDefault="00770478" w:rsidP="00770478">
      <w:pPr>
        <w:pStyle w:val="ConsPlusNormal"/>
        <w:jc w:val="right"/>
        <w:outlineLvl w:val="2"/>
        <w:rPr>
          <w:rFonts w:ascii="Times New Roman" w:hAnsi="Times New Roman" w:cs="Times New Roman"/>
          <w:sz w:val="28"/>
          <w:szCs w:val="28"/>
        </w:rPr>
      </w:pPr>
      <w:r w:rsidRPr="007F57E9">
        <w:rPr>
          <w:rFonts w:ascii="Times New Roman" w:hAnsi="Times New Roman" w:cs="Times New Roman"/>
          <w:sz w:val="28"/>
          <w:szCs w:val="28"/>
        </w:rPr>
        <w:t>Таблица 16</w:t>
      </w:r>
    </w:p>
    <w:p w:rsidR="00770478" w:rsidRPr="00820E7B" w:rsidRDefault="00770478" w:rsidP="00770478">
      <w:pPr>
        <w:pStyle w:val="ConsPlusNormal"/>
        <w:outlineLvl w:val="2"/>
        <w:rPr>
          <w:rFonts w:ascii="Times New Roman" w:hAnsi="Times New Roman" w:cs="Times New Roman"/>
          <w:sz w:val="18"/>
          <w:szCs w:val="28"/>
        </w:rPr>
      </w:pPr>
    </w:p>
    <w:p w:rsidR="00770478" w:rsidRPr="007F57E9" w:rsidRDefault="00770478" w:rsidP="00770478">
      <w:pPr>
        <w:pStyle w:val="ConsPlusNormal"/>
        <w:jc w:val="center"/>
        <w:outlineLvl w:val="2"/>
        <w:rPr>
          <w:rFonts w:ascii="Times New Roman" w:eastAsiaTheme="minorHAnsi" w:hAnsi="Times New Roman" w:cs="Times New Roman"/>
          <w:sz w:val="28"/>
          <w:szCs w:val="28"/>
          <w:lang w:eastAsia="en-US"/>
        </w:rPr>
      </w:pPr>
      <w:r w:rsidRPr="007F57E9">
        <w:rPr>
          <w:rFonts w:ascii="Times New Roman" w:eastAsiaTheme="minorHAnsi" w:hAnsi="Times New Roman" w:cs="Times New Roman"/>
          <w:sz w:val="28"/>
          <w:szCs w:val="28"/>
          <w:lang w:eastAsia="en-US"/>
        </w:rPr>
        <w:t xml:space="preserve">Размеры базовых окладов руководителей </w:t>
      </w:r>
    </w:p>
    <w:p w:rsidR="00770478" w:rsidRPr="007F57E9" w:rsidRDefault="00770478" w:rsidP="00770478">
      <w:pPr>
        <w:pStyle w:val="ConsPlusNormal"/>
        <w:jc w:val="center"/>
        <w:outlineLvl w:val="2"/>
        <w:rPr>
          <w:rFonts w:ascii="Times New Roman" w:eastAsiaTheme="minorHAnsi" w:hAnsi="Times New Roman" w:cs="Times New Roman"/>
          <w:sz w:val="28"/>
          <w:szCs w:val="28"/>
          <w:lang w:eastAsia="en-US"/>
        </w:rPr>
      </w:pPr>
      <w:r w:rsidRPr="007F57E9">
        <w:rPr>
          <w:rFonts w:ascii="Times New Roman" w:eastAsiaTheme="minorHAnsi" w:hAnsi="Times New Roman" w:cs="Times New Roman"/>
          <w:sz w:val="28"/>
          <w:szCs w:val="28"/>
          <w:lang w:eastAsia="en-US"/>
        </w:rPr>
        <w:t>организаций молодежной политики</w:t>
      </w:r>
    </w:p>
    <w:p w:rsidR="00770478" w:rsidRPr="00820E7B" w:rsidRDefault="00770478" w:rsidP="00770478">
      <w:pPr>
        <w:pStyle w:val="ConsPlusNormal"/>
        <w:outlineLvl w:val="2"/>
        <w:rPr>
          <w:rFonts w:ascii="Times New Roman" w:hAnsi="Times New Roman" w:cs="Times New Roman"/>
          <w:sz w:val="18"/>
          <w:szCs w:val="28"/>
        </w:rPr>
      </w:pPr>
    </w:p>
    <w:tbl>
      <w:tblPr>
        <w:tblW w:w="99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726"/>
        <w:gridCol w:w="1843"/>
        <w:gridCol w:w="2693"/>
      </w:tblGrid>
      <w:tr w:rsidR="00770478" w:rsidRPr="00575CBA" w:rsidTr="00575CBA">
        <w:trPr>
          <w:trHeight w:val="330"/>
        </w:trPr>
        <w:tc>
          <w:tcPr>
            <w:tcW w:w="656" w:type="dxa"/>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 № п/п</w:t>
            </w:r>
          </w:p>
        </w:tc>
        <w:tc>
          <w:tcPr>
            <w:tcW w:w="4726" w:type="dxa"/>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sz w:val="24"/>
                <w:szCs w:val="24"/>
              </w:rPr>
              <w:t>Наименование типа организации/штатная численность организации, единиц</w:t>
            </w:r>
          </w:p>
        </w:tc>
        <w:tc>
          <w:tcPr>
            <w:tcW w:w="1843" w:type="dxa"/>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color w:val="000000"/>
                <w:sz w:val="24"/>
                <w:szCs w:val="24"/>
              </w:rPr>
              <w:t>Группа по оплате труда</w:t>
            </w:r>
          </w:p>
        </w:tc>
        <w:tc>
          <w:tcPr>
            <w:tcW w:w="2693" w:type="dxa"/>
            <w:shd w:val="clear" w:color="auto" w:fill="auto"/>
            <w:noWrap/>
          </w:tcPr>
          <w:p w:rsidR="00770478" w:rsidRPr="00575CBA" w:rsidRDefault="00770478"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rPr>
              <w:t>Оклад руководителя*, рублей</w:t>
            </w:r>
          </w:p>
        </w:tc>
      </w:tr>
    </w:tbl>
    <w:p w:rsidR="00770478" w:rsidRPr="00575CBA" w:rsidRDefault="00770478" w:rsidP="00575CBA">
      <w:pPr>
        <w:spacing w:after="0" w:line="240" w:lineRule="auto"/>
        <w:rPr>
          <w:rFonts w:ascii="Times New Roman" w:hAnsi="Times New Roman" w:cs="Times New Roman"/>
          <w:sz w:val="2"/>
          <w:szCs w:val="2"/>
        </w:rPr>
      </w:pPr>
    </w:p>
    <w:tbl>
      <w:tblPr>
        <w:tblW w:w="9926" w:type="dxa"/>
        <w:tblLook w:val="04A0" w:firstRow="1" w:lastRow="0" w:firstColumn="1" w:lastColumn="0" w:noHBand="0" w:noVBand="1"/>
      </w:tblPr>
      <w:tblGrid>
        <w:gridCol w:w="660"/>
        <w:gridCol w:w="4722"/>
        <w:gridCol w:w="1843"/>
        <w:gridCol w:w="2693"/>
        <w:gridCol w:w="8"/>
      </w:tblGrid>
      <w:tr w:rsidR="00770478" w:rsidRPr="00575CBA" w:rsidTr="00575CBA">
        <w:trPr>
          <w:gridAfter w:val="1"/>
          <w:wAfter w:w="8" w:type="dxa"/>
          <w:trHeight w:val="330"/>
          <w:tblHead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rPr>
              <w:t>4</w:t>
            </w:r>
          </w:p>
        </w:tc>
      </w:tr>
      <w:tr w:rsidR="00770478" w:rsidRPr="00575CBA" w:rsidTr="00575CBA">
        <w:trPr>
          <w:trHeight w:val="33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sz w:val="24"/>
                <w:szCs w:val="24"/>
              </w:rPr>
              <w:t>Молодежные центры</w:t>
            </w:r>
          </w:p>
        </w:tc>
      </w:tr>
      <w:tr w:rsidR="00770478" w:rsidRPr="00575CBA" w:rsidTr="00575CBA">
        <w:trPr>
          <w:gridAfter w:val="1"/>
          <w:wAfter w:w="8" w:type="dxa"/>
          <w:trHeight w:val="330"/>
        </w:trPr>
        <w:tc>
          <w:tcPr>
            <w:tcW w:w="660" w:type="dxa"/>
            <w:vMerge/>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30 000</w:t>
            </w:r>
          </w:p>
        </w:tc>
      </w:tr>
      <w:tr w:rsidR="00770478" w:rsidRPr="00575CBA" w:rsidTr="00575CBA">
        <w:trPr>
          <w:gridAfter w:val="1"/>
          <w:wAfter w:w="8" w:type="dxa"/>
          <w:trHeight w:val="361"/>
        </w:trPr>
        <w:tc>
          <w:tcPr>
            <w:tcW w:w="660" w:type="dxa"/>
            <w:vMerge/>
            <w:tcBorders>
              <w:top w:val="single" w:sz="4" w:space="0" w:color="auto"/>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30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 xml:space="preserve">33 700 </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31 до 50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38 200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51 до 70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40 900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71 до 150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42 700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151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48 200</w:t>
            </w:r>
          </w:p>
        </w:tc>
      </w:tr>
      <w:tr w:rsidR="00770478" w:rsidRPr="00575CBA" w:rsidTr="00575CBA">
        <w:trPr>
          <w:trHeight w:val="281"/>
        </w:trPr>
        <w:tc>
          <w:tcPr>
            <w:tcW w:w="660" w:type="dxa"/>
            <w:vMerge w:val="restart"/>
            <w:tcBorders>
              <w:top w:val="single" w:sz="4" w:space="0" w:color="auto"/>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2.</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Оздоровительно-досуговые организации (лагеря)</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32 000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34 500</w:t>
            </w:r>
          </w:p>
        </w:tc>
      </w:tr>
      <w:tr w:rsidR="00770478" w:rsidRPr="00575CBA" w:rsidTr="00575CBA">
        <w:trPr>
          <w:trHeight w:val="358"/>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3.</w:t>
            </w:r>
          </w:p>
        </w:tc>
        <w:tc>
          <w:tcPr>
            <w:tcW w:w="9266" w:type="dxa"/>
            <w:gridSpan w:val="4"/>
            <w:tcBorders>
              <w:top w:val="nil"/>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 xml:space="preserve"> Молодежные (подростковые) клубы по месту жительства</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12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30 000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13 до 25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34 500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26 до 40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39 100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41 до 70 включительно</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40 900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71 до 140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43 700</w:t>
            </w:r>
          </w:p>
        </w:tc>
      </w:tr>
      <w:tr w:rsidR="00770478" w:rsidRPr="00575CBA" w:rsidTr="00575CBA">
        <w:trPr>
          <w:gridAfter w:val="1"/>
          <w:wAfter w:w="8" w:type="dxa"/>
          <w:trHeight w:val="390"/>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141</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64 500</w:t>
            </w:r>
          </w:p>
        </w:tc>
      </w:tr>
      <w:tr w:rsidR="00770478" w:rsidRPr="00575CBA" w:rsidTr="00575CBA">
        <w:trPr>
          <w:trHeight w:val="593"/>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4.</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Центры военно-патриотической работы</w:t>
            </w:r>
          </w:p>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и подготовки допризывной молодежи</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25 000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20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33 400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21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41 800</w:t>
            </w:r>
          </w:p>
        </w:tc>
      </w:tr>
      <w:tr w:rsidR="00770478" w:rsidRPr="00575CBA" w:rsidTr="00575CBA">
        <w:trPr>
          <w:trHeight w:val="503"/>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5.</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 xml:space="preserve">Центры молодежных (студенческих) формирований по охране </w:t>
            </w:r>
          </w:p>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общественного порядка</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31 500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30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36 400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31 до 50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37 400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51 до 70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38 400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71 до 90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39 400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91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40 400</w:t>
            </w:r>
          </w:p>
        </w:tc>
      </w:tr>
      <w:tr w:rsidR="00770478" w:rsidRPr="00575CBA" w:rsidTr="00575CBA">
        <w:trPr>
          <w:trHeight w:val="504"/>
        </w:trPr>
        <w:tc>
          <w:tcPr>
            <w:tcW w:w="660" w:type="dxa"/>
            <w:vMerge w:val="restart"/>
            <w:tcBorders>
              <w:top w:val="single" w:sz="4" w:space="0" w:color="auto"/>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6.</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Центры по организации оздоровления,</w:t>
            </w:r>
          </w:p>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отдыха и занятости детей и подростков</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45 включительно</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39 000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46 до 90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43 000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91</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 xml:space="preserve"> 47 000</w:t>
            </w:r>
          </w:p>
        </w:tc>
      </w:tr>
      <w:tr w:rsidR="00770478" w:rsidRPr="00575CBA" w:rsidTr="00575CBA">
        <w:trPr>
          <w:trHeight w:val="243"/>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7.</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Центры студенческих трудовых отрядов</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37 200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30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38 200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31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39 200</w:t>
            </w:r>
          </w:p>
        </w:tc>
      </w:tr>
      <w:tr w:rsidR="00770478" w:rsidRPr="00575CBA" w:rsidTr="00575CBA">
        <w:trPr>
          <w:trHeight w:val="377"/>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8.</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Центры психолого-педагогической помощи детям и молодежи </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38 100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25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41 100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 xml:space="preserve">От 26 </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44 100</w:t>
            </w:r>
          </w:p>
        </w:tc>
      </w:tr>
      <w:tr w:rsidR="00770478" w:rsidRPr="00575CBA" w:rsidTr="00575CBA">
        <w:trPr>
          <w:trHeight w:val="481"/>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9.</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Центры экстренной психологической помощи по телефону</w:t>
            </w:r>
          </w:p>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для детей и молодежи</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37 000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11 до 30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41 000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31 до 50 включительно</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45 000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51 до 70 включительно</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49 000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 xml:space="preserve">От 71 </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54 000</w:t>
            </w:r>
          </w:p>
        </w:tc>
      </w:tr>
      <w:tr w:rsidR="00770478" w:rsidRPr="00575CBA" w:rsidTr="00575CBA">
        <w:trPr>
          <w:trHeight w:val="453"/>
        </w:trPr>
        <w:tc>
          <w:tcPr>
            <w:tcW w:w="660" w:type="dxa"/>
            <w:vMerge w:val="restart"/>
            <w:tcBorders>
              <w:top w:val="nil"/>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10.</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rPr>
              <w:t>Социально-реабилитационный центр для детей с девиантным поведением</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20</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44 000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21 до 40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46 000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41 до 60 включительно</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48 000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61</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50 000</w:t>
            </w:r>
          </w:p>
        </w:tc>
      </w:tr>
      <w:tr w:rsidR="00770478" w:rsidRPr="00575CBA" w:rsidTr="00575CBA">
        <w:trPr>
          <w:trHeight w:val="315"/>
        </w:trPr>
        <w:tc>
          <w:tcPr>
            <w:tcW w:w="660" w:type="dxa"/>
            <w:vMerge w:val="restart"/>
            <w:tcBorders>
              <w:top w:val="single" w:sz="4" w:space="0" w:color="auto"/>
              <w:left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11.</w:t>
            </w:r>
          </w:p>
        </w:tc>
        <w:tc>
          <w:tcPr>
            <w:tcW w:w="9266" w:type="dxa"/>
            <w:gridSpan w:val="4"/>
            <w:tcBorders>
              <w:top w:val="single" w:sz="4" w:space="0" w:color="auto"/>
              <w:left w:val="nil"/>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Центры содействия молодежи</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До 12 включительно</w:t>
            </w:r>
          </w:p>
        </w:tc>
        <w:tc>
          <w:tcPr>
            <w:tcW w:w="1843" w:type="dxa"/>
            <w:tcBorders>
              <w:top w:val="nil"/>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1</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30 000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13 до 25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2</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34 500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26 до 40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39 100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41 до 70 включительно</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40 900</w:t>
            </w:r>
          </w:p>
        </w:tc>
      </w:tr>
      <w:tr w:rsidR="00770478" w:rsidRPr="00575CBA"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71 до 140 включительно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5</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43 700</w:t>
            </w:r>
          </w:p>
        </w:tc>
      </w:tr>
      <w:tr w:rsidR="00770478" w:rsidRPr="00575CBA"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770478"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rPr>
              <w:t>От 141</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770478"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rPr>
              <w:t>64 500</w:t>
            </w:r>
          </w:p>
        </w:tc>
      </w:tr>
    </w:tbl>
    <w:p w:rsidR="00770478" w:rsidRPr="007F57E9" w:rsidRDefault="00770478" w:rsidP="00770478">
      <w:pPr>
        <w:pStyle w:val="ConsPlusNormal"/>
        <w:outlineLvl w:val="2"/>
        <w:rPr>
          <w:rFonts w:ascii="Times New Roman" w:hAnsi="Times New Roman" w:cs="Times New Roman"/>
          <w:sz w:val="28"/>
          <w:szCs w:val="28"/>
        </w:rPr>
      </w:pPr>
    </w:p>
    <w:p w:rsidR="00770478" w:rsidRPr="00F860DD" w:rsidRDefault="00770478"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7.5. Выплаты стимулирующего характера за качество выполняемых работ руководителю организации молодежной политики устанавливаются учредителем организации молодежной политики с учетом результатов деятельности, определенных на основании критериев эффективности деятельности. </w:t>
      </w:r>
    </w:p>
    <w:p w:rsidR="00770478" w:rsidRPr="00F860DD" w:rsidRDefault="00770478"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Выплаты стимулирующего характера руководителю организации молодежной политики могут осуществляться ежемесячно, ежеквартально, по итогам работы за год, за выполнение важных и особо важных заданий. </w:t>
      </w:r>
    </w:p>
    <w:p w:rsidR="00770478" w:rsidRPr="00F860DD" w:rsidRDefault="00770478"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7.6. Выплаты стимулирующего характера за качество выполняемых работ заместителям руководителя, главному бухгалтеру организации молодежной политики устанавливаются руководителем организации молодежной политики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w:t>
      </w:r>
      <w:r w:rsidRPr="00F860DD">
        <w:rPr>
          <w:rFonts w:ascii="Times New Roman" w:hAnsi="Times New Roman" w:cs="Times New Roman"/>
          <w:sz w:val="28"/>
          <w:szCs w:val="28"/>
        </w:rPr>
        <w:lastRenderedPageBreak/>
        <w:t xml:space="preserve">особо важных заданий. </w:t>
      </w:r>
    </w:p>
    <w:p w:rsidR="00770478" w:rsidRPr="00F860DD" w:rsidRDefault="00770478" w:rsidP="00F860DD">
      <w:pPr>
        <w:pStyle w:val="ConsPlusNormal"/>
        <w:ind w:firstLine="567"/>
        <w:jc w:val="both"/>
        <w:rPr>
          <w:rFonts w:ascii="Times New Roman" w:eastAsiaTheme="minorHAnsi" w:hAnsi="Times New Roman" w:cs="Times New Roman"/>
          <w:sz w:val="28"/>
          <w:szCs w:val="28"/>
          <w:lang w:eastAsia="en-US"/>
        </w:rPr>
      </w:pPr>
      <w:r w:rsidRPr="00F860DD">
        <w:rPr>
          <w:rFonts w:ascii="Times New Roman" w:hAnsi="Times New Roman" w:cs="Times New Roman"/>
          <w:sz w:val="28"/>
          <w:szCs w:val="28"/>
        </w:rPr>
        <w:t xml:space="preserve">7.7. </w:t>
      </w:r>
      <w:r w:rsidRPr="00F860DD">
        <w:rPr>
          <w:rFonts w:ascii="Times New Roman" w:eastAsiaTheme="minorHAnsi" w:hAnsi="Times New Roman" w:cs="Times New Roman"/>
          <w:sz w:val="28"/>
          <w:szCs w:val="28"/>
          <w:lang w:eastAsia="en-US"/>
        </w:rPr>
        <w:t xml:space="preserve">Типовые критерии эффективности деятельности руководителя, заместителей руководителя, главного бухгалтера </w:t>
      </w:r>
      <w:r w:rsidRPr="00F860DD">
        <w:rPr>
          <w:rFonts w:ascii="Times New Roman" w:hAnsi="Times New Roman" w:cs="Times New Roman"/>
          <w:sz w:val="28"/>
          <w:szCs w:val="28"/>
        </w:rPr>
        <w:t>организации молодежной политики</w:t>
      </w:r>
      <w:r w:rsidRPr="00F860DD">
        <w:rPr>
          <w:rFonts w:ascii="Times New Roman" w:eastAsiaTheme="minorHAnsi" w:hAnsi="Times New Roman" w:cs="Times New Roman"/>
          <w:sz w:val="28"/>
          <w:szCs w:val="28"/>
          <w:lang w:eastAsia="en-US"/>
        </w:rPr>
        <w:t xml:space="preserve"> и их весовые коэффициенты утверждаются Министерством по делам молодежи Республики Татарстан.</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7.8. Выплаты за качество выполняемых работ </w:t>
      </w:r>
      <m:oMath>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B</m:t>
            </m:r>
          </m:e>
          <m:sub>
            <m:r>
              <w:rPr>
                <w:rFonts w:ascii="Cambria Math" w:hAnsi="Cambria Math" w:cs="Times New Roman"/>
                <w:sz w:val="28"/>
                <w:szCs w:val="28"/>
                <w:lang w:val="en-US"/>
              </w:rPr>
              <m:t>k</m:t>
            </m:r>
          </m:sub>
        </m:sSub>
        <m:r>
          <w:rPr>
            <w:rFonts w:ascii="Cambria Math" w:hAnsi="Cambria Math" w:cs="Times New Roman"/>
            <w:sz w:val="28"/>
            <w:szCs w:val="28"/>
          </w:rPr>
          <m:t>)</m:t>
        </m:r>
      </m:oMath>
      <w:r w:rsidRPr="00F860DD">
        <w:rPr>
          <w:rFonts w:ascii="Times New Roman" w:hAnsi="Times New Roman" w:cs="Times New Roman"/>
          <w:sz w:val="28"/>
          <w:szCs w:val="28"/>
        </w:rPr>
        <w:t xml:space="preserve"> рассчитываются по формуле:</w:t>
      </w:r>
    </w:p>
    <w:p w:rsidR="00770478" w:rsidRPr="007F57E9" w:rsidRDefault="00770478" w:rsidP="00770478">
      <w:pPr>
        <w:adjustRightInd w:val="0"/>
        <w:ind w:firstLine="709"/>
        <w:jc w:val="both"/>
        <w:rPr>
          <w:sz w:val="28"/>
          <w:szCs w:val="28"/>
        </w:rPr>
      </w:pPr>
    </w:p>
    <w:p w:rsidR="00770478" w:rsidRPr="007F57E9" w:rsidRDefault="003B0F93" w:rsidP="00770478">
      <w:pPr>
        <w:adjustRightInd w:val="0"/>
        <w:ind w:left="567"/>
        <w:jc w:val="both"/>
        <w:rPr>
          <w:sz w:val="28"/>
          <w:szCs w:val="28"/>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VK</m:t>
              </m:r>
            </m:sub>
          </m:sSub>
          <m:r>
            <w:rPr>
              <w:rFonts w:ascii="Cambria Math" w:hAnsi="Cambria Math"/>
              <w:sz w:val="28"/>
              <w:szCs w:val="28"/>
            </w:rPr>
            <m:t>,</m:t>
          </m:r>
        </m:oMath>
      </m:oMathPara>
    </w:p>
    <w:p w:rsidR="00770478" w:rsidRDefault="00770478" w:rsidP="00770478">
      <w:pPr>
        <w:adjustRightInd w:val="0"/>
        <w:ind w:firstLine="709"/>
        <w:jc w:val="both"/>
        <w:rPr>
          <w:sz w:val="28"/>
          <w:szCs w:val="28"/>
        </w:rPr>
      </w:pP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где:</w:t>
      </w:r>
    </w:p>
    <w:p w:rsidR="00770478" w:rsidRPr="00F860DD" w:rsidRDefault="003B0F93" w:rsidP="00F860DD">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C</m:t>
            </m:r>
          </m:sub>
        </m:sSub>
      </m:oMath>
      <w:r w:rsidR="00770478" w:rsidRPr="00F860DD">
        <w:rPr>
          <w:rFonts w:ascii="Times New Roman" w:hAnsi="Times New Roman" w:cs="Times New Roman"/>
          <w:sz w:val="28"/>
          <w:szCs w:val="28"/>
        </w:rPr>
        <w:t xml:space="preserve"> – размер выплат стимулирующего характера в размере 20 процентов должностного оклада руководителя (заместителей руководителя и главного бухгалтера) организации молодежной политики; </w:t>
      </w:r>
    </w:p>
    <w:p w:rsidR="00770478" w:rsidRPr="00F860DD" w:rsidRDefault="003B0F93" w:rsidP="00F860DD">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VK</m:t>
            </m:r>
          </m:sub>
        </m:sSub>
      </m:oMath>
      <w:r w:rsidR="00770478" w:rsidRPr="00F860DD">
        <w:rPr>
          <w:rFonts w:ascii="Times New Roman" w:hAnsi="Times New Roman" w:cs="Times New Roman"/>
          <w:sz w:val="28"/>
          <w:szCs w:val="28"/>
        </w:rPr>
        <w:t xml:space="preserve"> – коэффициент выполнения критериев качества.</w:t>
      </w:r>
    </w:p>
    <w:p w:rsidR="00770478" w:rsidRPr="00F860DD" w:rsidRDefault="00770478" w:rsidP="00F860DD">
      <w:pPr>
        <w:pStyle w:val="ConsPlusNormal"/>
        <w:ind w:firstLine="567"/>
        <w:jc w:val="both"/>
        <w:rPr>
          <w:rFonts w:ascii="Times New Roman" w:eastAsiaTheme="minorHAnsi" w:hAnsi="Times New Roman" w:cs="Times New Roman"/>
          <w:sz w:val="28"/>
          <w:szCs w:val="28"/>
        </w:rPr>
      </w:pPr>
      <w:r w:rsidRPr="00F860DD">
        <w:rPr>
          <w:rFonts w:ascii="Times New Roman" w:eastAsiaTheme="minorHAnsi" w:hAnsi="Times New Roman" w:cs="Times New Roman"/>
          <w:sz w:val="28"/>
          <w:szCs w:val="28"/>
        </w:rPr>
        <w:t xml:space="preserve">7.9. Выплаты компенсационного характера устанавливаются для руководителя, его заместителей, главного бухгалтера </w:t>
      </w:r>
      <w:r w:rsidRPr="00F860DD">
        <w:rPr>
          <w:rFonts w:ascii="Times New Roman" w:hAnsi="Times New Roman" w:cs="Times New Roman"/>
          <w:sz w:val="28"/>
          <w:szCs w:val="28"/>
        </w:rPr>
        <w:t xml:space="preserve">организации молодежной политики </w:t>
      </w:r>
      <w:r w:rsidRPr="00F860DD">
        <w:rPr>
          <w:rFonts w:ascii="Times New Roman" w:eastAsiaTheme="minorHAnsi" w:hAnsi="Times New Roman" w:cs="Times New Roman"/>
          <w:sz w:val="28"/>
          <w:szCs w:val="28"/>
        </w:rPr>
        <w:t xml:space="preserve">в соответствии с Трудовым </w:t>
      </w:r>
      <w:hyperlink r:id="rId20" w:history="1">
        <w:r w:rsidRPr="00F860DD">
          <w:rPr>
            <w:rFonts w:ascii="Times New Roman" w:eastAsiaTheme="minorHAnsi" w:hAnsi="Times New Roman" w:cs="Times New Roman"/>
            <w:sz w:val="28"/>
            <w:szCs w:val="28"/>
          </w:rPr>
          <w:t>кодексом</w:t>
        </w:r>
      </w:hyperlink>
      <w:r w:rsidRPr="00F860DD">
        <w:rPr>
          <w:rFonts w:ascii="Times New Roman" w:eastAsiaTheme="minorHAnsi" w:hAnsi="Times New Roman" w:cs="Times New Roman"/>
          <w:sz w:val="28"/>
          <w:szCs w:val="28"/>
        </w:rPr>
        <w:t xml:space="preserve"> Российской Федерации.</w:t>
      </w:r>
    </w:p>
    <w:p w:rsidR="00770478" w:rsidRPr="007F57E9" w:rsidRDefault="00770478" w:rsidP="00770478">
      <w:pPr>
        <w:adjustRightInd w:val="0"/>
        <w:ind w:firstLine="709"/>
        <w:jc w:val="both"/>
        <w:rPr>
          <w:sz w:val="28"/>
          <w:szCs w:val="28"/>
        </w:rPr>
      </w:pPr>
    </w:p>
    <w:p w:rsidR="00770478" w:rsidRDefault="00770478" w:rsidP="0077047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7F57E9">
        <w:rPr>
          <w:rFonts w:ascii="Times New Roman" w:hAnsi="Times New Roman" w:cs="Times New Roman"/>
          <w:sz w:val="28"/>
          <w:szCs w:val="28"/>
        </w:rPr>
        <w:t xml:space="preserve">. Порядок формирования </w:t>
      </w:r>
      <w:r>
        <w:rPr>
          <w:rFonts w:ascii="Times New Roman" w:hAnsi="Times New Roman" w:cs="Times New Roman"/>
          <w:sz w:val="28"/>
          <w:szCs w:val="28"/>
        </w:rPr>
        <w:t xml:space="preserve">и использования </w:t>
      </w:r>
      <w:r w:rsidRPr="007F57E9">
        <w:rPr>
          <w:rFonts w:ascii="Times New Roman" w:hAnsi="Times New Roman" w:cs="Times New Roman"/>
          <w:sz w:val="28"/>
          <w:szCs w:val="28"/>
        </w:rPr>
        <w:t>фонда оплаты т</w:t>
      </w:r>
      <w:r>
        <w:rPr>
          <w:rFonts w:ascii="Times New Roman" w:hAnsi="Times New Roman" w:cs="Times New Roman"/>
          <w:sz w:val="28"/>
          <w:szCs w:val="28"/>
        </w:rPr>
        <w:t>руда</w:t>
      </w:r>
    </w:p>
    <w:p w:rsidR="00770478" w:rsidRPr="007F57E9" w:rsidRDefault="00770478" w:rsidP="0077047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rPr>
        <w:t>в организациях молодежной политики</w:t>
      </w:r>
    </w:p>
    <w:p w:rsidR="00770478" w:rsidRPr="007F57E9" w:rsidRDefault="00770478" w:rsidP="00770478">
      <w:pPr>
        <w:pStyle w:val="ConsPlusNormal"/>
        <w:ind w:firstLine="709"/>
        <w:jc w:val="center"/>
        <w:rPr>
          <w:rFonts w:ascii="Times New Roman" w:hAnsi="Times New Roman" w:cs="Times New Roman"/>
          <w:sz w:val="28"/>
          <w:szCs w:val="28"/>
        </w:rPr>
      </w:pPr>
    </w:p>
    <w:p w:rsidR="00770478" w:rsidRPr="00F860DD" w:rsidRDefault="00770478"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rPr>
        <w:t>8.1. Формирование фонда оплаты труда в организациях молодежной политики осуществляется в пределах объема средств организаций молодежной политики на текущий финансовый год, определенного в соответствии с нормативными затратами, количеством потребителей и услуг, выполняемых работ, и отражается в плане финансово-хозяйственной деятельности или бюджетной смете в организациях молодежной политики.</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8.2. Начисления должностных окладов, выплат компенсационного и стимулирующего характера, установленных настоящим Положением, осуществляются работникам муниципальных организаций молодежной политики Новошешминского муниципального района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или бюджетной смете муниципальных организаций молодежной политики </w:t>
      </w:r>
      <w:r w:rsidRPr="00F860DD">
        <w:rPr>
          <w:rFonts w:ascii="Times New Roman" w:hAnsi="Times New Roman" w:cs="Times New Roman"/>
          <w:bCs/>
          <w:sz w:val="28"/>
          <w:szCs w:val="28"/>
        </w:rPr>
        <w:t>Новошешминского</w:t>
      </w:r>
      <w:r w:rsidRPr="00F860DD">
        <w:rPr>
          <w:rFonts w:ascii="Times New Roman" w:hAnsi="Times New Roman" w:cs="Times New Roman"/>
          <w:sz w:val="28"/>
          <w:szCs w:val="28"/>
        </w:rPr>
        <w:t xml:space="preserve"> муниципального района на оплату труда на текущий финансовый год.</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8.3. Экономия фонда оплаты труда, сложившаяся в ходе исполнения плана финансово-хозяйственной деятельности организаций молодежной политики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w:t>
      </w:r>
      <w:r w:rsidRPr="00F860DD">
        <w:rPr>
          <w:rFonts w:ascii="Times New Roman" w:hAnsi="Times New Roman" w:cs="Times New Roman"/>
          <w:sz w:val="28"/>
          <w:szCs w:val="28"/>
        </w:rPr>
        <w:lastRenderedPageBreak/>
        <w:t>нормативными актами организаций молодежной политики, принятыми с учетом норм настоящего Положения.</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При наличии экономии фонда оплаты труда поощрительные выплаты производятся работникам той профессионально-квалификационной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 xml:space="preserve">Размер поощрительной выплаты, произведенной за счет экономии фонда оплаты труда за соответствующий период работнику организаций молодежной политики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21" w:history="1">
        <w:r w:rsidRPr="00F860DD">
          <w:rPr>
            <w:rFonts w:ascii="Times New Roman" w:hAnsi="Times New Roman" w:cs="Times New Roman"/>
            <w:sz w:val="28"/>
            <w:szCs w:val="28"/>
          </w:rPr>
          <w:t>законом</w:t>
        </w:r>
      </w:hyperlink>
      <w:r w:rsidRPr="00F860DD">
        <w:rPr>
          <w:rFonts w:ascii="Times New Roman" w:hAnsi="Times New Roman" w:cs="Times New Roman"/>
          <w:sz w:val="28"/>
          <w:szCs w:val="28"/>
        </w:rPr>
        <w:t xml:space="preserve"> от 19 июня 2000 года N 82-ФЗ "О минимальном размере оплаты труда" на 1 января текущего года (за исключением руководителя организации молодежной политики).</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Размер поощрительной выплаты за счет экономии фонда оплаты труда руководителю организации молодежной политики определяется учредителем организации молодежной политики.</w:t>
      </w:r>
    </w:p>
    <w:p w:rsidR="00770478" w:rsidRPr="00F860DD" w:rsidRDefault="00770478"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организаций молодежной политики за счет всех источников финансового обеспечения, включая доходы, полученные от оказания платных услуг, возлагается на руководителя организации молодежной политики.</w:t>
      </w:r>
    </w:p>
    <w:p w:rsidR="00770478" w:rsidRDefault="00770478" w:rsidP="00770478">
      <w:pPr>
        <w:pStyle w:val="ConsPlusNormal"/>
        <w:ind w:firstLine="709"/>
        <w:jc w:val="both"/>
        <w:rPr>
          <w:rFonts w:ascii="Times New Roman" w:hAnsi="Times New Roman" w:cs="Times New Roman"/>
          <w:sz w:val="28"/>
          <w:szCs w:val="28"/>
        </w:rPr>
      </w:pPr>
    </w:p>
    <w:p w:rsidR="00770478" w:rsidRDefault="00770478" w:rsidP="00770478">
      <w:pPr>
        <w:pStyle w:val="ConsPlusNormal"/>
        <w:jc w:val="both"/>
        <w:rPr>
          <w:rFonts w:ascii="Times New Roman" w:hAnsi="Times New Roman" w:cs="Times New Roman"/>
          <w:sz w:val="28"/>
          <w:szCs w:val="28"/>
        </w:rPr>
      </w:pPr>
    </w:p>
    <w:p w:rsidR="00770478" w:rsidRDefault="00770478" w:rsidP="00770478">
      <w:pPr>
        <w:pStyle w:val="ConsPlusNormal"/>
        <w:jc w:val="both"/>
        <w:rPr>
          <w:rFonts w:ascii="Times New Roman" w:hAnsi="Times New Roman" w:cs="Times New Roman"/>
          <w:sz w:val="28"/>
          <w:szCs w:val="28"/>
        </w:rPr>
        <w:sectPr w:rsidR="00770478" w:rsidSect="00770478">
          <w:pgSz w:w="11906" w:h="16838"/>
          <w:pgMar w:top="851" w:right="851" w:bottom="851" w:left="1418" w:header="567" w:footer="709" w:gutter="0"/>
          <w:pgNumType w:start="1"/>
          <w:cols w:space="708"/>
          <w:titlePg/>
          <w:docGrid w:linePitch="360"/>
        </w:sectPr>
      </w:pPr>
    </w:p>
    <w:p w:rsidR="00770478" w:rsidRPr="00F860DD" w:rsidRDefault="00770478" w:rsidP="00770478">
      <w:pPr>
        <w:pStyle w:val="ConsPlusNormal"/>
        <w:tabs>
          <w:tab w:val="left" w:pos="7088"/>
          <w:tab w:val="left" w:pos="10065"/>
        </w:tabs>
        <w:ind w:left="5387"/>
        <w:contextualSpacing/>
        <w:jc w:val="both"/>
        <w:outlineLvl w:val="1"/>
        <w:rPr>
          <w:rFonts w:ascii="Times New Roman" w:hAnsi="Times New Roman" w:cs="Times New Roman"/>
          <w:sz w:val="28"/>
          <w:szCs w:val="24"/>
        </w:rPr>
      </w:pPr>
      <w:r w:rsidRPr="00F860DD">
        <w:rPr>
          <w:rFonts w:ascii="Times New Roman" w:hAnsi="Times New Roman" w:cs="Times New Roman"/>
          <w:sz w:val="28"/>
          <w:szCs w:val="24"/>
        </w:rPr>
        <w:lastRenderedPageBreak/>
        <w:t xml:space="preserve">Приложение </w:t>
      </w:r>
    </w:p>
    <w:p w:rsidR="00770478" w:rsidRPr="00F860DD" w:rsidRDefault="00770478" w:rsidP="00F860DD">
      <w:pPr>
        <w:widowControl w:val="0"/>
        <w:ind w:left="5387"/>
        <w:rPr>
          <w:rFonts w:ascii="Times New Roman" w:hAnsi="Times New Roman" w:cs="Times New Roman"/>
          <w:sz w:val="28"/>
          <w:szCs w:val="24"/>
        </w:rPr>
      </w:pPr>
      <w:r w:rsidRPr="00F860DD">
        <w:rPr>
          <w:rFonts w:ascii="Times New Roman" w:hAnsi="Times New Roman" w:cs="Times New Roman"/>
          <w:sz w:val="28"/>
          <w:szCs w:val="24"/>
        </w:rPr>
        <w:t xml:space="preserve">к Положению об условиях оплаты труда работников муниципальных организаций молодежной политики </w:t>
      </w:r>
      <w:r w:rsidR="00F860DD">
        <w:rPr>
          <w:rFonts w:ascii="Times New Roman" w:hAnsi="Times New Roman" w:cs="Times New Roman"/>
          <w:sz w:val="28"/>
          <w:szCs w:val="24"/>
        </w:rPr>
        <w:t>Новошешминского</w:t>
      </w:r>
      <w:r w:rsidRPr="00F860DD">
        <w:rPr>
          <w:rFonts w:ascii="Times New Roman" w:hAnsi="Times New Roman" w:cs="Times New Roman"/>
          <w:sz w:val="28"/>
          <w:szCs w:val="24"/>
        </w:rPr>
        <w:t xml:space="preserve"> муниципального района</w:t>
      </w:r>
      <w:r w:rsidR="00F860DD">
        <w:rPr>
          <w:rFonts w:ascii="Times New Roman" w:hAnsi="Times New Roman" w:cs="Times New Roman"/>
          <w:sz w:val="28"/>
          <w:szCs w:val="24"/>
        </w:rPr>
        <w:t xml:space="preserve"> Республики Татарстан</w:t>
      </w:r>
    </w:p>
    <w:p w:rsidR="00770478" w:rsidRPr="001C17B7" w:rsidRDefault="00770478" w:rsidP="00770478">
      <w:pPr>
        <w:widowControl w:val="0"/>
        <w:jc w:val="both"/>
        <w:rPr>
          <w:sz w:val="28"/>
          <w:szCs w:val="28"/>
        </w:rPr>
      </w:pPr>
    </w:p>
    <w:p w:rsidR="00770478" w:rsidRPr="007F57E9" w:rsidRDefault="00770478" w:rsidP="00770478">
      <w:pPr>
        <w:pStyle w:val="ConsPlusNormal"/>
        <w:tabs>
          <w:tab w:val="left" w:pos="10065"/>
        </w:tabs>
        <w:contextualSpacing/>
        <w:jc w:val="right"/>
        <w:rPr>
          <w:rFonts w:ascii="Times New Roman" w:hAnsi="Times New Roman" w:cs="Times New Roman"/>
          <w:sz w:val="28"/>
          <w:szCs w:val="28"/>
        </w:rPr>
      </w:pPr>
      <w:r w:rsidRPr="007F57E9">
        <w:rPr>
          <w:rFonts w:ascii="Times New Roman" w:hAnsi="Times New Roman" w:cs="Times New Roman"/>
          <w:sz w:val="28"/>
          <w:szCs w:val="28"/>
        </w:rPr>
        <w:t>Таблица 1</w:t>
      </w:r>
    </w:p>
    <w:p w:rsidR="00770478" w:rsidRPr="007F57E9" w:rsidRDefault="00770478" w:rsidP="00770478">
      <w:pPr>
        <w:pStyle w:val="ConsPlusNormal"/>
        <w:tabs>
          <w:tab w:val="left" w:pos="10065"/>
        </w:tabs>
        <w:contextualSpacing/>
        <w:rPr>
          <w:rFonts w:ascii="Times New Roman" w:hAnsi="Times New Roman" w:cs="Times New Roman"/>
          <w:sz w:val="28"/>
          <w:szCs w:val="28"/>
        </w:rPr>
      </w:pP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 xml:space="preserve">Перечень </w:t>
      </w: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почетных званий, спортивных званий, за наличие которых предоставляются выплаты стимулирующего характера работникам физической культуры</w:t>
      </w:r>
    </w:p>
    <w:p w:rsidR="00770478" w:rsidRPr="007F57E9" w:rsidRDefault="00770478" w:rsidP="00770478">
      <w:pPr>
        <w:widowControl w:val="0"/>
        <w:rPr>
          <w:sz w:val="28"/>
          <w:szCs w:val="28"/>
        </w:rPr>
      </w:pPr>
    </w:p>
    <w:tbl>
      <w:tblPr>
        <w:tblW w:w="5005"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90"/>
        <w:gridCol w:w="8247"/>
      </w:tblGrid>
      <w:tr w:rsidR="00770478" w:rsidRPr="00D159B0" w:rsidTr="00770478">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 xml:space="preserve">№ </w:t>
            </w:r>
          </w:p>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п/п</w:t>
            </w:r>
          </w:p>
        </w:tc>
        <w:tc>
          <w:tcPr>
            <w:tcW w:w="4279"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Наименование звания</w:t>
            </w:r>
          </w:p>
          <w:p w:rsidR="00770478" w:rsidRPr="00D159B0" w:rsidRDefault="00770478" w:rsidP="00D159B0">
            <w:pPr>
              <w:widowControl w:val="0"/>
              <w:spacing w:after="0" w:line="240" w:lineRule="auto"/>
              <w:jc w:val="center"/>
              <w:rPr>
                <w:rFonts w:ascii="Times New Roman" w:hAnsi="Times New Roman" w:cs="Times New Roman"/>
                <w:sz w:val="24"/>
                <w:szCs w:val="24"/>
              </w:rPr>
            </w:pPr>
          </w:p>
        </w:tc>
      </w:tr>
    </w:tbl>
    <w:p w:rsidR="00770478" w:rsidRPr="00D159B0" w:rsidRDefault="00770478" w:rsidP="00D159B0">
      <w:pPr>
        <w:spacing w:after="0" w:line="240" w:lineRule="auto"/>
        <w:rPr>
          <w:rFonts w:ascii="Times New Roman" w:hAnsi="Times New Roman" w:cs="Times New Roman"/>
          <w:sz w:val="2"/>
          <w:szCs w:val="2"/>
        </w:rPr>
      </w:pPr>
    </w:p>
    <w:tbl>
      <w:tblPr>
        <w:tblW w:w="5005"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90"/>
        <w:gridCol w:w="8247"/>
      </w:tblGrid>
      <w:tr w:rsidR="00770478" w:rsidRPr="00D159B0" w:rsidTr="00770478">
        <w:trPr>
          <w:tblHeader/>
        </w:trPr>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w:t>
            </w:r>
          </w:p>
        </w:tc>
        <w:tc>
          <w:tcPr>
            <w:tcW w:w="4279"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w:t>
            </w:r>
          </w:p>
        </w:tc>
      </w:tr>
      <w:tr w:rsidR="00770478" w:rsidRPr="00D159B0" w:rsidTr="00770478">
        <w:tblPrEx>
          <w:tblBorders>
            <w:bottom w:val="single" w:sz="4" w:space="0" w:color="auto"/>
          </w:tblBorders>
        </w:tblPrEx>
        <w:trPr>
          <w:trHeight w:val="581"/>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1. Почетные звания, спортивные звания Российской Федерации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Российской Федерации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1.2.</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России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1.3.</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России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1.4.</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спортивный судья России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1.5.</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России международного класса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1.6.</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России международного класса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1.7.</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России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1.8.</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Гроссмейстер России</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1.9.</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спортивный судья России</w:t>
            </w:r>
          </w:p>
        </w:tc>
      </w:tr>
      <w:tr w:rsidR="00770478" w:rsidRPr="00D159B0" w:rsidTr="00770478">
        <w:tblPrEx>
          <w:tblBorders>
            <w:bottom w:val="single" w:sz="4" w:space="0" w:color="auto"/>
          </w:tblBorders>
        </w:tblPrEx>
        <w:trPr>
          <w:trHeight w:val="547"/>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2. Почетные звания Республики Татарстан</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2.1.</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Республики Татарстан</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2.2.</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Республики Татарстан</w:t>
            </w:r>
          </w:p>
        </w:tc>
      </w:tr>
      <w:tr w:rsidR="00770478" w:rsidRPr="00D159B0" w:rsidTr="00770478">
        <w:tblPrEx>
          <w:tblBorders>
            <w:bottom w:val="single" w:sz="4" w:space="0" w:color="auto"/>
          </w:tblBorders>
        </w:tblPrEx>
        <w:trPr>
          <w:trHeight w:val="621"/>
        </w:trPr>
        <w:tc>
          <w:tcPr>
            <w:tcW w:w="5000" w:type="pct"/>
            <w:gridSpan w:val="2"/>
            <w:vAlign w:val="center"/>
          </w:tcPr>
          <w:p w:rsidR="00770478" w:rsidRPr="00D159B0" w:rsidRDefault="00770478" w:rsidP="00D159B0">
            <w:pPr>
              <w:pStyle w:val="a5"/>
              <w:widowControl w:val="0"/>
              <w:numPr>
                <w:ilvl w:val="0"/>
                <w:numId w:val="3"/>
              </w:numPr>
              <w:autoSpaceDE w:val="0"/>
              <w:autoSpaceDN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t xml:space="preserve">Почетные звания, спортивные звания  </w:t>
            </w:r>
          </w:p>
          <w:p w:rsidR="00770478" w:rsidRPr="00D159B0" w:rsidRDefault="00770478"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СССР</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3.2.</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СССР</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3.3.</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СССР</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3.4.</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СССР международного класса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3.5.</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Гроссмейстер СССР</w:t>
            </w:r>
          </w:p>
        </w:tc>
      </w:tr>
      <w:tr w:rsidR="00770478" w:rsidRPr="00D159B0" w:rsidTr="00770478">
        <w:tblPrEx>
          <w:tblBorders>
            <w:bottom w:val="single" w:sz="4" w:space="0" w:color="auto"/>
          </w:tblBorders>
        </w:tblPrEx>
        <w:trPr>
          <w:trHeight w:val="477"/>
        </w:trPr>
        <w:tc>
          <w:tcPr>
            <w:tcW w:w="5000" w:type="pct"/>
            <w:gridSpan w:val="2"/>
            <w:vAlign w:val="center"/>
          </w:tcPr>
          <w:p w:rsidR="00770478" w:rsidRPr="00D159B0" w:rsidRDefault="00770478"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t>4. Почетные звания союзных республик в составе</w:t>
            </w:r>
          </w:p>
          <w:p w:rsidR="00770478" w:rsidRPr="00D159B0" w:rsidRDefault="00770478"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физкультуры и спорта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4.2.</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спорта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4.3.</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физической культуры</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4.4.</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и спорта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4.5.</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w:t>
            </w:r>
          </w:p>
        </w:tc>
      </w:tr>
      <w:tr w:rsidR="00770478" w:rsidRPr="00D159B0" w:rsidTr="00770478">
        <w:tblPrEx>
          <w:tblBorders>
            <w:bottom w:val="single" w:sz="4" w:space="0" w:color="auto"/>
          </w:tblBorders>
        </w:tblPrEx>
        <w:trPr>
          <w:trHeight w:val="739"/>
        </w:trPr>
        <w:tc>
          <w:tcPr>
            <w:tcW w:w="5000" w:type="pct"/>
            <w:gridSpan w:val="2"/>
            <w:vAlign w:val="center"/>
          </w:tcPr>
          <w:p w:rsidR="00770478" w:rsidRPr="00D159B0" w:rsidRDefault="00770478"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lastRenderedPageBreak/>
              <w:t>5. Почетные звания автономных республик в</w:t>
            </w:r>
          </w:p>
          <w:p w:rsidR="00770478" w:rsidRPr="00D159B0" w:rsidRDefault="00770478"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rPr>
              <w:t>составе Союза Советских Социалистических Республик</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физкультуры и спорта</w:t>
            </w:r>
          </w:p>
        </w:tc>
      </w:tr>
      <w:tr w:rsidR="00770478" w:rsidRPr="00D159B0" w:rsidTr="00770478">
        <w:tblPrEx>
          <w:tblBorders>
            <w:bottom w:val="single" w:sz="4" w:space="0" w:color="auto"/>
          </w:tblBorders>
        </w:tblPrEx>
        <w:tc>
          <w:tcPr>
            <w:tcW w:w="721"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5.2.</w:t>
            </w:r>
          </w:p>
        </w:tc>
        <w:tc>
          <w:tcPr>
            <w:tcW w:w="4279"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и спорта</w:t>
            </w:r>
          </w:p>
        </w:tc>
      </w:tr>
    </w:tbl>
    <w:p w:rsidR="00770478" w:rsidRPr="0099242B" w:rsidRDefault="00770478" w:rsidP="00770478">
      <w:pPr>
        <w:pStyle w:val="ConsPlusNormal"/>
        <w:tabs>
          <w:tab w:val="left" w:pos="10065"/>
        </w:tabs>
        <w:contextualSpacing/>
        <w:rPr>
          <w:rFonts w:ascii="Times New Roman" w:hAnsi="Times New Roman" w:cs="Times New Roman"/>
          <w:szCs w:val="28"/>
        </w:rPr>
      </w:pPr>
    </w:p>
    <w:p w:rsidR="00770478" w:rsidRPr="00D159B0" w:rsidRDefault="00770478" w:rsidP="00D159B0">
      <w:pPr>
        <w:pStyle w:val="ConsPlusNormal"/>
        <w:tabs>
          <w:tab w:val="left" w:pos="10065"/>
        </w:tabs>
        <w:contextualSpacing/>
        <w:jc w:val="right"/>
        <w:rPr>
          <w:rFonts w:ascii="Times New Roman" w:hAnsi="Times New Roman" w:cs="Times New Roman"/>
          <w:sz w:val="28"/>
          <w:szCs w:val="28"/>
        </w:rPr>
      </w:pPr>
      <w:r w:rsidRPr="00D159B0">
        <w:rPr>
          <w:rFonts w:ascii="Times New Roman" w:hAnsi="Times New Roman" w:cs="Times New Roman"/>
          <w:sz w:val="28"/>
          <w:szCs w:val="28"/>
        </w:rPr>
        <w:t>Таблица 2</w:t>
      </w:r>
    </w:p>
    <w:p w:rsidR="00770478" w:rsidRPr="00D159B0" w:rsidRDefault="00770478" w:rsidP="00D159B0">
      <w:pPr>
        <w:pStyle w:val="ConsPlusNormal"/>
        <w:tabs>
          <w:tab w:val="left" w:pos="10065"/>
        </w:tabs>
        <w:contextualSpacing/>
        <w:rPr>
          <w:rFonts w:ascii="Times New Roman" w:hAnsi="Times New Roman" w:cs="Times New Roman"/>
          <w:szCs w:val="28"/>
        </w:rPr>
      </w:pP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 xml:space="preserve">Перечень </w:t>
      </w:r>
    </w:p>
    <w:p w:rsidR="00770478" w:rsidRDefault="00770478" w:rsidP="00D159B0">
      <w:pPr>
        <w:widowControl w:val="0"/>
        <w:spacing w:after="0" w:line="240" w:lineRule="auto"/>
        <w:jc w:val="center"/>
        <w:rPr>
          <w:sz w:val="28"/>
          <w:szCs w:val="28"/>
        </w:rPr>
      </w:pPr>
      <w:r w:rsidRPr="00D159B0">
        <w:rPr>
          <w:rFonts w:ascii="Times New Roman" w:hAnsi="Times New Roman" w:cs="Times New Roman"/>
          <w:sz w:val="28"/>
          <w:szCs w:val="28"/>
        </w:rPr>
        <w:t>почетных званий, спортивных званий и ведомственных наград, за наличие которых</w:t>
      </w:r>
      <w:r w:rsidR="00D159B0">
        <w:rPr>
          <w:rFonts w:ascii="Times New Roman" w:hAnsi="Times New Roman" w:cs="Times New Roman"/>
          <w:sz w:val="28"/>
          <w:szCs w:val="28"/>
        </w:rPr>
        <w:t xml:space="preserve"> </w:t>
      </w:r>
      <w:r w:rsidRPr="00D159B0">
        <w:rPr>
          <w:rFonts w:ascii="Times New Roman" w:hAnsi="Times New Roman" w:cs="Times New Roman"/>
          <w:sz w:val="28"/>
          <w:szCs w:val="28"/>
        </w:rPr>
        <w:t>предоставляются стимулирующие выплаты работникам образования</w:t>
      </w:r>
    </w:p>
    <w:p w:rsidR="00770478" w:rsidRPr="0099242B" w:rsidRDefault="00770478" w:rsidP="00770478">
      <w:pPr>
        <w:widowControl w:val="0"/>
        <w:rPr>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7"/>
        <w:gridCol w:w="8797"/>
      </w:tblGrid>
      <w:tr w:rsidR="00770478" w:rsidRPr="00D159B0" w:rsidTr="00770478">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 п/п</w:t>
            </w:r>
          </w:p>
        </w:tc>
        <w:tc>
          <w:tcPr>
            <w:tcW w:w="4628"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Наименование звания</w:t>
            </w:r>
          </w:p>
        </w:tc>
      </w:tr>
    </w:tbl>
    <w:p w:rsidR="00770478" w:rsidRPr="00D159B0" w:rsidRDefault="00770478" w:rsidP="00D159B0">
      <w:pPr>
        <w:spacing w:after="0" w:line="240" w:lineRule="auto"/>
        <w:rPr>
          <w:rFonts w:ascii="Times New Roman" w:hAnsi="Times New Roman" w:cs="Times New Roman"/>
          <w:sz w:val="2"/>
          <w:szCs w:val="2"/>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7"/>
        <w:gridCol w:w="8797"/>
      </w:tblGrid>
      <w:tr w:rsidR="00770478" w:rsidRPr="00D159B0" w:rsidTr="00770478">
        <w:trPr>
          <w:tblHeader/>
        </w:trPr>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w:t>
            </w:r>
          </w:p>
        </w:tc>
        <w:tc>
          <w:tcPr>
            <w:tcW w:w="4628"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w:t>
            </w:r>
          </w:p>
        </w:tc>
      </w:tr>
      <w:tr w:rsidR="00770478" w:rsidRPr="00D159B0" w:rsidTr="00770478">
        <w:tblPrEx>
          <w:tblBorders>
            <w:bottom w:val="single" w:sz="4" w:space="0" w:color="auto"/>
          </w:tblBorders>
        </w:tblPrEx>
        <w:trPr>
          <w:trHeight w:val="417"/>
        </w:trPr>
        <w:tc>
          <w:tcPr>
            <w:tcW w:w="5000" w:type="pct"/>
            <w:gridSpan w:val="2"/>
            <w:vAlign w:val="center"/>
          </w:tcPr>
          <w:p w:rsidR="00770478" w:rsidRPr="00D159B0" w:rsidRDefault="00770478" w:rsidP="00D159B0">
            <w:pPr>
              <w:widowControl w:val="0"/>
              <w:spacing w:after="0" w:line="240" w:lineRule="auto"/>
              <w:jc w:val="center"/>
              <w:outlineLvl w:val="3"/>
              <w:rPr>
                <w:rFonts w:ascii="Times New Roman" w:hAnsi="Times New Roman" w:cs="Times New Roman"/>
                <w:sz w:val="24"/>
                <w:szCs w:val="24"/>
              </w:rPr>
            </w:pPr>
            <w:r w:rsidRPr="00D159B0">
              <w:rPr>
                <w:rFonts w:ascii="Times New Roman" w:hAnsi="Times New Roman" w:cs="Times New Roman"/>
                <w:sz w:val="24"/>
                <w:szCs w:val="24"/>
              </w:rPr>
              <w:t>1. Почетные звания,</w:t>
            </w:r>
            <w:r w:rsidRPr="00D159B0">
              <w:rPr>
                <w:rFonts w:ascii="Times New Roman" w:hAnsi="Times New Roman" w:cs="Times New Roman"/>
                <w:sz w:val="28"/>
                <w:szCs w:val="28"/>
              </w:rPr>
              <w:t xml:space="preserve"> </w:t>
            </w:r>
            <w:r w:rsidRPr="00D159B0">
              <w:rPr>
                <w:rFonts w:ascii="Times New Roman" w:hAnsi="Times New Roman" w:cs="Times New Roman"/>
                <w:sz w:val="24"/>
                <w:szCs w:val="24"/>
              </w:rPr>
              <w:t>спортивные звания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учитель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высшей школы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1.5.</w:t>
            </w:r>
          </w:p>
        </w:tc>
        <w:tc>
          <w:tcPr>
            <w:tcW w:w="4628" w:type="pct"/>
          </w:tcPr>
          <w:p w:rsidR="00770478" w:rsidRPr="00D159B0" w:rsidRDefault="00770478"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rPr>
              <w:t>Заслуженный мастер производственного обучения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1.7.</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1.8.</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художник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1.9.</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России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1.10.</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России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России международного класса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России международного класса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России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Гроссмейстер России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спортивный судья России</w:t>
            </w:r>
          </w:p>
        </w:tc>
      </w:tr>
      <w:tr w:rsidR="00770478" w:rsidRPr="00D159B0" w:rsidTr="00770478">
        <w:tblPrEx>
          <w:tblBorders>
            <w:bottom w:val="single" w:sz="4" w:space="0" w:color="auto"/>
          </w:tblBorders>
        </w:tblPrEx>
        <w:trPr>
          <w:trHeight w:val="545"/>
        </w:trPr>
        <w:tc>
          <w:tcPr>
            <w:tcW w:w="5000" w:type="pct"/>
            <w:gridSpan w:val="2"/>
            <w:vAlign w:val="center"/>
          </w:tcPr>
          <w:p w:rsidR="00770478" w:rsidRPr="00D159B0" w:rsidRDefault="00770478" w:rsidP="00D159B0">
            <w:pPr>
              <w:pStyle w:val="a5"/>
              <w:widowControl w:val="0"/>
              <w:numPr>
                <w:ilvl w:val="0"/>
                <w:numId w:val="2"/>
              </w:numPr>
              <w:autoSpaceDE w:val="0"/>
              <w:autoSpaceDN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Почетные звания,</w:t>
            </w:r>
            <w:r w:rsidRPr="00D159B0">
              <w:rPr>
                <w:rFonts w:ascii="Times New Roman" w:hAnsi="Times New Roman" w:cs="Times New Roman"/>
                <w:sz w:val="28"/>
                <w:szCs w:val="28"/>
              </w:rPr>
              <w:t xml:space="preserve"> </w:t>
            </w:r>
            <w:r w:rsidRPr="00D159B0">
              <w:rPr>
                <w:rFonts w:ascii="Times New Roman" w:hAnsi="Times New Roman" w:cs="Times New Roman"/>
                <w:sz w:val="24"/>
                <w:szCs w:val="24"/>
              </w:rPr>
              <w:t xml:space="preserve">спортивные звания </w:t>
            </w:r>
          </w:p>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учитель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en-US"/>
              </w:rPr>
              <w:t>2</w:t>
            </w:r>
            <w:r w:rsidRPr="00D159B0">
              <w:rPr>
                <w:rFonts w:ascii="Times New Roman" w:hAnsi="Times New Roman" w:cs="Times New Roman"/>
                <w:sz w:val="24"/>
                <w:szCs w:val="24"/>
              </w:rPr>
              <w:t>.2.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спорта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спорта СССР международного класса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Гроссмейстер СССР</w:t>
            </w:r>
          </w:p>
        </w:tc>
      </w:tr>
      <w:tr w:rsidR="00770478" w:rsidRPr="00D159B0" w:rsidTr="00770478">
        <w:tblPrEx>
          <w:tblBorders>
            <w:bottom w:val="single" w:sz="4" w:space="0" w:color="auto"/>
          </w:tblBorders>
        </w:tblPrEx>
        <w:trPr>
          <w:trHeight w:val="614"/>
        </w:trPr>
        <w:tc>
          <w:tcPr>
            <w:tcW w:w="5000" w:type="pct"/>
            <w:gridSpan w:val="2"/>
            <w:vAlign w:val="center"/>
          </w:tcPr>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3. Почетные звания союзных республик в составе</w:t>
            </w:r>
          </w:p>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физкультуры и спорта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спорта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физической культуры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и спорта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 xml:space="preserve">Заслуженный тренер </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 xml:space="preserve">Заслуженный учитель школы </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3.7.</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3.8.</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3.9.</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lastRenderedPageBreak/>
              <w:t>3.10.</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преподаватель</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высшей школы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народного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высшей школы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и техники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w:t>
            </w:r>
          </w:p>
        </w:tc>
      </w:tr>
      <w:tr w:rsidR="00770478" w:rsidRPr="00D159B0" w:rsidTr="00770478">
        <w:tblPrEx>
          <w:tblBorders>
            <w:bottom w:val="single" w:sz="4" w:space="0" w:color="auto"/>
          </w:tblBorders>
        </w:tblPrEx>
        <w:trPr>
          <w:trHeight w:val="696"/>
        </w:trPr>
        <w:tc>
          <w:tcPr>
            <w:tcW w:w="5000" w:type="pct"/>
            <w:gridSpan w:val="2"/>
            <w:vAlign w:val="center"/>
          </w:tcPr>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4. Почетные звания автономных республик в составе</w:t>
            </w:r>
          </w:p>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физкультуры и спорта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и спорта</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школы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школы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4.7.</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профессионально-технического образования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4.8.</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высшей школы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4.9.</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и культуры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4.10.</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и техники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w:t>
            </w:r>
          </w:p>
        </w:tc>
      </w:tr>
      <w:tr w:rsidR="00770478" w:rsidRPr="00D159B0" w:rsidTr="00770478">
        <w:tblPrEx>
          <w:tblBorders>
            <w:bottom w:val="single" w:sz="4" w:space="0" w:color="auto"/>
          </w:tblBorders>
        </w:tblPrEx>
        <w:trPr>
          <w:trHeight w:val="531"/>
        </w:trPr>
        <w:tc>
          <w:tcPr>
            <w:tcW w:w="5000" w:type="pct"/>
            <w:gridSpan w:val="2"/>
            <w:vAlign w:val="center"/>
          </w:tcPr>
          <w:p w:rsidR="00770478" w:rsidRPr="00D159B0" w:rsidRDefault="00770478" w:rsidP="00D159B0">
            <w:pPr>
              <w:widowControl w:val="0"/>
              <w:spacing w:after="0" w:line="240" w:lineRule="auto"/>
              <w:jc w:val="center"/>
              <w:outlineLvl w:val="3"/>
              <w:rPr>
                <w:rFonts w:ascii="Times New Roman" w:hAnsi="Times New Roman" w:cs="Times New Roman"/>
                <w:sz w:val="24"/>
                <w:szCs w:val="24"/>
              </w:rPr>
            </w:pPr>
            <w:r w:rsidRPr="00D159B0">
              <w:rPr>
                <w:rFonts w:ascii="Times New Roman" w:hAnsi="Times New Roman" w:cs="Times New Roman"/>
                <w:sz w:val="24"/>
                <w:szCs w:val="24"/>
              </w:rPr>
              <w:t>5. Почетные звания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учитель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школы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учитель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высшей школы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физической культуры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5.7.</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5.8.</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тренер Республики Татарстан</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5.9.</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сферы молодежной политики Республики Татарстан</w:t>
            </w:r>
          </w:p>
        </w:tc>
      </w:tr>
      <w:tr w:rsidR="00770478" w:rsidRPr="00D159B0" w:rsidTr="00770478">
        <w:tblPrEx>
          <w:tblBorders>
            <w:bottom w:val="single" w:sz="4" w:space="0" w:color="auto"/>
          </w:tblBorders>
        </w:tblPrEx>
        <w:trPr>
          <w:trHeight w:val="944"/>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Ведомственные награды Российской Федерации, ведомственные награды</w:t>
            </w:r>
          </w:p>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 ведомственные награды</w:t>
            </w:r>
          </w:p>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Российской Советской Федеративной Социалистической Республики</w:t>
            </w:r>
          </w:p>
        </w:tc>
      </w:tr>
      <w:tr w:rsidR="00770478" w:rsidRPr="00D159B0" w:rsidTr="00770478">
        <w:tblPrEx>
          <w:tblBorders>
            <w:bottom w:val="single" w:sz="4" w:space="0" w:color="auto"/>
          </w:tblBorders>
        </w:tblPrEx>
        <w:trPr>
          <w:trHeight w:val="707"/>
        </w:trPr>
        <w:tc>
          <w:tcPr>
            <w:tcW w:w="5000" w:type="pct"/>
            <w:gridSpan w:val="2"/>
            <w:vAlign w:val="center"/>
          </w:tcPr>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1. Министерство образования и науки Российской Федерации</w:t>
            </w:r>
          </w:p>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(Министерство образования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работник общего образования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1.2.</w:t>
            </w:r>
          </w:p>
        </w:tc>
        <w:tc>
          <w:tcPr>
            <w:tcW w:w="4628" w:type="pct"/>
          </w:tcPr>
          <w:p w:rsidR="00770478" w:rsidRPr="00D159B0" w:rsidRDefault="00770478"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rPr>
              <w:t>Почетный работник начального профессионального образования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1.3.</w:t>
            </w:r>
          </w:p>
        </w:tc>
        <w:tc>
          <w:tcPr>
            <w:tcW w:w="4628" w:type="pct"/>
          </w:tcPr>
          <w:p w:rsidR="00770478" w:rsidRPr="00D159B0" w:rsidRDefault="00770478"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rPr>
              <w:t>Почетный работник среднего профессионального образования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работник высшего профессионального образования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работник науки и техники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1.6.</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работник сферы молодежной политики Российской Федерации</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1.7.</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Почетный работник физической культуры и спорта Российской Федерации</w:t>
            </w:r>
          </w:p>
        </w:tc>
      </w:tr>
      <w:tr w:rsidR="00770478" w:rsidRPr="00D159B0" w:rsidTr="00770478">
        <w:tblPrEx>
          <w:tblBorders>
            <w:bottom w:val="single" w:sz="4" w:space="0" w:color="auto"/>
          </w:tblBorders>
        </w:tblPrEx>
        <w:trPr>
          <w:trHeight w:val="812"/>
        </w:trPr>
        <w:tc>
          <w:tcPr>
            <w:tcW w:w="5000" w:type="pct"/>
            <w:gridSpan w:val="2"/>
            <w:vAlign w:val="center"/>
          </w:tcPr>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2. Министерство народного образования СССР (РСФСР),</w:t>
            </w:r>
          </w:p>
          <w:p w:rsidR="00770478" w:rsidRPr="00D159B0" w:rsidRDefault="00770478"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rPr>
              <w:t>Министерство просвещения СССР (РСФСР)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lastRenderedPageBreak/>
              <w:t>2.1.</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Значок «Отличник просвещения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2.2.</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Значок «Отличник народного просвещения»</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2.3.</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Значок «Отличник профтехобразования СССР»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2.4.</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Значок «Отличник профтехобразования РСФСР»</w:t>
            </w:r>
          </w:p>
        </w:tc>
      </w:tr>
      <w:tr w:rsidR="00770478" w:rsidRPr="00D159B0" w:rsidTr="00770478">
        <w:tblPrEx>
          <w:tblBorders>
            <w:bottom w:val="single" w:sz="4" w:space="0" w:color="auto"/>
          </w:tblBorders>
        </w:tblPrEx>
        <w:tc>
          <w:tcPr>
            <w:tcW w:w="37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2.5.</w:t>
            </w:r>
          </w:p>
        </w:tc>
        <w:tc>
          <w:tcPr>
            <w:tcW w:w="462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Значок «Отличник физической культуры и спорта»</w:t>
            </w:r>
          </w:p>
        </w:tc>
      </w:tr>
    </w:tbl>
    <w:p w:rsidR="00770478" w:rsidRPr="002E1A38" w:rsidRDefault="00770478" w:rsidP="00770478">
      <w:pPr>
        <w:widowControl w:val="0"/>
        <w:outlineLvl w:val="1"/>
        <w:rPr>
          <w:szCs w:val="28"/>
        </w:rPr>
      </w:pPr>
    </w:p>
    <w:p w:rsidR="00770478" w:rsidRPr="00D159B0" w:rsidRDefault="00770478" w:rsidP="00770478">
      <w:pPr>
        <w:widowControl w:val="0"/>
        <w:jc w:val="right"/>
        <w:rPr>
          <w:rFonts w:ascii="Times New Roman" w:hAnsi="Times New Roman" w:cs="Times New Roman"/>
          <w:sz w:val="28"/>
          <w:szCs w:val="28"/>
        </w:rPr>
      </w:pPr>
      <w:r w:rsidRPr="00D159B0">
        <w:rPr>
          <w:rFonts w:ascii="Times New Roman" w:hAnsi="Times New Roman" w:cs="Times New Roman"/>
          <w:sz w:val="28"/>
          <w:szCs w:val="28"/>
        </w:rPr>
        <w:t>Таблица 3</w:t>
      </w:r>
    </w:p>
    <w:p w:rsidR="00770478" w:rsidRPr="003B6C75" w:rsidRDefault="00770478" w:rsidP="00770478">
      <w:pPr>
        <w:widowControl w:val="0"/>
        <w:rPr>
          <w:szCs w:val="28"/>
        </w:rPr>
      </w:pP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 xml:space="preserve">Перечень </w:t>
      </w: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 xml:space="preserve">почетных званий, за наличие которых предоставляются </w:t>
      </w: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стимулирующие выплаты медицинским работникам</w:t>
      </w:r>
    </w:p>
    <w:p w:rsidR="00770478" w:rsidRPr="007F57E9" w:rsidRDefault="00770478" w:rsidP="00770478">
      <w:pPr>
        <w:widowControl w:val="0"/>
        <w:jc w:val="center"/>
        <w:rPr>
          <w:sz w:val="28"/>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9"/>
        <w:gridCol w:w="8835"/>
      </w:tblGrid>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 xml:space="preserve">№ </w:t>
            </w:r>
          </w:p>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п/п</w:t>
            </w:r>
          </w:p>
        </w:tc>
        <w:tc>
          <w:tcPr>
            <w:tcW w:w="4648"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Наименование звания</w:t>
            </w:r>
          </w:p>
        </w:tc>
      </w:tr>
    </w:tbl>
    <w:p w:rsidR="00770478" w:rsidRPr="00D159B0" w:rsidRDefault="00770478" w:rsidP="00D159B0">
      <w:pPr>
        <w:widowControl w:val="0"/>
        <w:spacing w:after="0" w:line="240" w:lineRule="auto"/>
        <w:jc w:val="both"/>
        <w:rPr>
          <w:rFonts w:ascii="Times New Roman" w:hAnsi="Times New Roman" w:cs="Times New Roman"/>
          <w:sz w:val="2"/>
          <w:szCs w:val="2"/>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9"/>
        <w:gridCol w:w="8835"/>
      </w:tblGrid>
      <w:tr w:rsidR="00770478" w:rsidRPr="00D159B0" w:rsidTr="00770478">
        <w:trPr>
          <w:tblHeader/>
        </w:trPr>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w:t>
            </w:r>
          </w:p>
        </w:tc>
        <w:tc>
          <w:tcPr>
            <w:tcW w:w="4648"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w:t>
            </w:r>
          </w:p>
        </w:tc>
      </w:tr>
      <w:tr w:rsidR="00770478" w:rsidRPr="00D159B0" w:rsidTr="00770478">
        <w:trPr>
          <w:trHeight w:val="503"/>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1. Почетные звания Российской Федерации</w:t>
            </w:r>
          </w:p>
        </w:tc>
      </w:tr>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w:t>
            </w:r>
          </w:p>
        </w:tc>
        <w:tc>
          <w:tcPr>
            <w:tcW w:w="464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врач Российской Федерации</w:t>
            </w:r>
          </w:p>
        </w:tc>
      </w:tr>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1.2.</w:t>
            </w:r>
          </w:p>
        </w:tc>
        <w:tc>
          <w:tcPr>
            <w:tcW w:w="464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здравоохранения Российской Федерации</w:t>
            </w:r>
          </w:p>
        </w:tc>
      </w:tr>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1.3.</w:t>
            </w:r>
          </w:p>
        </w:tc>
        <w:tc>
          <w:tcPr>
            <w:tcW w:w="464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Отличник здравоохранения Российской Федерации</w:t>
            </w:r>
          </w:p>
        </w:tc>
      </w:tr>
      <w:tr w:rsidR="00770478" w:rsidRPr="00D159B0" w:rsidTr="00770478">
        <w:trPr>
          <w:trHeight w:val="494"/>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2. Почетные звания Республики Татарстан</w:t>
            </w:r>
          </w:p>
        </w:tc>
      </w:tr>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2.1.</w:t>
            </w:r>
          </w:p>
        </w:tc>
        <w:tc>
          <w:tcPr>
            <w:tcW w:w="464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врач Республики Татарстан</w:t>
            </w:r>
          </w:p>
        </w:tc>
      </w:tr>
      <w:tr w:rsidR="00770478" w:rsidRPr="00D159B0" w:rsidTr="00770478">
        <w:tc>
          <w:tcPr>
            <w:tcW w:w="352"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2.2.</w:t>
            </w:r>
          </w:p>
        </w:tc>
        <w:tc>
          <w:tcPr>
            <w:tcW w:w="4648"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здравоохранения Республики Татарстан</w:t>
            </w:r>
          </w:p>
        </w:tc>
      </w:tr>
    </w:tbl>
    <w:p w:rsidR="00770478" w:rsidRDefault="00770478" w:rsidP="00770478">
      <w:pPr>
        <w:widowControl w:val="0"/>
        <w:outlineLvl w:val="1"/>
        <w:rPr>
          <w:sz w:val="28"/>
          <w:szCs w:val="28"/>
        </w:rPr>
      </w:pPr>
    </w:p>
    <w:p w:rsidR="00770478" w:rsidRPr="00D159B0" w:rsidRDefault="00770478" w:rsidP="00770478">
      <w:pPr>
        <w:widowControl w:val="0"/>
        <w:jc w:val="right"/>
        <w:outlineLvl w:val="1"/>
        <w:rPr>
          <w:rFonts w:ascii="Times New Roman" w:hAnsi="Times New Roman" w:cs="Times New Roman"/>
          <w:sz w:val="28"/>
          <w:szCs w:val="28"/>
        </w:rPr>
      </w:pPr>
      <w:r w:rsidRPr="00D159B0">
        <w:rPr>
          <w:rFonts w:ascii="Times New Roman" w:hAnsi="Times New Roman" w:cs="Times New Roman"/>
          <w:sz w:val="28"/>
          <w:szCs w:val="28"/>
        </w:rPr>
        <w:t>Таблица 4</w:t>
      </w:r>
    </w:p>
    <w:p w:rsidR="00770478" w:rsidRPr="00D159B0" w:rsidRDefault="00770478" w:rsidP="00D159B0">
      <w:pPr>
        <w:widowControl w:val="0"/>
        <w:spacing w:after="0" w:line="240" w:lineRule="auto"/>
        <w:jc w:val="center"/>
        <w:rPr>
          <w:rFonts w:ascii="Times New Roman" w:hAnsi="Times New Roman" w:cs="Times New Roman"/>
          <w:sz w:val="28"/>
          <w:szCs w:val="28"/>
        </w:rPr>
      </w:pPr>
      <w:bookmarkStart w:id="11" w:name="P3101"/>
      <w:bookmarkEnd w:id="11"/>
      <w:r w:rsidRPr="00D159B0">
        <w:rPr>
          <w:rFonts w:ascii="Times New Roman" w:hAnsi="Times New Roman" w:cs="Times New Roman"/>
          <w:sz w:val="28"/>
          <w:szCs w:val="28"/>
        </w:rPr>
        <w:t xml:space="preserve">Перечень </w:t>
      </w: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 xml:space="preserve">почетных званий, за наличие которых предоставляются </w:t>
      </w:r>
    </w:p>
    <w:p w:rsidR="00770478" w:rsidRPr="00D159B0" w:rsidRDefault="00770478"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rPr>
        <w:t>стимулирующие выплаты работникам культуры</w:t>
      </w:r>
    </w:p>
    <w:p w:rsidR="00770478" w:rsidRPr="007F57E9" w:rsidRDefault="00770478" w:rsidP="00770478">
      <w:pPr>
        <w:widowControl w:val="0"/>
        <w:jc w:val="both"/>
        <w:rPr>
          <w:sz w:val="28"/>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11"/>
        <w:gridCol w:w="7993"/>
      </w:tblGrid>
      <w:tr w:rsidR="00770478" w:rsidRPr="00D159B0" w:rsidTr="00770478">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w:t>
            </w:r>
          </w:p>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п/п</w:t>
            </w:r>
          </w:p>
        </w:tc>
        <w:tc>
          <w:tcPr>
            <w:tcW w:w="420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Наименование государственной награды</w:t>
            </w:r>
          </w:p>
        </w:tc>
      </w:tr>
    </w:tbl>
    <w:p w:rsidR="00770478" w:rsidRPr="00D159B0" w:rsidRDefault="00770478" w:rsidP="00D159B0">
      <w:pPr>
        <w:spacing w:after="0" w:line="240" w:lineRule="auto"/>
        <w:rPr>
          <w:rFonts w:ascii="Times New Roman" w:hAnsi="Times New Roman" w:cs="Times New Roman"/>
          <w:sz w:val="2"/>
          <w:szCs w:val="2"/>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11"/>
        <w:gridCol w:w="7993"/>
      </w:tblGrid>
      <w:tr w:rsidR="00770478" w:rsidRPr="00D159B0" w:rsidTr="00770478">
        <w:trPr>
          <w:tblHeader/>
        </w:trPr>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w:t>
            </w:r>
          </w:p>
        </w:tc>
        <w:tc>
          <w:tcPr>
            <w:tcW w:w="420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w:t>
            </w:r>
          </w:p>
        </w:tc>
      </w:tr>
      <w:tr w:rsidR="00770478" w:rsidRPr="00D159B0" w:rsidTr="00770478">
        <w:tblPrEx>
          <w:tblBorders>
            <w:bottom w:val="single" w:sz="4" w:space="0" w:color="auto"/>
          </w:tblBorders>
        </w:tblPrEx>
        <w:trPr>
          <w:trHeight w:val="625"/>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1. Почетные звания Российской Федерации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артист Российской Федерации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художник Российской Федерации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артист Российской Федерации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 Российской Федерации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1.5.</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художник Российской Федерации</w:t>
            </w:r>
          </w:p>
        </w:tc>
      </w:tr>
      <w:tr w:rsidR="00770478" w:rsidRPr="00D159B0" w:rsidTr="00770478">
        <w:tblPrEx>
          <w:tblBorders>
            <w:bottom w:val="single" w:sz="4" w:space="0" w:color="auto"/>
          </w:tblBorders>
        </w:tblPrEx>
        <w:trPr>
          <w:trHeight w:val="509"/>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2. Почетные звания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артист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писатель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поэт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художник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lastRenderedPageBreak/>
              <w:t>2.5.</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артист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2.6.</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искусств Республики Татарстан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2.7.</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 Республики Татарстан</w:t>
            </w:r>
          </w:p>
        </w:tc>
      </w:tr>
      <w:tr w:rsidR="00770478" w:rsidRPr="00D159B0" w:rsidTr="00770478">
        <w:tblPrEx>
          <w:tblBorders>
            <w:bottom w:val="single" w:sz="4" w:space="0" w:color="auto"/>
          </w:tblBorders>
        </w:tblPrEx>
        <w:trPr>
          <w:trHeight w:val="389"/>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3. Почетные звания Союза Советских Социалистических Республик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артист СССР</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3.2.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художник СССР</w:t>
            </w:r>
          </w:p>
        </w:tc>
      </w:tr>
      <w:tr w:rsidR="00770478" w:rsidRPr="00D159B0" w:rsidTr="00770478">
        <w:tblPrEx>
          <w:tblBorders>
            <w:bottom w:val="single" w:sz="4" w:space="0" w:color="auto"/>
          </w:tblBorders>
        </w:tblPrEx>
        <w:trPr>
          <w:trHeight w:val="702"/>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4. Почетные звания союзных республик в составе</w:t>
            </w:r>
          </w:p>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пропагандист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артист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артист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искусств</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4.5.</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художник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4.6.</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художник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4.7.</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писатель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4.8.</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писатель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4.9.</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поэт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4.10.</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певец</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акын</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журналист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культуры</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культурно-просветительной работы</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4.15.</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4.16.</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библиотекарь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4.17.</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Мастер прикладного искусства</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4.18.</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мастер народного творчества</w:t>
            </w:r>
          </w:p>
        </w:tc>
      </w:tr>
      <w:tr w:rsidR="00770478" w:rsidRPr="00D159B0" w:rsidTr="00770478">
        <w:tblPrEx>
          <w:tblBorders>
            <w:bottom w:val="single" w:sz="4" w:space="0" w:color="auto"/>
          </w:tblBorders>
        </w:tblPrEx>
        <w:trPr>
          <w:trHeight w:val="657"/>
        </w:trPr>
        <w:tc>
          <w:tcPr>
            <w:tcW w:w="5000" w:type="pct"/>
            <w:gridSpan w:val="2"/>
            <w:vAlign w:val="center"/>
          </w:tcPr>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 xml:space="preserve">5. Почетные звания автономных республик в составе </w:t>
            </w:r>
          </w:p>
          <w:p w:rsidR="00770478" w:rsidRPr="00D159B0" w:rsidRDefault="00770478"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rPr>
              <w:t>Союза Советских Социалистических Республик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артист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артист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искусств</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художник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5.5.</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художник</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5.6.</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писатель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5.7.</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писатель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5.8.</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Народный поэт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5.9.</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журналист</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5.10.</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работник культуры</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5.11.</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библиотекарь</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5.12.</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и культуры</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5.13.</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 и техники</w:t>
            </w:r>
          </w:p>
        </w:tc>
      </w:tr>
      <w:tr w:rsidR="00770478" w:rsidRPr="00D159B0" w:rsidTr="00770478">
        <w:tblPrEx>
          <w:tblBorders>
            <w:bottom w:val="single" w:sz="4" w:space="0" w:color="auto"/>
          </w:tblBorders>
        </w:tblPrEx>
        <w:tc>
          <w:tcPr>
            <w:tcW w:w="795" w:type="pct"/>
          </w:tcPr>
          <w:p w:rsidR="00770478" w:rsidRPr="00D159B0" w:rsidRDefault="00770478"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rPr>
              <w:t>5.14.</w:t>
            </w:r>
          </w:p>
        </w:tc>
        <w:tc>
          <w:tcPr>
            <w:tcW w:w="4205" w:type="pct"/>
          </w:tcPr>
          <w:p w:rsidR="00770478" w:rsidRPr="00D159B0" w:rsidRDefault="00770478"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rPr>
              <w:t>Заслуженный деятель науки</w:t>
            </w:r>
          </w:p>
        </w:tc>
      </w:tr>
    </w:tbl>
    <w:p w:rsidR="00770478" w:rsidRPr="00D159B0" w:rsidRDefault="00770478" w:rsidP="00D159B0">
      <w:pPr>
        <w:widowControl w:val="0"/>
        <w:tabs>
          <w:tab w:val="left" w:pos="10065"/>
        </w:tabs>
        <w:spacing w:after="0" w:line="240" w:lineRule="auto"/>
        <w:contextualSpacing/>
        <w:jc w:val="both"/>
        <w:outlineLvl w:val="0"/>
        <w:rPr>
          <w:rFonts w:ascii="Times New Roman" w:hAnsi="Times New Roman" w:cs="Times New Roman"/>
          <w:sz w:val="28"/>
          <w:szCs w:val="28"/>
        </w:rPr>
      </w:pPr>
      <w:bookmarkStart w:id="12" w:name="P8554"/>
      <w:bookmarkEnd w:id="12"/>
    </w:p>
    <w:p w:rsidR="00862A52" w:rsidRDefault="00862A52"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A45811" w:rsidRPr="00C43643" w:rsidRDefault="00A45811" w:rsidP="00A45811">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45811" w:rsidRDefault="00A45811" w:rsidP="00A45811">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45811" w:rsidRDefault="00A45811" w:rsidP="00A45811">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45811" w:rsidRDefault="00A45811" w:rsidP="00A45811">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45811" w:rsidRPr="00C43643" w:rsidRDefault="00A45811" w:rsidP="00A45811">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45811" w:rsidRDefault="00A45811" w:rsidP="00A45811">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1A0B6A">
        <w:rPr>
          <w:rFonts w:ascii="Times New Roman" w:hAnsi="Times New Roman" w:cs="Times New Roman"/>
          <w:sz w:val="28"/>
          <w:szCs w:val="28"/>
        </w:rPr>
        <w:t>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bookmarkStart w:id="13" w:name="_GoBack"/>
      <w:r w:rsidR="001A0B6A" w:rsidRPr="001A0B6A">
        <w:rPr>
          <w:rFonts w:ascii="Times New Roman" w:hAnsi="Times New Roman" w:cs="Times New Roman"/>
          <w:sz w:val="28"/>
          <w:szCs w:val="28"/>
        </w:rPr>
        <w:t>____</w:t>
      </w:r>
      <w:bookmarkEnd w:id="13"/>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CB1DFE" w:rsidRPr="00CB1DFE" w:rsidRDefault="00CB1DFE" w:rsidP="00CB1DFE">
      <w:pPr>
        <w:adjustRightInd w:val="0"/>
        <w:spacing w:after="0" w:line="240" w:lineRule="auto"/>
        <w:jc w:val="center"/>
        <w:rPr>
          <w:rFonts w:ascii="Times New Roman" w:eastAsia="Calibri" w:hAnsi="Times New Roman" w:cs="Times New Roman"/>
          <w:bCs/>
          <w:sz w:val="28"/>
          <w:szCs w:val="28"/>
        </w:rPr>
      </w:pPr>
      <w:r w:rsidRPr="00CB1DFE">
        <w:rPr>
          <w:rFonts w:ascii="Times New Roman" w:eastAsia="Calibri" w:hAnsi="Times New Roman" w:cs="Times New Roman"/>
          <w:bCs/>
          <w:sz w:val="28"/>
          <w:szCs w:val="28"/>
        </w:rPr>
        <w:t>Положение</w:t>
      </w:r>
    </w:p>
    <w:p w:rsidR="00CB1DFE" w:rsidRPr="00CB1DFE" w:rsidRDefault="00CB1DFE" w:rsidP="00CB1DFE">
      <w:pPr>
        <w:adjustRightInd w:val="0"/>
        <w:spacing w:after="0" w:line="240" w:lineRule="auto"/>
        <w:jc w:val="center"/>
        <w:rPr>
          <w:rFonts w:ascii="Times New Roman" w:eastAsia="Calibri" w:hAnsi="Times New Roman" w:cs="Times New Roman"/>
          <w:bCs/>
          <w:sz w:val="28"/>
          <w:szCs w:val="28"/>
        </w:rPr>
      </w:pPr>
      <w:r w:rsidRPr="00CB1DFE">
        <w:rPr>
          <w:rFonts w:ascii="Times New Roman" w:eastAsia="Calibri" w:hAnsi="Times New Roman" w:cs="Times New Roman"/>
          <w:bCs/>
          <w:sz w:val="28"/>
          <w:szCs w:val="28"/>
        </w:rPr>
        <w:t xml:space="preserve">об условиях оплаты труда работников профессиональных квалификационных </w:t>
      </w:r>
    </w:p>
    <w:p w:rsidR="00CB1DFE" w:rsidRPr="00CB1DFE" w:rsidRDefault="00CB1DFE" w:rsidP="00CB1DFE">
      <w:pPr>
        <w:adjustRightInd w:val="0"/>
        <w:spacing w:after="0" w:line="240" w:lineRule="auto"/>
        <w:jc w:val="center"/>
        <w:rPr>
          <w:rFonts w:ascii="Times New Roman" w:hAnsi="Times New Roman" w:cs="Times New Roman"/>
          <w:sz w:val="28"/>
          <w:szCs w:val="28"/>
        </w:rPr>
      </w:pPr>
      <w:r w:rsidRPr="00CB1DFE">
        <w:rPr>
          <w:rFonts w:ascii="Times New Roman" w:eastAsia="Calibri" w:hAnsi="Times New Roman" w:cs="Times New Roman"/>
          <w:bCs/>
          <w:sz w:val="28"/>
          <w:szCs w:val="28"/>
        </w:rPr>
        <w:t xml:space="preserve">групп общеотраслевых профессий рабочих, </w:t>
      </w:r>
      <w:r w:rsidRPr="00CB1DFE">
        <w:rPr>
          <w:rFonts w:ascii="Times New Roman" w:hAnsi="Times New Roman" w:cs="Times New Roman"/>
          <w:sz w:val="28"/>
          <w:szCs w:val="28"/>
        </w:rPr>
        <w:t xml:space="preserve">рабочих культуры, искусства </w:t>
      </w:r>
    </w:p>
    <w:p w:rsidR="00CB1DFE" w:rsidRPr="00CB1DFE" w:rsidRDefault="00CB1DFE" w:rsidP="00CB1DFE">
      <w:pPr>
        <w:adjustRightInd w:val="0"/>
        <w:spacing w:after="0" w:line="240" w:lineRule="auto"/>
        <w:jc w:val="center"/>
        <w:rPr>
          <w:rFonts w:ascii="Times New Roman" w:eastAsia="Calibri" w:hAnsi="Times New Roman" w:cs="Times New Roman"/>
          <w:bCs/>
          <w:sz w:val="28"/>
          <w:szCs w:val="28"/>
        </w:rPr>
      </w:pPr>
      <w:r w:rsidRPr="00CB1DFE">
        <w:rPr>
          <w:rFonts w:ascii="Times New Roman" w:hAnsi="Times New Roman" w:cs="Times New Roman"/>
          <w:sz w:val="28"/>
          <w:szCs w:val="28"/>
        </w:rPr>
        <w:t>и кинематографии</w:t>
      </w:r>
      <w:r w:rsidRPr="00CB1DFE">
        <w:rPr>
          <w:rFonts w:ascii="Times New Roman" w:eastAsia="Calibri" w:hAnsi="Times New Roman" w:cs="Times New Roman"/>
          <w:bCs/>
          <w:sz w:val="28"/>
          <w:szCs w:val="28"/>
        </w:rPr>
        <w:t>, общеотраслевых должностей руководителей,</w:t>
      </w:r>
    </w:p>
    <w:p w:rsidR="00CB1DFE" w:rsidRPr="00CB1DFE" w:rsidRDefault="00CB1DFE" w:rsidP="00CB1DFE">
      <w:pPr>
        <w:adjustRightInd w:val="0"/>
        <w:spacing w:after="0" w:line="240" w:lineRule="auto"/>
        <w:jc w:val="center"/>
        <w:rPr>
          <w:rFonts w:ascii="Times New Roman" w:eastAsia="Calibri" w:hAnsi="Times New Roman" w:cs="Times New Roman"/>
          <w:bCs/>
          <w:sz w:val="28"/>
          <w:szCs w:val="28"/>
        </w:rPr>
      </w:pPr>
      <w:r w:rsidRPr="00CB1DFE">
        <w:rPr>
          <w:rFonts w:ascii="Times New Roman" w:eastAsia="Calibri" w:hAnsi="Times New Roman" w:cs="Times New Roman"/>
          <w:bCs/>
          <w:sz w:val="28"/>
          <w:szCs w:val="28"/>
        </w:rPr>
        <w:t>специалистов и служащих муниципальных организаций</w:t>
      </w:r>
    </w:p>
    <w:p w:rsidR="007D4E07" w:rsidRDefault="00CB1DFE" w:rsidP="00CB1DFE">
      <w:pPr>
        <w:adjustRightInd w:val="0"/>
        <w:spacing w:after="0" w:line="240" w:lineRule="auto"/>
        <w:jc w:val="center"/>
        <w:rPr>
          <w:rFonts w:ascii="Times New Roman" w:eastAsia="Calibri" w:hAnsi="Times New Roman" w:cs="Times New Roman"/>
          <w:bCs/>
          <w:sz w:val="28"/>
          <w:szCs w:val="28"/>
        </w:rPr>
      </w:pPr>
      <w:r w:rsidRPr="00CB1DFE">
        <w:rPr>
          <w:rFonts w:ascii="Times New Roman" w:eastAsia="Calibri" w:hAnsi="Times New Roman" w:cs="Times New Roman"/>
          <w:bCs/>
          <w:sz w:val="28"/>
          <w:szCs w:val="28"/>
        </w:rPr>
        <w:t xml:space="preserve">молодежной политики </w:t>
      </w:r>
      <w:r w:rsidR="007D4E07">
        <w:rPr>
          <w:rFonts w:ascii="Times New Roman" w:hAnsi="Times New Roman" w:cs="Times New Roman"/>
          <w:bCs/>
          <w:sz w:val="28"/>
          <w:szCs w:val="28"/>
        </w:rPr>
        <w:t>Новошешминского</w:t>
      </w:r>
      <w:r w:rsidRPr="00CB1DFE">
        <w:rPr>
          <w:rFonts w:ascii="Times New Roman" w:eastAsia="Calibri" w:hAnsi="Times New Roman" w:cs="Times New Roman"/>
          <w:bCs/>
          <w:sz w:val="28"/>
          <w:szCs w:val="28"/>
        </w:rPr>
        <w:t xml:space="preserve"> муниципального района</w:t>
      </w:r>
    </w:p>
    <w:p w:rsidR="00CB1DFE" w:rsidRDefault="007D4E07" w:rsidP="00CB1DFE">
      <w:pPr>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Республики Татарстан</w:t>
      </w:r>
      <w:r w:rsidR="00CB1DFE" w:rsidRPr="00CB1DFE">
        <w:rPr>
          <w:rFonts w:ascii="Times New Roman" w:eastAsia="Calibri" w:hAnsi="Times New Roman" w:cs="Times New Roman"/>
          <w:bCs/>
          <w:sz w:val="28"/>
          <w:szCs w:val="28"/>
        </w:rPr>
        <w:t xml:space="preserve"> </w:t>
      </w:r>
    </w:p>
    <w:p w:rsidR="00730D05" w:rsidRDefault="00730D05" w:rsidP="00CB1DFE">
      <w:pPr>
        <w:adjustRightInd w:val="0"/>
        <w:spacing w:after="0" w:line="240" w:lineRule="auto"/>
        <w:jc w:val="center"/>
        <w:rPr>
          <w:rFonts w:ascii="Times New Roman" w:eastAsia="Calibri" w:hAnsi="Times New Roman" w:cs="Times New Roman"/>
          <w:bCs/>
          <w:sz w:val="28"/>
          <w:szCs w:val="28"/>
        </w:rPr>
      </w:pPr>
    </w:p>
    <w:p w:rsidR="00CB1DFE" w:rsidRPr="007D4E07" w:rsidRDefault="00CB1DFE" w:rsidP="00CB1DFE">
      <w:pPr>
        <w:adjustRightInd w:val="0"/>
        <w:jc w:val="center"/>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en-US"/>
        </w:rPr>
        <w:t>I</w:t>
      </w:r>
      <w:r w:rsidRPr="007D4E07">
        <w:rPr>
          <w:rFonts w:ascii="Times New Roman" w:eastAsia="Calibri" w:hAnsi="Times New Roman" w:cs="Times New Roman"/>
          <w:sz w:val="28"/>
          <w:szCs w:val="28"/>
        </w:rPr>
        <w:t>. Общие положения</w:t>
      </w:r>
    </w:p>
    <w:p w:rsidR="00CB1DFE" w:rsidRPr="009E79BE" w:rsidRDefault="00CB1DFE" w:rsidP="00CB1DFE">
      <w:pPr>
        <w:adjustRightInd w:val="0"/>
        <w:jc w:val="both"/>
        <w:rPr>
          <w:rFonts w:eastAsia="Calibri"/>
          <w:sz w:val="10"/>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1.1. Настоящее Положение определяет порядок формирования окладов </w:t>
      </w:r>
      <w:r w:rsidRPr="007D4E07">
        <w:rPr>
          <w:rFonts w:ascii="Times New Roman" w:eastAsia="Calibri" w:hAnsi="Times New Roman" w:cs="Times New Roman"/>
          <w:bCs/>
          <w:sz w:val="28"/>
          <w:szCs w:val="28"/>
        </w:rPr>
        <w:t xml:space="preserve">работников муниципальных организаций молодежной политики </w:t>
      </w:r>
      <w:r w:rsidR="007D4E07">
        <w:rPr>
          <w:rFonts w:ascii="Times New Roman" w:hAnsi="Times New Roman" w:cs="Times New Roman"/>
          <w:bCs/>
          <w:sz w:val="28"/>
          <w:szCs w:val="28"/>
        </w:rPr>
        <w:t>Новошешминского</w:t>
      </w:r>
      <w:r w:rsidRPr="007D4E07">
        <w:rPr>
          <w:rFonts w:ascii="Times New Roman" w:eastAsia="Calibri" w:hAnsi="Times New Roman" w:cs="Times New Roman"/>
          <w:bCs/>
          <w:sz w:val="28"/>
          <w:szCs w:val="28"/>
        </w:rPr>
        <w:t xml:space="preserve"> муниципального района</w:t>
      </w:r>
      <w:r w:rsidR="007D4E07">
        <w:rPr>
          <w:rFonts w:ascii="Times New Roman" w:eastAsia="Calibri" w:hAnsi="Times New Roman" w:cs="Times New Roman"/>
          <w:bCs/>
          <w:sz w:val="28"/>
          <w:szCs w:val="28"/>
        </w:rPr>
        <w:t xml:space="preserve"> Республики Татарстан</w:t>
      </w:r>
      <w:r w:rsidRPr="007D4E07">
        <w:rPr>
          <w:rFonts w:ascii="Times New Roman" w:eastAsia="Calibri" w:hAnsi="Times New Roman" w:cs="Times New Roman"/>
          <w:bCs/>
          <w:sz w:val="28"/>
          <w:szCs w:val="28"/>
        </w:rPr>
        <w:t xml:space="preserve"> (далее – организации молодежной политики),</w:t>
      </w:r>
      <w:r w:rsidRPr="007D4E07">
        <w:rPr>
          <w:rFonts w:ascii="Times New Roman" w:eastAsia="Calibri" w:hAnsi="Times New Roman" w:cs="Times New Roman"/>
          <w:sz w:val="28"/>
          <w:szCs w:val="28"/>
        </w:rPr>
        <w:t xml:space="preserve"> условия и размеры выплат компенсационного и стимулирующего характера, а также критерии их установления.</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1.2. В настоящем Положении используются следующие понятия и определения:</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организаций молодежной политики, включая размеры базовых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r w:rsidRPr="007D4E07">
        <w:rPr>
          <w:rFonts w:ascii="Times New Roman" w:eastAsia="Calibri" w:hAnsi="Times New Roman" w:cs="Times New Roman"/>
          <w:sz w:val="28"/>
          <w:szCs w:val="28"/>
        </w:rPr>
        <w:t>;</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базовый оклад – оклад работника организаций молодежной политики,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стимулирующих выплат;</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hAnsi="Times New Roman" w:cs="Times New Roman"/>
          <w:sz w:val="28"/>
          <w:szCs w:val="28"/>
        </w:rPr>
        <w:t xml:space="preserve">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w:t>
      </w:r>
      <w:r w:rsidRPr="007D4E07">
        <w:rPr>
          <w:rFonts w:ascii="Times New Roman" w:eastAsia="Calibri" w:hAnsi="Times New Roman" w:cs="Times New Roman"/>
          <w:sz w:val="28"/>
          <w:szCs w:val="28"/>
        </w:rPr>
        <w:t>без учета компенсационных, стимулирующих и социальных выплат;</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lastRenderedPageBreak/>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1.3. Заработная плата (оплата труда) работника определяется исходя из:</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должностных окладов;</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 компенсационного характера;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 стимулирующего характера.</w:t>
      </w:r>
    </w:p>
    <w:p w:rsidR="00CB1DFE" w:rsidRPr="009E79BE" w:rsidRDefault="00CB1DFE" w:rsidP="00CB1DFE">
      <w:pPr>
        <w:adjustRightInd w:val="0"/>
        <w:jc w:val="both"/>
        <w:rPr>
          <w:rFonts w:eastAsia="Calibri"/>
          <w:sz w:val="16"/>
          <w:szCs w:val="28"/>
        </w:rPr>
      </w:pPr>
    </w:p>
    <w:p w:rsidR="00CB1DFE" w:rsidRPr="007D4E07" w:rsidRDefault="00CB1DFE" w:rsidP="007D4E07">
      <w:pPr>
        <w:tabs>
          <w:tab w:val="left" w:pos="9923"/>
        </w:tabs>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sz w:val="28"/>
          <w:szCs w:val="28"/>
          <w:lang w:val="en-US"/>
        </w:rPr>
        <w:t>II</w:t>
      </w:r>
      <w:r w:rsidRPr="007D4E07">
        <w:rPr>
          <w:rFonts w:ascii="Times New Roman" w:eastAsia="Calibri" w:hAnsi="Times New Roman" w:cs="Times New Roman"/>
          <w:sz w:val="28"/>
          <w:szCs w:val="28"/>
        </w:rPr>
        <w:t xml:space="preserve">. Определение базовых окладов работников </w:t>
      </w:r>
    </w:p>
    <w:p w:rsidR="00CB1DFE" w:rsidRPr="007D4E07" w:rsidRDefault="00CB1DFE" w:rsidP="007D4E07">
      <w:pPr>
        <w:tabs>
          <w:tab w:val="left" w:pos="9923"/>
        </w:tabs>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sz w:val="28"/>
          <w:szCs w:val="28"/>
        </w:rPr>
        <w:t xml:space="preserve">профессиональных квалификационных групп общеотраслевых </w:t>
      </w:r>
      <w:r w:rsidRPr="007D4E07">
        <w:rPr>
          <w:rFonts w:ascii="Times New Roman" w:eastAsia="Calibri" w:hAnsi="Times New Roman" w:cs="Times New Roman"/>
          <w:bCs/>
          <w:sz w:val="28"/>
          <w:szCs w:val="28"/>
        </w:rPr>
        <w:t xml:space="preserve">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общеотраслевых должностей</w:t>
      </w:r>
      <w:r w:rsidR="007D4E07">
        <w:rPr>
          <w:rFonts w:ascii="Times New Roman" w:eastAsia="Calibri" w:hAnsi="Times New Roman" w:cs="Times New Roman"/>
          <w:bCs/>
          <w:sz w:val="28"/>
          <w:szCs w:val="28"/>
        </w:rPr>
        <w:t xml:space="preserve"> </w:t>
      </w:r>
      <w:r w:rsidRPr="007D4E07">
        <w:rPr>
          <w:rFonts w:ascii="Times New Roman" w:eastAsia="Calibri" w:hAnsi="Times New Roman" w:cs="Times New Roman"/>
          <w:bCs/>
          <w:sz w:val="28"/>
          <w:szCs w:val="28"/>
        </w:rPr>
        <w:t>руководителей, специалистов и служащих организаций</w:t>
      </w:r>
    </w:p>
    <w:p w:rsidR="00CB1DFE" w:rsidRPr="007D4E07" w:rsidRDefault="00CB1DFE" w:rsidP="007D4E07">
      <w:pPr>
        <w:tabs>
          <w:tab w:val="left" w:pos="9923"/>
        </w:tabs>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bCs/>
          <w:sz w:val="28"/>
          <w:szCs w:val="28"/>
        </w:rPr>
        <w:t xml:space="preserve">молодежной политики </w:t>
      </w:r>
    </w:p>
    <w:p w:rsidR="00CB1DFE" w:rsidRPr="009E79BE" w:rsidRDefault="00CB1DFE" w:rsidP="00CB1DFE">
      <w:pPr>
        <w:tabs>
          <w:tab w:val="left" w:pos="9923"/>
        </w:tabs>
        <w:rPr>
          <w:rFonts w:eastAsia="Calibri"/>
          <w:sz w:val="16"/>
          <w:szCs w:val="28"/>
        </w:rPr>
      </w:pPr>
    </w:p>
    <w:p w:rsidR="00CB1DFE" w:rsidRPr="007D4E07" w:rsidRDefault="00CB1DFE" w:rsidP="007D4E07">
      <w:pPr>
        <w:adjustRightInd w:val="0"/>
        <w:spacing w:after="0" w:line="240" w:lineRule="auto"/>
        <w:ind w:firstLine="567"/>
        <w:jc w:val="both"/>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2.1. Базовые оклады работников профессиональных квалификационных групп общеотраслевых 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sz w:val="28"/>
          <w:szCs w:val="28"/>
        </w:rPr>
        <w:t xml:space="preserve"> организаций молодежной политики устанавливаются в следующих размерах:</w:t>
      </w:r>
    </w:p>
    <w:p w:rsidR="00CB1DFE" w:rsidRPr="009E79BE" w:rsidRDefault="00CB1DFE" w:rsidP="00CB1DFE">
      <w:pPr>
        <w:adjustRightInd w:val="0"/>
        <w:jc w:val="both"/>
        <w:outlineLvl w:val="0"/>
        <w:rPr>
          <w:rFonts w:eastAsia="Calibri"/>
          <w:sz w:val="16"/>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CB1DFE" w:rsidRPr="00A97B2D" w:rsidTr="007D4E07">
        <w:trPr>
          <w:trHeight w:val="409"/>
          <w:tblHeader/>
        </w:trPr>
        <w:tc>
          <w:tcPr>
            <w:tcW w:w="4962"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Размер базового оклада в месяц, рублей</w:t>
            </w:r>
          </w:p>
        </w:tc>
      </w:tr>
      <w:tr w:rsidR="00CB1DFE" w:rsidRPr="00A97B2D" w:rsidTr="007D4E07">
        <w:trPr>
          <w:trHeight w:val="279"/>
          <w:tblHeader/>
        </w:trPr>
        <w:tc>
          <w:tcPr>
            <w:tcW w:w="9781" w:type="dxa"/>
            <w:gridSpan w:val="2"/>
            <w:shd w:val="clear" w:color="auto" w:fill="auto"/>
          </w:tcPr>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профессии рабочих первого уровня»</w:t>
            </w:r>
          </w:p>
        </w:tc>
      </w:tr>
      <w:tr w:rsidR="00CB1DFE" w:rsidRPr="00A97B2D" w:rsidTr="007D4E07">
        <w:trPr>
          <w:trHeight w:val="349"/>
        </w:trPr>
        <w:tc>
          <w:tcPr>
            <w:tcW w:w="4962" w:type="dxa"/>
            <w:shd w:val="clear" w:color="auto" w:fill="auto"/>
          </w:tcPr>
          <w:p w:rsidR="00CB1DFE" w:rsidRPr="007D4E07" w:rsidRDefault="00CB1DFE" w:rsidP="007D4E07">
            <w:pPr>
              <w:adjustRightInd w:val="0"/>
              <w:spacing w:after="0" w:line="240" w:lineRule="auto"/>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19 242</w:t>
            </w:r>
          </w:p>
        </w:tc>
      </w:tr>
      <w:tr w:rsidR="00CB1DFE" w:rsidRPr="00A97B2D" w:rsidTr="007D4E07">
        <w:trPr>
          <w:trHeight w:val="237"/>
        </w:trPr>
        <w:tc>
          <w:tcPr>
            <w:tcW w:w="4962" w:type="dxa"/>
            <w:shd w:val="clear" w:color="auto" w:fill="auto"/>
          </w:tcPr>
          <w:p w:rsidR="00CB1DFE" w:rsidRPr="007D4E07" w:rsidRDefault="00CB1DFE" w:rsidP="007D4E07">
            <w:pPr>
              <w:adjustRightInd w:val="0"/>
              <w:spacing w:after="0" w:line="240" w:lineRule="auto"/>
              <w:rPr>
                <w:rFonts w:ascii="Times New Roman" w:eastAsia="Calibri" w:hAnsi="Times New Roman" w:cs="Times New Roman"/>
                <w:sz w:val="24"/>
                <w:szCs w:val="24"/>
              </w:rPr>
            </w:pPr>
            <w:r w:rsidRPr="007D4E07">
              <w:rPr>
                <w:rFonts w:ascii="Times New Roman" w:eastAsia="Calibri" w:hAnsi="Times New Roman" w:cs="Times New Roman"/>
                <w:sz w:val="24"/>
                <w:szCs w:val="24"/>
              </w:rPr>
              <w:t>Второй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19 440</w:t>
            </w:r>
          </w:p>
        </w:tc>
      </w:tr>
      <w:tr w:rsidR="00CB1DFE" w:rsidRPr="00A97B2D" w:rsidTr="007D4E07">
        <w:trPr>
          <w:trHeight w:val="573"/>
        </w:trPr>
        <w:tc>
          <w:tcPr>
            <w:tcW w:w="9781" w:type="dxa"/>
            <w:gridSpan w:val="2"/>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профессии рабочих второго уровня»</w:t>
            </w:r>
          </w:p>
        </w:tc>
      </w:tr>
      <w:tr w:rsidR="00CB1DFE" w:rsidRPr="00A97B2D" w:rsidTr="007D4E07">
        <w:trPr>
          <w:trHeight w:val="281"/>
        </w:trPr>
        <w:tc>
          <w:tcPr>
            <w:tcW w:w="4962"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19 581</w:t>
            </w:r>
          </w:p>
        </w:tc>
      </w:tr>
      <w:tr w:rsidR="00CB1DFE" w:rsidRPr="00A97B2D" w:rsidTr="007D4E07">
        <w:trPr>
          <w:trHeight w:val="232"/>
        </w:trPr>
        <w:tc>
          <w:tcPr>
            <w:tcW w:w="4962"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Второй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19 755</w:t>
            </w:r>
          </w:p>
        </w:tc>
      </w:tr>
      <w:tr w:rsidR="00CB1DFE" w:rsidRPr="00A97B2D" w:rsidTr="007D4E07">
        <w:trPr>
          <w:trHeight w:val="290"/>
        </w:trPr>
        <w:tc>
          <w:tcPr>
            <w:tcW w:w="4962"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Третий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19 933</w:t>
            </w:r>
          </w:p>
        </w:tc>
      </w:tr>
      <w:tr w:rsidR="00CB1DFE" w:rsidRPr="00A97B2D" w:rsidTr="007D4E07">
        <w:trPr>
          <w:trHeight w:val="417"/>
        </w:trPr>
        <w:tc>
          <w:tcPr>
            <w:tcW w:w="4962"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Четвертый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20 464</w:t>
            </w:r>
          </w:p>
        </w:tc>
      </w:tr>
    </w:tbl>
    <w:p w:rsidR="00CB1DFE" w:rsidRPr="009E79BE" w:rsidRDefault="00CB1DFE" w:rsidP="00CB1DFE">
      <w:pPr>
        <w:adjustRightInd w:val="0"/>
        <w:jc w:val="both"/>
        <w:rPr>
          <w:rFonts w:eastAsia="Calibri"/>
          <w:sz w:val="16"/>
          <w:szCs w:val="28"/>
        </w:rPr>
      </w:pPr>
    </w:p>
    <w:p w:rsidR="00CB1DFE" w:rsidRPr="007D4E07" w:rsidRDefault="00CB1DFE" w:rsidP="007D4E07">
      <w:pPr>
        <w:adjustRightInd w:val="0"/>
        <w:spacing w:after="0" w:line="240" w:lineRule="auto"/>
        <w:ind w:firstLine="567"/>
        <w:jc w:val="both"/>
        <w:outlineLvl w:val="0"/>
        <w:rPr>
          <w:rFonts w:ascii="Times New Roman" w:eastAsia="Calibri" w:hAnsi="Times New Roman" w:cs="Times New Roman"/>
          <w:sz w:val="28"/>
          <w:szCs w:val="28"/>
        </w:rPr>
      </w:pPr>
      <w:bookmarkStart w:id="14" w:name="Par44"/>
      <w:bookmarkEnd w:id="14"/>
      <w:r w:rsidRPr="007D4E07">
        <w:rPr>
          <w:rFonts w:ascii="Times New Roman" w:eastAsia="Calibri" w:hAnsi="Times New Roman" w:cs="Times New Roman"/>
          <w:sz w:val="28"/>
          <w:szCs w:val="28"/>
        </w:rPr>
        <w:t>2.2. Базовые оклады работников профессиональных квалификационных групп общеотраслевых должностей руководителей, специалистов и служащих организаций молодежной политики устанавливаются в следующих размерах:</w:t>
      </w:r>
    </w:p>
    <w:p w:rsidR="00CB1DFE" w:rsidRPr="009E79BE" w:rsidRDefault="00CB1DFE" w:rsidP="00CB1DFE">
      <w:pPr>
        <w:adjustRightInd w:val="0"/>
        <w:jc w:val="both"/>
        <w:outlineLvl w:val="0"/>
        <w:rPr>
          <w:rFonts w:eastAsia="Calibri"/>
          <w:sz w:val="10"/>
          <w:szCs w:val="28"/>
        </w:rPr>
      </w:pPr>
    </w:p>
    <w:tbl>
      <w:tblPr>
        <w:tblW w:w="9776"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819"/>
      </w:tblGrid>
      <w:tr w:rsidR="00CB1DFE" w:rsidRPr="007D4E07" w:rsidTr="007D4E07">
        <w:trPr>
          <w:cantSplit/>
          <w:trHeight w:val="289"/>
        </w:trPr>
        <w:tc>
          <w:tcPr>
            <w:tcW w:w="4957"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Размер базового оклада в месяц, рублей</w:t>
            </w:r>
          </w:p>
        </w:tc>
      </w:tr>
    </w:tbl>
    <w:p w:rsidR="00CB1DFE" w:rsidRPr="007D4E07" w:rsidRDefault="00CB1DFE" w:rsidP="007D4E07">
      <w:pPr>
        <w:spacing w:after="0" w:line="240" w:lineRule="auto"/>
        <w:rPr>
          <w:rFonts w:ascii="Times New Roman" w:hAnsi="Times New Roman" w:cs="Times New Roman"/>
          <w:sz w:val="2"/>
          <w:szCs w:val="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819"/>
      </w:tblGrid>
      <w:tr w:rsidR="00CB1DFE" w:rsidRPr="007D4E07" w:rsidTr="007D4E07">
        <w:trPr>
          <w:cantSplit/>
          <w:trHeight w:val="273"/>
          <w:tblHeader/>
        </w:trPr>
        <w:tc>
          <w:tcPr>
            <w:tcW w:w="4957"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p>
        </w:tc>
      </w:tr>
      <w:tr w:rsidR="00CB1DFE" w:rsidRPr="007D4E07" w:rsidTr="007D4E07">
        <w:trPr>
          <w:cantSplit/>
          <w:trHeight w:val="279"/>
        </w:trPr>
        <w:tc>
          <w:tcPr>
            <w:tcW w:w="9776" w:type="dxa"/>
            <w:gridSpan w:val="2"/>
            <w:shd w:val="clear" w:color="auto" w:fill="auto"/>
          </w:tcPr>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должности служащих первого уровня»</w:t>
            </w:r>
          </w:p>
        </w:tc>
      </w:tr>
      <w:tr w:rsidR="00CB1DFE" w:rsidRPr="007D4E07" w:rsidTr="007D4E07">
        <w:trPr>
          <w:cantSplit/>
          <w:trHeight w:val="349"/>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19 242</w:t>
            </w:r>
          </w:p>
        </w:tc>
      </w:tr>
      <w:tr w:rsidR="00CB1DFE" w:rsidRPr="007D4E07" w:rsidTr="007D4E07">
        <w:trPr>
          <w:cantSplit/>
          <w:trHeight w:val="374"/>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Второй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19 440</w:t>
            </w:r>
          </w:p>
        </w:tc>
      </w:tr>
      <w:tr w:rsidR="00CB1DFE" w:rsidRPr="007D4E07" w:rsidTr="007D4E07">
        <w:trPr>
          <w:cantSplit/>
          <w:trHeight w:val="573"/>
        </w:trPr>
        <w:tc>
          <w:tcPr>
            <w:tcW w:w="9776" w:type="dxa"/>
            <w:gridSpan w:val="2"/>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должности служащих второго уровня»</w:t>
            </w:r>
          </w:p>
        </w:tc>
      </w:tr>
      <w:tr w:rsidR="00CB1DFE" w:rsidRPr="007D4E07" w:rsidTr="007D4E07">
        <w:trPr>
          <w:cantSplit/>
          <w:trHeight w:val="272"/>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19 581</w:t>
            </w:r>
          </w:p>
        </w:tc>
      </w:tr>
      <w:tr w:rsidR="00CB1DFE" w:rsidRPr="007D4E07" w:rsidTr="007D4E07">
        <w:trPr>
          <w:cantSplit/>
          <w:trHeight w:val="362"/>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Второй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19 755</w:t>
            </w:r>
          </w:p>
        </w:tc>
      </w:tr>
      <w:tr w:rsidR="00CB1DFE" w:rsidRPr="007D4E07" w:rsidTr="007D4E07">
        <w:trPr>
          <w:cantSplit/>
          <w:trHeight w:val="356"/>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Третий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19 933</w:t>
            </w:r>
          </w:p>
        </w:tc>
      </w:tr>
      <w:tr w:rsidR="00CB1DFE" w:rsidRPr="007D4E07" w:rsidTr="007D4E07">
        <w:trPr>
          <w:cantSplit/>
          <w:trHeight w:val="362"/>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Четвертый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20 160</w:t>
            </w:r>
          </w:p>
        </w:tc>
      </w:tr>
      <w:tr w:rsidR="00CB1DFE" w:rsidRPr="007D4E07" w:rsidTr="007D4E07">
        <w:trPr>
          <w:cantSplit/>
          <w:trHeight w:val="353"/>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Пятый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20 346</w:t>
            </w:r>
          </w:p>
        </w:tc>
      </w:tr>
      <w:tr w:rsidR="00CB1DFE" w:rsidRPr="007D4E07" w:rsidTr="007D4E07">
        <w:trPr>
          <w:cantSplit/>
          <w:trHeight w:val="595"/>
        </w:trPr>
        <w:tc>
          <w:tcPr>
            <w:tcW w:w="9776" w:type="dxa"/>
            <w:gridSpan w:val="2"/>
            <w:shd w:val="clear" w:color="auto" w:fill="auto"/>
          </w:tcPr>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должности служащих третьего уровня»</w:t>
            </w:r>
          </w:p>
        </w:tc>
      </w:tr>
      <w:tr w:rsidR="00CB1DFE" w:rsidRPr="007D4E07" w:rsidTr="007D4E07">
        <w:trPr>
          <w:cantSplit/>
          <w:trHeight w:val="285"/>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20 536</w:t>
            </w:r>
          </w:p>
        </w:tc>
      </w:tr>
      <w:tr w:rsidR="00CB1DFE" w:rsidRPr="007D4E07" w:rsidTr="007D4E07">
        <w:trPr>
          <w:cantSplit/>
          <w:trHeight w:val="291"/>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Второй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20 729</w:t>
            </w:r>
          </w:p>
        </w:tc>
      </w:tr>
      <w:tr w:rsidR="00CB1DFE" w:rsidRPr="007D4E07" w:rsidTr="007D4E07">
        <w:trPr>
          <w:cantSplit/>
          <w:trHeight w:val="297"/>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Третий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20 926</w:t>
            </w:r>
          </w:p>
        </w:tc>
      </w:tr>
      <w:tr w:rsidR="00CB1DFE" w:rsidRPr="007D4E07" w:rsidTr="007D4E07">
        <w:trPr>
          <w:cantSplit/>
          <w:trHeight w:val="304"/>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Четвертый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21 127</w:t>
            </w:r>
          </w:p>
        </w:tc>
      </w:tr>
      <w:tr w:rsidR="00CB1DFE" w:rsidRPr="007D4E07" w:rsidTr="007D4E07">
        <w:trPr>
          <w:cantSplit/>
          <w:trHeight w:val="309"/>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Пятый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21 353</w:t>
            </w:r>
          </w:p>
        </w:tc>
      </w:tr>
      <w:tr w:rsidR="00CB1DFE" w:rsidRPr="007D4E07" w:rsidTr="007D4E07">
        <w:trPr>
          <w:cantSplit/>
          <w:trHeight w:val="409"/>
        </w:trPr>
        <w:tc>
          <w:tcPr>
            <w:tcW w:w="9776" w:type="dxa"/>
            <w:gridSpan w:val="2"/>
            <w:shd w:val="clear" w:color="auto" w:fill="auto"/>
          </w:tcPr>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Профессиональная квалификационная группа</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rPr>
              <w:t>«Общеотраслевые должности служащих четвертого уровня»</w:t>
            </w:r>
          </w:p>
        </w:tc>
      </w:tr>
      <w:tr w:rsidR="00CB1DFE" w:rsidRPr="007D4E07" w:rsidTr="007D4E07">
        <w:trPr>
          <w:cantSplit/>
          <w:trHeight w:val="313"/>
        </w:trPr>
        <w:tc>
          <w:tcPr>
            <w:tcW w:w="4957" w:type="dxa"/>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Первый квалификационный уровень</w:t>
            </w:r>
          </w:p>
        </w:tc>
        <w:tc>
          <w:tcPr>
            <w:tcW w:w="4819" w:type="dxa"/>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22 265</w:t>
            </w:r>
          </w:p>
        </w:tc>
      </w:tr>
      <w:tr w:rsidR="00CB1DFE" w:rsidRPr="007D4E07" w:rsidTr="007D4E07">
        <w:trPr>
          <w:cantSplit/>
          <w:trHeight w:val="262"/>
        </w:trPr>
        <w:tc>
          <w:tcPr>
            <w:tcW w:w="4957" w:type="dxa"/>
            <w:tcBorders>
              <w:bottom w:val="single" w:sz="4" w:space="0" w:color="000000"/>
            </w:tcBorders>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Второй квалификационный уровень</w:t>
            </w:r>
          </w:p>
        </w:tc>
        <w:tc>
          <w:tcPr>
            <w:tcW w:w="4819" w:type="dxa"/>
            <w:tcBorders>
              <w:bottom w:val="single" w:sz="4" w:space="0" w:color="000000"/>
            </w:tcBorders>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22 465</w:t>
            </w:r>
          </w:p>
        </w:tc>
      </w:tr>
      <w:tr w:rsidR="00CB1DFE" w:rsidRPr="007D4E07" w:rsidTr="007D4E07">
        <w:trPr>
          <w:cantSplit/>
          <w:trHeight w:val="223"/>
        </w:trPr>
        <w:tc>
          <w:tcPr>
            <w:tcW w:w="4957" w:type="dxa"/>
            <w:tcBorders>
              <w:bottom w:val="single" w:sz="4" w:space="0" w:color="auto"/>
            </w:tcBorders>
            <w:shd w:val="clear" w:color="auto" w:fill="auto"/>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Третий квалификационный уровень</w:t>
            </w:r>
          </w:p>
        </w:tc>
        <w:tc>
          <w:tcPr>
            <w:tcW w:w="4819" w:type="dxa"/>
            <w:tcBorders>
              <w:bottom w:val="single" w:sz="4" w:space="0" w:color="auto"/>
            </w:tcBorders>
            <w:shd w:val="clear" w:color="auto" w:fill="auto"/>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22 665</w:t>
            </w:r>
          </w:p>
        </w:tc>
      </w:tr>
    </w:tbl>
    <w:p w:rsidR="00CB1DFE" w:rsidRPr="009E79BE" w:rsidRDefault="00CB1DFE" w:rsidP="00CB1DFE">
      <w:pPr>
        <w:adjustRightInd w:val="0"/>
        <w:jc w:val="both"/>
        <w:outlineLvl w:val="0"/>
        <w:rPr>
          <w:rFonts w:eastAsia="Calibri"/>
          <w:sz w:val="10"/>
          <w:szCs w:val="28"/>
        </w:rPr>
      </w:pPr>
    </w:p>
    <w:p w:rsidR="00CB1DFE" w:rsidRPr="007D4E07" w:rsidRDefault="00CB1DFE" w:rsidP="007D4E07">
      <w:pPr>
        <w:adjustRightInd w:val="0"/>
        <w:spacing w:after="0" w:line="240" w:lineRule="auto"/>
        <w:jc w:val="center"/>
        <w:rPr>
          <w:rFonts w:ascii="Times New Roman" w:eastAsia="Calibri" w:hAnsi="Times New Roman" w:cs="Times New Roman"/>
          <w:sz w:val="28"/>
          <w:szCs w:val="28"/>
        </w:rPr>
      </w:pPr>
      <w:bookmarkStart w:id="15" w:name="Par71"/>
      <w:bookmarkEnd w:id="15"/>
      <w:r w:rsidRPr="007D4E07">
        <w:rPr>
          <w:rFonts w:ascii="Times New Roman" w:eastAsia="Calibri" w:hAnsi="Times New Roman" w:cs="Times New Roman"/>
          <w:sz w:val="28"/>
          <w:szCs w:val="28"/>
          <w:lang w:val="en-US"/>
        </w:rPr>
        <w:t>III</w:t>
      </w:r>
      <w:r w:rsidRPr="007D4E07">
        <w:rPr>
          <w:rFonts w:ascii="Times New Roman" w:eastAsia="Calibri" w:hAnsi="Times New Roman" w:cs="Times New Roman"/>
          <w:sz w:val="28"/>
          <w:szCs w:val="28"/>
        </w:rPr>
        <w:t xml:space="preserve">. Порядок формирования должностного оклада работников </w:t>
      </w:r>
    </w:p>
    <w:p w:rsidR="00CB1DFE" w:rsidRPr="007D4E07" w:rsidRDefault="00CB1DFE" w:rsidP="007D4E07">
      <w:pPr>
        <w:adjustRightInd w:val="0"/>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sz w:val="28"/>
          <w:szCs w:val="28"/>
        </w:rPr>
        <w:t xml:space="preserve">профессиональных квалификационных групп общеотраслевых </w:t>
      </w:r>
      <w:r w:rsidRPr="007D4E07">
        <w:rPr>
          <w:rFonts w:ascii="Times New Roman" w:eastAsia="Calibri" w:hAnsi="Times New Roman" w:cs="Times New Roman"/>
          <w:bCs/>
          <w:sz w:val="28"/>
          <w:szCs w:val="28"/>
        </w:rPr>
        <w:t xml:space="preserve">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общеотраслевых должностей</w:t>
      </w:r>
      <w:r w:rsidR="007D4E07">
        <w:rPr>
          <w:rFonts w:ascii="Times New Roman" w:eastAsia="Calibri" w:hAnsi="Times New Roman" w:cs="Times New Roman"/>
          <w:bCs/>
          <w:sz w:val="28"/>
          <w:szCs w:val="28"/>
        </w:rPr>
        <w:t xml:space="preserve"> </w:t>
      </w:r>
      <w:r w:rsidRPr="007D4E07">
        <w:rPr>
          <w:rFonts w:ascii="Times New Roman" w:eastAsia="Calibri" w:hAnsi="Times New Roman" w:cs="Times New Roman"/>
          <w:bCs/>
          <w:sz w:val="28"/>
          <w:szCs w:val="28"/>
        </w:rPr>
        <w:t>руководителей, специалистов и служащих организаций</w:t>
      </w:r>
    </w:p>
    <w:p w:rsidR="00CB1DFE" w:rsidRPr="007D4E07" w:rsidRDefault="00CB1DFE" w:rsidP="007D4E07">
      <w:pPr>
        <w:adjustRightInd w:val="0"/>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bCs/>
          <w:sz w:val="28"/>
          <w:szCs w:val="28"/>
        </w:rPr>
        <w:t xml:space="preserve">молодежной политики </w:t>
      </w:r>
    </w:p>
    <w:p w:rsidR="00CB1DFE" w:rsidRPr="009E79BE" w:rsidRDefault="00CB1DFE" w:rsidP="00CB1DFE">
      <w:pPr>
        <w:adjustRightInd w:val="0"/>
        <w:jc w:val="center"/>
        <w:rPr>
          <w:rFonts w:eastAsia="Calibri"/>
          <w:sz w:val="16"/>
          <w:szCs w:val="28"/>
        </w:rPr>
      </w:pPr>
    </w:p>
    <w:p w:rsidR="00CB1DFE" w:rsidRPr="007D4E07" w:rsidRDefault="00CB1DFE" w:rsidP="007D4E07">
      <w:pPr>
        <w:adjustRightInd w:val="0"/>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3.1. Должностной оклад работников профессиональных квалификационных групп общеотраслевых 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xml:space="preserve"> </w:t>
      </w:r>
      <w:r w:rsidRPr="007D4E07">
        <w:rPr>
          <w:rFonts w:ascii="Times New Roman" w:eastAsia="Calibri" w:hAnsi="Times New Roman" w:cs="Times New Roman"/>
          <w:sz w:val="28"/>
          <w:szCs w:val="28"/>
        </w:rPr>
        <w:t xml:space="preserve">общеотраслевых должностей руководителей, специалистов и служащих организаций молодежной политики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(O</m:t>
            </m:r>
          </m:e>
          <m:sub>
            <m:r>
              <w:rPr>
                <w:rFonts w:ascii="Cambria Math" w:eastAsia="Calibri" w:hAnsi="Cambria Math" w:cs="Times New Roman"/>
                <w:sz w:val="28"/>
                <w:szCs w:val="28"/>
                <w:lang w:val="en-US"/>
              </w:rPr>
              <m:t>d</m:t>
            </m:r>
          </m:sub>
        </m:sSub>
        <m:r>
          <w:rPr>
            <w:rFonts w:ascii="Cambria Math" w:eastAsia="Calibri" w:hAnsi="Cambria Math" w:cs="Times New Roman"/>
            <w:sz w:val="28"/>
            <w:szCs w:val="28"/>
          </w:rPr>
          <m:t>)</m:t>
        </m:r>
      </m:oMath>
      <w:r w:rsidRPr="007D4E07">
        <w:rPr>
          <w:rFonts w:ascii="Times New Roman" w:eastAsia="Calibri" w:hAnsi="Times New Roman" w:cs="Times New Roman"/>
          <w:sz w:val="28"/>
          <w:szCs w:val="28"/>
        </w:rPr>
        <w:t xml:space="preserve"> </w:t>
      </w:r>
      <w:r w:rsidR="00B86679">
        <w:rPr>
          <w:rFonts w:ascii="Times New Roman" w:eastAsia="Calibri" w:hAnsi="Times New Roman" w:cs="Times New Roman"/>
          <w:sz w:val="28"/>
          <w:szCs w:val="28"/>
        </w:rPr>
        <w:t>Новошешминского</w:t>
      </w:r>
      <w:r w:rsidRPr="007D4E07">
        <w:rPr>
          <w:rFonts w:ascii="Times New Roman" w:eastAsia="Calibri" w:hAnsi="Times New Roman" w:cs="Times New Roman"/>
          <w:sz w:val="28"/>
          <w:szCs w:val="28"/>
        </w:rPr>
        <w:t xml:space="preserve"> муниципального района</w:t>
      </w:r>
      <w:r w:rsidR="00B86679">
        <w:rPr>
          <w:rFonts w:ascii="Times New Roman" w:eastAsia="Calibri" w:hAnsi="Times New Roman" w:cs="Times New Roman"/>
          <w:sz w:val="28"/>
          <w:szCs w:val="28"/>
        </w:rPr>
        <w:t xml:space="preserve"> Республики Татарстан</w:t>
      </w:r>
      <w:r w:rsidRPr="007D4E07">
        <w:rPr>
          <w:rFonts w:ascii="Times New Roman" w:eastAsia="Calibri" w:hAnsi="Times New Roman" w:cs="Times New Roman"/>
          <w:sz w:val="28"/>
          <w:szCs w:val="28"/>
        </w:rPr>
        <w:t xml:space="preserve"> рассчитывается по формуле:</w:t>
      </w:r>
    </w:p>
    <w:p w:rsidR="00CB1DFE" w:rsidRPr="009E79BE" w:rsidRDefault="003B0F93" w:rsidP="00CB1DFE">
      <w:pPr>
        <w:tabs>
          <w:tab w:val="left" w:pos="0"/>
          <w:tab w:val="left" w:pos="993"/>
        </w:tabs>
        <w:ind w:right="-1" w:firstLine="709"/>
        <w:jc w:val="both"/>
        <w:rPr>
          <w:rFonts w:eastAsia="Calibri"/>
          <w: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lang w:val="en-US"/>
                </w:rPr>
                <m:t>d</m:t>
              </m:r>
            </m:sub>
          </m:sSub>
          <m:r>
            <w:rPr>
              <w:rFonts w:ascii="Cambria Math" w:eastAsia="Calibri" w:hAnsi="Cambria Math"/>
              <w:sz w:val="28"/>
              <w:szCs w:val="28"/>
            </w:rPr>
            <m:t>=O×</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rPr>
                    <m:t>f</m:t>
                  </m:r>
                </m:sub>
              </m:sSub>
            </m:num>
            <m:den>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lang w:val="en-US"/>
                    </w:rPr>
                    <m:t>n</m:t>
                  </m:r>
                </m:sub>
              </m:sSub>
            </m:den>
          </m:f>
          <m:r>
            <w:rPr>
              <w:rFonts w:ascii="Cambria Math" w:eastAsia="Calibri" w:hAnsi="Cambria Math"/>
              <w:sz w:val="28"/>
              <w:szCs w:val="28"/>
            </w:rPr>
            <m:t>,</m:t>
          </m:r>
        </m:oMath>
      </m:oMathPara>
    </w:p>
    <w:p w:rsidR="00CB1DFE" w:rsidRPr="007D4E07" w:rsidRDefault="00CB1DFE" w:rsidP="007D4E07">
      <w:pPr>
        <w:tabs>
          <w:tab w:val="left" w:pos="0"/>
          <w:tab w:val="left" w:pos="993"/>
        </w:tabs>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где:</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f</m:t>
            </m:r>
          </m:sub>
        </m:sSub>
      </m:oMath>
      <w:r w:rsidR="00CB1DFE" w:rsidRPr="007D4E07">
        <w:rPr>
          <w:rFonts w:ascii="Times New Roman" w:eastAsia="Calibri" w:hAnsi="Times New Roman" w:cs="Times New Roman"/>
          <w:sz w:val="28"/>
          <w:szCs w:val="28"/>
        </w:rPr>
        <w:t xml:space="preserve"> – фактическое количество часов работы работников организаций молодежной политики в пределах установленной для работника продолжительности рабочего времени;</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lang w:val="en-US"/>
              </w:rPr>
              <m:t>n</m:t>
            </m:r>
          </m:sub>
        </m:sSub>
      </m:oMath>
      <w:r w:rsidR="00CB1DFE" w:rsidRPr="007D4E07">
        <w:rPr>
          <w:rFonts w:ascii="Times New Roman" w:eastAsia="Calibri" w:hAnsi="Times New Roman" w:cs="Times New Roman"/>
          <w:sz w:val="28"/>
          <w:szCs w:val="28"/>
        </w:rPr>
        <w:t xml:space="preserve"> – норма часов за базовый оклад работников муниципальных организаций молодежной политики </w:t>
      </w:r>
      <w:r w:rsidR="007D4E07">
        <w:rPr>
          <w:rFonts w:ascii="Times New Roman" w:hAnsi="Times New Roman" w:cs="Times New Roman"/>
          <w:bCs/>
          <w:sz w:val="28"/>
          <w:szCs w:val="28"/>
        </w:rPr>
        <w:t>Новошешминского</w:t>
      </w:r>
      <w:r w:rsidR="00CB1DFE" w:rsidRPr="007D4E07">
        <w:rPr>
          <w:rFonts w:ascii="Times New Roman" w:eastAsia="Calibri" w:hAnsi="Times New Roman" w:cs="Times New Roman"/>
          <w:sz w:val="28"/>
          <w:szCs w:val="28"/>
        </w:rPr>
        <w:t xml:space="preserve"> муниципального района</w:t>
      </w:r>
      <w:r w:rsidR="007D4E07">
        <w:rPr>
          <w:rFonts w:ascii="Times New Roman" w:eastAsia="Calibri" w:hAnsi="Times New Roman" w:cs="Times New Roman"/>
          <w:sz w:val="28"/>
          <w:szCs w:val="28"/>
        </w:rPr>
        <w:t xml:space="preserve"> Республики Татарстан</w:t>
      </w:r>
      <w:r w:rsidR="00CB1DFE" w:rsidRPr="007D4E07">
        <w:rPr>
          <w:rFonts w:ascii="Times New Roman" w:eastAsia="Calibri" w:hAnsi="Times New Roman" w:cs="Times New Roman"/>
          <w:sz w:val="28"/>
          <w:szCs w:val="28"/>
        </w:rPr>
        <w:t>;</w:t>
      </w:r>
    </w:p>
    <w:p w:rsidR="00CB1DFE" w:rsidRPr="007D4E07" w:rsidRDefault="00CB1DFE" w:rsidP="007D4E07">
      <w:pPr>
        <w:adjustRightInd w:val="0"/>
        <w:spacing w:after="0" w:line="240" w:lineRule="auto"/>
        <w:ind w:firstLine="567"/>
        <w:jc w:val="both"/>
        <w:rPr>
          <w:rFonts w:ascii="Times New Roman" w:hAnsi="Times New Roman" w:cs="Times New Roman"/>
          <w:sz w:val="28"/>
          <w:szCs w:val="28"/>
        </w:rPr>
      </w:pPr>
      <m:oMath>
        <m:r>
          <w:rPr>
            <w:rFonts w:ascii="Cambria Math" w:eastAsia="Calibri" w:hAnsi="Cambria Math" w:cs="Times New Roman"/>
            <w:sz w:val="28"/>
            <w:szCs w:val="28"/>
          </w:rPr>
          <m:t>O</m:t>
        </m:r>
      </m:oMath>
      <w:r w:rsidRPr="007D4E07">
        <w:rPr>
          <w:rFonts w:ascii="Times New Roman" w:eastAsia="Calibri" w:hAnsi="Times New Roman" w:cs="Times New Roman"/>
          <w:sz w:val="28"/>
          <w:szCs w:val="28"/>
        </w:rPr>
        <w:t xml:space="preserve"> – </w:t>
      </w:r>
      <w:r w:rsidRPr="007D4E07">
        <w:rPr>
          <w:rFonts w:ascii="Times New Roman" w:hAnsi="Times New Roman" w:cs="Times New Roman"/>
          <w:sz w:val="28"/>
          <w:szCs w:val="28"/>
        </w:rPr>
        <w:t xml:space="preserve">размер базового оклада работников профессиональных квалификационных групп общеотраслевых профессий </w:t>
      </w:r>
      <w:r w:rsidRPr="007D4E07">
        <w:rPr>
          <w:rFonts w:ascii="Times New Roman" w:eastAsia="Calibri" w:hAnsi="Times New Roman" w:cs="Times New Roman"/>
          <w:sz w:val="28"/>
          <w:szCs w:val="28"/>
        </w:rPr>
        <w:t xml:space="preserve">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xml:space="preserve"> </w:t>
      </w:r>
      <w:r w:rsidRPr="007D4E07">
        <w:rPr>
          <w:rFonts w:ascii="Times New Roman" w:hAnsi="Times New Roman" w:cs="Times New Roman"/>
          <w:sz w:val="28"/>
          <w:szCs w:val="28"/>
        </w:rPr>
        <w:t xml:space="preserve">общеотраслевых должностей руководителей, специалистов и служащих муниципальных организаций молодежной политики </w:t>
      </w:r>
      <w:r w:rsidR="007D4E07">
        <w:rPr>
          <w:rFonts w:ascii="Times New Roman" w:hAnsi="Times New Roman" w:cs="Times New Roman"/>
          <w:bCs/>
          <w:sz w:val="28"/>
          <w:szCs w:val="28"/>
        </w:rPr>
        <w:t>Новошешминского</w:t>
      </w:r>
      <w:r w:rsidRPr="007D4E07">
        <w:rPr>
          <w:rFonts w:ascii="Times New Roman" w:hAnsi="Times New Roman" w:cs="Times New Roman"/>
          <w:sz w:val="28"/>
          <w:szCs w:val="28"/>
        </w:rPr>
        <w:t xml:space="preserve"> муниципального района</w:t>
      </w:r>
      <w:r w:rsidR="007D4E07">
        <w:rPr>
          <w:rFonts w:ascii="Times New Roman" w:hAnsi="Times New Roman" w:cs="Times New Roman"/>
          <w:sz w:val="28"/>
          <w:szCs w:val="28"/>
        </w:rPr>
        <w:t xml:space="preserve"> Республики Татарстан</w:t>
      </w:r>
      <w:r w:rsidRPr="007D4E07">
        <w:rPr>
          <w:rFonts w:ascii="Times New Roman" w:eastAsia="Calibri" w:hAnsi="Times New Roman" w:cs="Times New Roman"/>
          <w:sz w:val="28"/>
          <w:szCs w:val="28"/>
        </w:rPr>
        <w:t>,</w:t>
      </w:r>
      <w:r w:rsidRPr="007D4E07">
        <w:rPr>
          <w:rFonts w:ascii="Times New Roman" w:hAnsi="Times New Roman" w:cs="Times New Roman"/>
          <w:sz w:val="28"/>
          <w:szCs w:val="28"/>
        </w:rPr>
        <w:t xml:space="preserve"> принимаемый в соответствии с разделом </w:t>
      </w:r>
      <w:r w:rsidRPr="007D4E07">
        <w:rPr>
          <w:rFonts w:ascii="Times New Roman" w:hAnsi="Times New Roman" w:cs="Times New Roman"/>
          <w:sz w:val="28"/>
          <w:szCs w:val="28"/>
          <w:lang w:val="en-US"/>
        </w:rPr>
        <w:t>II</w:t>
      </w:r>
      <w:r w:rsidRPr="007D4E07">
        <w:rPr>
          <w:rFonts w:ascii="Times New Roman" w:hAnsi="Times New Roman" w:cs="Times New Roman"/>
          <w:sz w:val="28"/>
          <w:szCs w:val="28"/>
        </w:rPr>
        <w:t xml:space="preserve"> настоящего Положения.</w:t>
      </w:r>
    </w:p>
    <w:p w:rsidR="00CB1DFE" w:rsidRPr="007D4E07" w:rsidRDefault="00CB1DFE" w:rsidP="007D4E07">
      <w:pPr>
        <w:adjustRightInd w:val="0"/>
        <w:spacing w:after="0" w:line="240" w:lineRule="auto"/>
        <w:ind w:firstLine="567"/>
        <w:jc w:val="both"/>
        <w:rPr>
          <w:rFonts w:ascii="Times New Roman" w:eastAsia="Calibri" w:hAnsi="Times New Roman" w:cs="Times New Roman"/>
          <w:szCs w:val="28"/>
        </w:rPr>
      </w:pPr>
    </w:p>
    <w:p w:rsidR="00CB1DFE" w:rsidRPr="007D4E07" w:rsidRDefault="00CB1DFE" w:rsidP="007D4E07">
      <w:pPr>
        <w:adjustRightInd w:val="0"/>
        <w:jc w:val="center"/>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en-US"/>
        </w:rPr>
        <w:lastRenderedPageBreak/>
        <w:t>IV</w:t>
      </w:r>
      <w:r w:rsidRPr="007D4E07">
        <w:rPr>
          <w:rFonts w:ascii="Times New Roman" w:eastAsia="Calibri" w:hAnsi="Times New Roman" w:cs="Times New Roman"/>
          <w:sz w:val="28"/>
          <w:szCs w:val="28"/>
        </w:rPr>
        <w:t>. Выплаты стимулирующего характера</w:t>
      </w:r>
    </w:p>
    <w:p w:rsidR="00CB1DFE" w:rsidRPr="009E79BE" w:rsidRDefault="00CB1DFE" w:rsidP="00CB1DFE">
      <w:pPr>
        <w:adjustRightInd w:val="0"/>
        <w:jc w:val="both"/>
        <w:rPr>
          <w:rFonts w:eastAsia="Calibri"/>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4.2. Выплаты стимулирующего характера включают в себя:</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за наличие почетных званий;</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за стаж работы по должности;</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премиальные и иные поощрительные выплаты.</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4.3. Выплаты за наличие почетных званий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m:r>
              <w:rPr>
                <w:rFonts w:ascii="Cambria Math" w:eastAsia="Calibri" w:hAnsi="Cambria Math" w:cs="Times New Roman"/>
                <w:sz w:val="28"/>
                <w:szCs w:val="28"/>
                <w:lang w:val="en-US"/>
              </w:rPr>
              <m:t>B</m:t>
            </m:r>
          </m:e>
          <m:sub>
            <m:r>
              <w:rPr>
                <w:rFonts w:ascii="Cambria Math" w:eastAsia="Calibri" w:hAnsi="Cambria Math" w:cs="Times New Roman"/>
                <w:sz w:val="28"/>
                <w:szCs w:val="28"/>
              </w:rPr>
              <m:t>pz</m:t>
            </m:r>
          </m:sub>
        </m:sSub>
        <m:r>
          <w:rPr>
            <w:rFonts w:ascii="Cambria Math" w:eastAsia="Calibri" w:hAnsi="Cambria Math" w:cs="Times New Roman"/>
            <w:sz w:val="28"/>
            <w:szCs w:val="28"/>
          </w:rPr>
          <m:t>)</m:t>
        </m:r>
      </m:oMath>
      <w:r w:rsidRPr="007D4E07">
        <w:rPr>
          <w:rFonts w:ascii="Times New Roman" w:eastAsia="Calibri" w:hAnsi="Times New Roman" w:cs="Times New Roman"/>
          <w:sz w:val="28"/>
          <w:szCs w:val="28"/>
        </w:rPr>
        <w:t xml:space="preserve"> предоставляются работникам, входящим в профессиональные квалификационные группы общеотраслевых 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xml:space="preserve"> </w:t>
      </w:r>
      <w:r w:rsidRPr="007D4E07">
        <w:rPr>
          <w:rFonts w:ascii="Times New Roman" w:eastAsia="Calibri" w:hAnsi="Times New Roman" w:cs="Times New Roman"/>
          <w:sz w:val="28"/>
          <w:szCs w:val="28"/>
        </w:rPr>
        <w:t>общеотраслевых должностей руководителей, специалистов и служащих, и рассчитываются по формуле:</w:t>
      </w:r>
    </w:p>
    <w:p w:rsidR="00CB1DFE" w:rsidRPr="00045337" w:rsidRDefault="00CB1DFE" w:rsidP="00CB1DFE">
      <w:pPr>
        <w:adjustRightInd w:val="0"/>
        <w:jc w:val="both"/>
        <w:rPr>
          <w:rFonts w:eastAsia="Calibri"/>
          <w:szCs w:val="28"/>
        </w:rPr>
      </w:pPr>
    </w:p>
    <w:p w:rsidR="00CB1DFE" w:rsidRPr="00F76EE5" w:rsidRDefault="003B0F93" w:rsidP="00CB1DFE">
      <w:pPr>
        <w:adjustRightInd w:val="0"/>
        <w:ind w:firstLine="709"/>
        <w:jc w:val="both"/>
        <w:rPr>
          <w:rFonts w:eastAsia="Calibr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pz</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pz</m:t>
                  </m:r>
                </m:sub>
              </m:sSub>
            </m:num>
            <m:den>
              <m:r>
                <w:rPr>
                  <w:rFonts w:ascii="Cambria Math" w:eastAsia="Calibri" w:hAnsi="Cambria Math"/>
                  <w:sz w:val="28"/>
                  <w:szCs w:val="28"/>
                </w:rPr>
                <m:t>100%</m:t>
              </m:r>
            </m:den>
          </m:f>
          <m:r>
            <w:rPr>
              <w:rFonts w:ascii="Cambria Math" w:eastAsia="Calibri" w:hAnsi="Cambria Math"/>
              <w:sz w:val="28"/>
              <w:szCs w:val="28"/>
            </w:rPr>
            <m:t>,</m:t>
          </m:r>
        </m:oMath>
      </m:oMathPara>
    </w:p>
    <w:p w:rsidR="00CB1DFE" w:rsidRPr="00F76EE5" w:rsidRDefault="00CB1DFE" w:rsidP="00CB1DFE">
      <w:pPr>
        <w:adjustRightInd w:val="0"/>
        <w:jc w:val="both"/>
        <w:rPr>
          <w:rFonts w:eastAsia="Calibri"/>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где:</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O</m:t>
            </m:r>
          </m:e>
          <m:sub>
            <m:r>
              <w:rPr>
                <w:rFonts w:ascii="Cambria Math" w:eastAsia="Calibri" w:hAnsi="Cambria Math" w:cs="Times New Roman"/>
                <w:sz w:val="28"/>
                <w:szCs w:val="28"/>
              </w:rPr>
              <m:t>d</m:t>
            </m:r>
          </m:sub>
        </m:sSub>
      </m:oMath>
      <w:r w:rsidR="00CB1DFE" w:rsidRPr="007D4E07">
        <w:rPr>
          <w:rFonts w:ascii="Times New Roman" w:eastAsia="Calibri" w:hAnsi="Times New Roman" w:cs="Times New Roman"/>
          <w:sz w:val="28"/>
          <w:szCs w:val="28"/>
        </w:rPr>
        <w:t xml:space="preserve"> – должностной оклад работников профессиональных квалификационных групп общеотраслевых профессий рабочих, </w:t>
      </w:r>
      <w:r w:rsidR="00CB1DFE" w:rsidRPr="007D4E07">
        <w:rPr>
          <w:rFonts w:ascii="Times New Roman" w:hAnsi="Times New Roman" w:cs="Times New Roman"/>
          <w:sz w:val="28"/>
          <w:szCs w:val="28"/>
        </w:rPr>
        <w:t>рабочих культуры, искусства и кинематографии,</w:t>
      </w:r>
      <w:r w:rsidR="00CB1DFE" w:rsidRPr="007D4E07">
        <w:rPr>
          <w:rFonts w:ascii="Times New Roman" w:eastAsia="Calibri" w:hAnsi="Times New Roman" w:cs="Times New Roman"/>
          <w:bCs/>
          <w:sz w:val="28"/>
          <w:szCs w:val="28"/>
        </w:rPr>
        <w:t xml:space="preserve"> </w:t>
      </w:r>
      <w:r w:rsidR="00CB1DFE" w:rsidRPr="007D4E07">
        <w:rPr>
          <w:rFonts w:ascii="Times New Roman" w:eastAsia="Calibri" w:hAnsi="Times New Roman" w:cs="Times New Roman"/>
          <w:sz w:val="28"/>
          <w:szCs w:val="28"/>
        </w:rPr>
        <w:t>общеотраслевых должностей руководителей, специалистов и служащих организаций молодежной политики;</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pz</m:t>
            </m:r>
          </m:sub>
        </m:sSub>
      </m:oMath>
      <w:r w:rsidR="00CB1DFE" w:rsidRPr="007D4E07">
        <w:rPr>
          <w:rFonts w:ascii="Times New Roman" w:eastAsia="Calibri" w:hAnsi="Times New Roman" w:cs="Times New Roman"/>
          <w:sz w:val="28"/>
          <w:szCs w:val="28"/>
        </w:rPr>
        <w:t xml:space="preserve"> – размер надбавки за наличие почетных званий составляет 3 процента.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4.3.1. </w:t>
      </w:r>
      <w:hyperlink w:anchor="Par542" w:history="1">
        <w:r w:rsidRPr="007D4E07">
          <w:rPr>
            <w:rFonts w:ascii="Times New Roman" w:eastAsia="Calibri" w:hAnsi="Times New Roman" w:cs="Times New Roman"/>
            <w:sz w:val="28"/>
            <w:szCs w:val="28"/>
          </w:rPr>
          <w:t>Перечень</w:t>
        </w:r>
      </w:hyperlink>
      <w:r w:rsidRPr="007D4E07">
        <w:rPr>
          <w:rFonts w:ascii="Times New Roman" w:eastAsia="Calibri" w:hAnsi="Times New Roman" w:cs="Times New Roman"/>
          <w:sz w:val="28"/>
          <w:szCs w:val="28"/>
        </w:rPr>
        <w:t xml:space="preserve"> почетных званий, за наличие которых работникам предоставляются соответствующие выплаты, приведен в приложении к настоящему Положению.</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4.3.2.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одной из почетных звания по выбору работника.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4. Выплаты за стаж работы по должности (специальности)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m:t>
            </m:r>
            <m:r>
              <w:rPr>
                <w:rFonts w:ascii="Cambria Math" w:eastAsia="Calibri" w:hAnsi="Cambria Math" w:cs="Times New Roman"/>
                <w:sz w:val="28"/>
                <w:szCs w:val="28"/>
                <w:lang w:val="en-US"/>
              </w:rPr>
              <m:t>B</m:t>
            </m:r>
          </m:e>
          <m:sub>
            <m:r>
              <w:rPr>
                <w:rFonts w:ascii="Cambria Math" w:eastAsia="Calibri" w:hAnsi="Cambria Math" w:cs="Times New Roman"/>
                <w:sz w:val="28"/>
                <w:szCs w:val="28"/>
                <w:lang w:val="en-US"/>
              </w:rPr>
              <m:t>s</m:t>
            </m:r>
          </m:sub>
        </m:sSub>
        <m:r>
          <w:rPr>
            <w:rFonts w:ascii="Cambria Math" w:eastAsia="Calibri" w:hAnsi="Cambria Math" w:cs="Times New Roman"/>
            <w:sz w:val="28"/>
            <w:szCs w:val="28"/>
          </w:rPr>
          <m:t>)</m:t>
        </m:r>
      </m:oMath>
      <w:r w:rsidRPr="007D4E07">
        <w:rPr>
          <w:rFonts w:ascii="Times New Roman" w:eastAsia="Calibri" w:hAnsi="Times New Roman" w:cs="Times New Roman"/>
          <w:sz w:val="28"/>
          <w:szCs w:val="28"/>
        </w:rPr>
        <w:t xml:space="preserve">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CB1DFE" w:rsidRPr="00F76EE5" w:rsidRDefault="00CB1DFE" w:rsidP="00CB1DFE">
      <w:pPr>
        <w:adjustRightInd w:val="0"/>
        <w:jc w:val="both"/>
        <w:rPr>
          <w:rFonts w:eastAsia="Calibri"/>
          <w:szCs w:val="28"/>
        </w:rPr>
      </w:pPr>
    </w:p>
    <w:p w:rsidR="00CB1DFE" w:rsidRPr="00F76EE5" w:rsidRDefault="003B0F93" w:rsidP="00CB1DFE">
      <w:pPr>
        <w:adjustRightInd w:val="0"/>
        <w:ind w:firstLine="709"/>
        <w:jc w:val="both"/>
        <w:rPr>
          <w:rFonts w:eastAsia="Calibr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s</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t>
                  </m:r>
                </m:sub>
              </m:sSub>
            </m:num>
            <m:den>
              <m:r>
                <w:rPr>
                  <w:rFonts w:ascii="Cambria Math" w:eastAsia="Calibri" w:hAnsi="Cambria Math"/>
                  <w:sz w:val="28"/>
                  <w:szCs w:val="28"/>
                </w:rPr>
                <m:t>100%</m:t>
              </m:r>
            </m:den>
          </m:f>
          <m:r>
            <w:rPr>
              <w:rFonts w:ascii="Cambria Math" w:eastAsia="Calibri" w:hAnsi="Cambria Math"/>
              <w:sz w:val="28"/>
              <w:szCs w:val="28"/>
            </w:rPr>
            <m:t>,</m:t>
          </m:r>
        </m:oMath>
      </m:oMathPara>
    </w:p>
    <w:p w:rsidR="00CB1DFE" w:rsidRPr="00F76EE5" w:rsidRDefault="00CB1DFE" w:rsidP="00CB1DFE">
      <w:pPr>
        <w:adjustRightInd w:val="0"/>
        <w:jc w:val="both"/>
        <w:rPr>
          <w:rFonts w:eastAsia="Calibri"/>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где:</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O</m:t>
            </m:r>
          </m:e>
          <m:sub>
            <m:r>
              <w:rPr>
                <w:rFonts w:ascii="Cambria Math" w:eastAsia="Calibri" w:hAnsi="Cambria Math" w:cs="Times New Roman"/>
                <w:sz w:val="28"/>
                <w:szCs w:val="28"/>
              </w:rPr>
              <m:t>d</m:t>
            </m:r>
          </m:sub>
        </m:sSub>
      </m:oMath>
      <w:r w:rsidR="00CB1DFE" w:rsidRPr="007D4E07">
        <w:rPr>
          <w:rFonts w:ascii="Times New Roman" w:eastAsia="Calibri" w:hAnsi="Times New Roman" w:cs="Times New Roman"/>
          <w:sz w:val="28"/>
          <w:szCs w:val="28"/>
        </w:rPr>
        <w:t xml:space="preserve"> – должностной оклад работников профессиональных квалификационных групп общеотраслевых должностей руководителей, специалистов и служащих организаций молодежной политики;</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s</m:t>
            </m:r>
          </m:sub>
        </m:sSub>
      </m:oMath>
      <w:r w:rsidR="00CB1DFE" w:rsidRPr="007D4E07">
        <w:rPr>
          <w:rFonts w:ascii="Times New Roman" w:eastAsia="Calibri" w:hAnsi="Times New Roman" w:cs="Times New Roman"/>
          <w:sz w:val="28"/>
          <w:szCs w:val="28"/>
        </w:rPr>
        <w:t xml:space="preserve"> – размер надбавки за стаж работы по должности (специальности).</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4.1. Размеры надбавок за стаж работы по должности (специальности) составляют:</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при стаже работы по должности (специальности) от 2 до 5 лет – 2,5 процента;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при стаже работы по должности (специальности) от 5 до 10 лет – 4 процента;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при стаже работы по должности (специальности) от 10 до 15 лет – 5 процентов;</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при стаже работы по должности (специальности) свыше 15 лет – 6 процентов.</w:t>
      </w:r>
    </w:p>
    <w:p w:rsidR="00CB1DFE" w:rsidRPr="007D4E07" w:rsidRDefault="00CB1DFE" w:rsidP="007D4E07">
      <w:pPr>
        <w:pStyle w:val="ConsPlusNormal"/>
        <w:ind w:firstLine="567"/>
        <w:jc w:val="both"/>
        <w:rPr>
          <w:rFonts w:ascii="Times New Roman" w:hAnsi="Times New Roman" w:cs="Times New Roman"/>
          <w:sz w:val="28"/>
          <w:szCs w:val="28"/>
        </w:rPr>
      </w:pPr>
      <w:r w:rsidRPr="007D4E07">
        <w:rPr>
          <w:rFonts w:ascii="Times New Roman" w:eastAsia="Calibri" w:hAnsi="Times New Roman" w:cs="Times New Roman"/>
          <w:sz w:val="28"/>
          <w:szCs w:val="28"/>
        </w:rPr>
        <w:t xml:space="preserve">4.4.2. Установление (изменение) размеров выплат за стаж работы по должности (специальности) при изменении стажа работы производится </w:t>
      </w:r>
      <w:r w:rsidRPr="007D4E07">
        <w:rPr>
          <w:rFonts w:ascii="Times New Roman" w:hAnsi="Times New Roman" w:cs="Times New Roman"/>
          <w:sz w:val="28"/>
          <w:szCs w:val="28"/>
        </w:rPr>
        <w:t>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4.3. В стаж работы по должности (специальности) засчитывается время работы по должностям (профессиям) согласно </w:t>
      </w:r>
      <w:hyperlink w:anchor="Par178" w:history="1">
        <w:r w:rsidRPr="007D4E07">
          <w:rPr>
            <w:rFonts w:ascii="Times New Roman" w:eastAsia="Calibri" w:hAnsi="Times New Roman" w:cs="Times New Roman"/>
            <w:sz w:val="28"/>
            <w:szCs w:val="28"/>
          </w:rPr>
          <w:t>таблице</w:t>
        </w:r>
      </w:hyperlink>
      <w:r w:rsidRPr="007D4E07">
        <w:rPr>
          <w:rFonts w:ascii="Times New Roman" w:eastAsia="Calibri" w:hAnsi="Times New Roman" w:cs="Times New Roman"/>
          <w:sz w:val="28"/>
          <w:szCs w:val="28"/>
        </w:rPr>
        <w:t xml:space="preserve"> 1.</w:t>
      </w:r>
    </w:p>
    <w:p w:rsidR="00CB1DFE" w:rsidRPr="00045337" w:rsidRDefault="00CB1DFE" w:rsidP="00CB1DFE">
      <w:pPr>
        <w:adjustRightInd w:val="0"/>
        <w:jc w:val="both"/>
        <w:rPr>
          <w:rFonts w:eastAsia="Calibri"/>
          <w:szCs w:val="28"/>
        </w:rPr>
      </w:pPr>
    </w:p>
    <w:p w:rsidR="00CB1DFE" w:rsidRPr="007D4E07" w:rsidRDefault="00CB1DFE" w:rsidP="00CB1DFE">
      <w:pPr>
        <w:adjustRightInd w:val="0"/>
        <w:ind w:firstLine="567"/>
        <w:jc w:val="right"/>
        <w:outlineLvl w:val="1"/>
        <w:rPr>
          <w:rFonts w:ascii="Times New Roman" w:eastAsia="Calibri" w:hAnsi="Times New Roman" w:cs="Times New Roman"/>
          <w:sz w:val="28"/>
          <w:szCs w:val="28"/>
        </w:rPr>
      </w:pPr>
      <w:r w:rsidRPr="007D4E07">
        <w:rPr>
          <w:rFonts w:ascii="Times New Roman" w:eastAsia="Calibri" w:hAnsi="Times New Roman" w:cs="Times New Roman"/>
          <w:sz w:val="28"/>
          <w:szCs w:val="28"/>
        </w:rPr>
        <w:t>Таблица 1</w:t>
      </w:r>
    </w:p>
    <w:p w:rsidR="00CB1DFE" w:rsidRPr="00045337" w:rsidRDefault="00CB1DFE" w:rsidP="00CB1DFE">
      <w:pPr>
        <w:adjustRightInd w:val="0"/>
        <w:jc w:val="both"/>
        <w:rPr>
          <w:rFonts w:eastAsia="Calibri"/>
          <w:szCs w:val="28"/>
        </w:rPr>
      </w:pPr>
    </w:p>
    <w:p w:rsidR="00CB1DFE" w:rsidRPr="007D4E07" w:rsidRDefault="00CB1DFE" w:rsidP="007D4E07">
      <w:pPr>
        <w:adjustRightInd w:val="0"/>
        <w:spacing w:after="0" w:line="240" w:lineRule="auto"/>
        <w:jc w:val="center"/>
        <w:rPr>
          <w:rFonts w:ascii="Times New Roman" w:eastAsia="Calibri" w:hAnsi="Times New Roman" w:cs="Times New Roman"/>
          <w:sz w:val="28"/>
          <w:szCs w:val="28"/>
        </w:rPr>
      </w:pPr>
      <w:bookmarkStart w:id="16" w:name="Par178"/>
      <w:bookmarkEnd w:id="16"/>
      <w:r w:rsidRPr="007D4E07">
        <w:rPr>
          <w:rFonts w:ascii="Times New Roman" w:eastAsia="Calibri" w:hAnsi="Times New Roman" w:cs="Times New Roman"/>
          <w:sz w:val="28"/>
          <w:szCs w:val="28"/>
        </w:rPr>
        <w:t xml:space="preserve">Перечень </w:t>
      </w:r>
    </w:p>
    <w:p w:rsidR="00CB1DFE" w:rsidRPr="007D4E07" w:rsidRDefault="00CB1DFE" w:rsidP="007D4E07">
      <w:pPr>
        <w:adjustRightInd w:val="0"/>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sz w:val="28"/>
          <w:szCs w:val="28"/>
        </w:rPr>
        <w:t>должностей (профессий), время работы по которым засчитывается</w:t>
      </w:r>
    </w:p>
    <w:p w:rsidR="00CB1DFE" w:rsidRPr="007D4E07" w:rsidRDefault="00CB1DFE" w:rsidP="007D4E07">
      <w:pPr>
        <w:adjustRightInd w:val="0"/>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sz w:val="28"/>
          <w:szCs w:val="28"/>
        </w:rPr>
        <w:t>в стаж работы по должности (специальности)</w:t>
      </w:r>
    </w:p>
    <w:p w:rsidR="00CB1DFE" w:rsidRPr="001F1DF3" w:rsidRDefault="00CB1DFE" w:rsidP="00CB1DFE">
      <w:pPr>
        <w:adjustRightInd w:val="0"/>
        <w:jc w:val="both"/>
        <w:rPr>
          <w:rFonts w:eastAsia="Calibri"/>
          <w:sz w:val="24"/>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82"/>
        <w:gridCol w:w="4819"/>
      </w:tblGrid>
      <w:tr w:rsidR="00CB1DFE" w:rsidRPr="007D4E07" w:rsidTr="007D4E07">
        <w:trPr>
          <w:trHeight w:val="1846"/>
        </w:trPr>
        <w:tc>
          <w:tcPr>
            <w:tcW w:w="680" w:type="dxa"/>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п/п</w:t>
            </w:r>
          </w:p>
        </w:tc>
        <w:tc>
          <w:tcPr>
            <w:tcW w:w="4282" w:type="dxa"/>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4819" w:type="dxa"/>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 xml:space="preserve">Наименования должностей (профессий), </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периоды работы в которых включаются в стаж работы по специальности для установления стимулирующей выплаты</w:t>
            </w:r>
          </w:p>
        </w:tc>
      </w:tr>
    </w:tbl>
    <w:p w:rsidR="00CB1DFE" w:rsidRPr="007D4E07" w:rsidRDefault="00CB1DFE" w:rsidP="007D4E07">
      <w:pPr>
        <w:spacing w:after="0" w:line="240" w:lineRule="auto"/>
        <w:rPr>
          <w:rFonts w:ascii="Times New Roman" w:hAnsi="Times New Roman" w:cs="Times New Roman"/>
          <w:sz w:val="2"/>
          <w:szCs w:val="2"/>
        </w:rPr>
      </w:pPr>
    </w:p>
    <w:tbl>
      <w:tblPr>
        <w:tblW w:w="9781" w:type="dxa"/>
        <w:tblInd w:w="-5" w:type="dxa"/>
        <w:tblLayout w:type="fixed"/>
        <w:tblCellMar>
          <w:left w:w="62" w:type="dxa"/>
          <w:right w:w="62" w:type="dxa"/>
        </w:tblCellMar>
        <w:tblLook w:val="0000" w:firstRow="0" w:lastRow="0" w:firstColumn="0" w:lastColumn="0" w:noHBand="0" w:noVBand="0"/>
      </w:tblPr>
      <w:tblGrid>
        <w:gridCol w:w="680"/>
        <w:gridCol w:w="4282"/>
        <w:gridCol w:w="4819"/>
      </w:tblGrid>
      <w:tr w:rsidR="00CB1DFE" w:rsidRPr="007D4E07" w:rsidTr="007D4E07">
        <w:trPr>
          <w:tblHeader/>
        </w:trPr>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p>
        </w:tc>
      </w:tr>
      <w:tr w:rsidR="00CB1DFE" w:rsidRPr="007D4E07" w:rsidTr="007D4E07">
        <w:trPr>
          <w:trHeight w:val="227"/>
        </w:trPr>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 xml:space="preserve">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w:t>
            </w:r>
            <w:r w:rsidRPr="007D4E07">
              <w:rPr>
                <w:rFonts w:ascii="Times New Roman" w:eastAsia="Calibri" w:hAnsi="Times New Roman" w:cs="Times New Roman"/>
                <w:sz w:val="24"/>
                <w:szCs w:val="24"/>
              </w:rPr>
              <w:lastRenderedPageBreak/>
              <w:t>калькулятор, кассир, таксировщик, статистик, учетчик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 xml:space="preserve">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w:t>
            </w:r>
            <w:r w:rsidRPr="007D4E07">
              <w:rPr>
                <w:rFonts w:ascii="Times New Roman" w:eastAsia="Calibri" w:hAnsi="Times New Roman" w:cs="Times New Roman"/>
                <w:sz w:val="24"/>
                <w:szCs w:val="24"/>
              </w:rPr>
              <w:lastRenderedPageBreak/>
              <w:t>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Экономист по материально-техническому снабжению</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организации и оплаты труда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охраны труда, инженер по охране труда и технике безопасности</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6.</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социального развития</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 xml:space="preserve">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w:t>
            </w:r>
            <w:r w:rsidRPr="007D4E07">
              <w:rPr>
                <w:rFonts w:ascii="Times New Roman" w:eastAsia="Calibri" w:hAnsi="Times New Roman" w:cs="Times New Roman"/>
                <w:sz w:val="24"/>
                <w:szCs w:val="24"/>
              </w:rPr>
              <w:lastRenderedPageBreak/>
              <w:t>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7.</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Профконсультант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8.</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юридического отдела, юрисконсульт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юридического отдела, юрисконсульт</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10.</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машинописным бюро, заведующий копировально-множительным бюро, машинистка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машинописным бюро, заведующий копировально-множительным бюро, машинистка, секретарь-машинистка, копировщик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общежитием, дежурный бюро пропусков, комендант, администратор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гаража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14.</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производством (шеф-повар), заведующий столовой</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производством (шеф-повар), заведующий столовой, повар</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r w:rsidRPr="007D4E07">
              <w:rPr>
                <w:rFonts w:ascii="Times New Roman" w:eastAsia="Calibri" w:hAnsi="Times New Roman" w:cs="Times New Roman"/>
                <w:sz w:val="24"/>
                <w:szCs w:val="24"/>
                <w:lang w:val="en-US"/>
              </w:rPr>
              <w:t>5</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Диспетчер, оператор диспетчерской службы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Диспетчер, оператор диспетчерской службы, оператор диспетчерской движения и погрузочно-разгрузочных работ</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r w:rsidRPr="007D4E07">
              <w:rPr>
                <w:rFonts w:ascii="Times New Roman" w:eastAsia="Calibri" w:hAnsi="Times New Roman" w:cs="Times New Roman"/>
                <w:sz w:val="24"/>
                <w:szCs w:val="24"/>
                <w:lang w:val="en-US"/>
              </w:rPr>
              <w:t>6</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фотолабораторией</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фотолабораторией, фотограф, художник-фотограф</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r w:rsidRPr="007D4E07">
              <w:rPr>
                <w:rFonts w:ascii="Times New Roman" w:eastAsia="Calibri" w:hAnsi="Times New Roman" w:cs="Times New Roman"/>
                <w:sz w:val="24"/>
                <w:szCs w:val="24"/>
                <w:lang w:val="en-US"/>
              </w:rPr>
              <w:t>7</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Механик, инженер по ремонту, инженер-энергетик (энергетик)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ремонтного цеха, начальник (заведующий) мастерской, механик, инженер по ремонту, инженер-энергетик (энергетик), инженер</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en-US"/>
              </w:rPr>
              <w:t>18</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Инженер-программист (программист), техник-программист, математик, инспектор фонда, ассистент инспектора фонда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0</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1</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Инженер-лаборант, техник-лаборант, лаборант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2</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Техник по инструменту, техник-технолог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 xml:space="preserve">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w:t>
            </w:r>
            <w:r w:rsidRPr="007D4E07">
              <w:rPr>
                <w:rFonts w:ascii="Times New Roman" w:eastAsia="Calibri" w:hAnsi="Times New Roman" w:cs="Times New Roman"/>
                <w:sz w:val="24"/>
                <w:szCs w:val="24"/>
              </w:rPr>
              <w:lastRenderedPageBreak/>
              <w:t>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2</w:t>
            </w:r>
            <w:r w:rsidRPr="007D4E07">
              <w:rPr>
                <w:rFonts w:ascii="Times New Roman" w:eastAsia="Calibri" w:hAnsi="Times New Roman" w:cs="Times New Roman"/>
                <w:sz w:val="24"/>
                <w:szCs w:val="24"/>
                <w:lang w:val="en-US"/>
              </w:rPr>
              <w:t>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4</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Инженер-электроник (электроник), техник вычислительного (информационно-вычислительного) центра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5</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Копировщик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Чертежник, чертежник-конструктор, копировщик, художник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r w:rsidRPr="007D4E07">
              <w:rPr>
                <w:rFonts w:ascii="Times New Roman" w:eastAsia="Calibri" w:hAnsi="Times New Roman" w:cs="Times New Roman"/>
                <w:sz w:val="24"/>
                <w:szCs w:val="24"/>
                <w:lang w:val="en-US"/>
              </w:rPr>
              <w:t>6</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Психолог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Психолог, медицинский психолог, педагог-психолог, профконсультант</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en-US"/>
              </w:rPr>
              <w:t>27</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Физиолог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Физиолог, биолог</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28.</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Социолог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Социолог, начальник лаборатории (бюро) социологии труда</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Художник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Художники всех наименований, архитектор, чертежник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30.</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Архитектор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Художник-конструктор (дизайнер), чертежник-конструктор, чертежник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r w:rsidRPr="007D4E07">
              <w:rPr>
                <w:rFonts w:ascii="Times New Roman" w:eastAsia="Calibri" w:hAnsi="Times New Roman" w:cs="Times New Roman"/>
                <w:sz w:val="24"/>
                <w:szCs w:val="24"/>
                <w:lang w:val="en-US"/>
              </w:rPr>
              <w:t>1</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Переводчик-дактилолог, сурдопереводчик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Переводчик-дактилолог, сурдопереводчик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r w:rsidRPr="007D4E07">
              <w:rPr>
                <w:rFonts w:ascii="Times New Roman" w:eastAsia="Calibri" w:hAnsi="Times New Roman" w:cs="Times New Roman"/>
                <w:sz w:val="24"/>
                <w:szCs w:val="24"/>
                <w:lang w:val="en-US"/>
              </w:rPr>
              <w:t>2</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Управляющий отделением (фермой, сельскохозяйственным участком)</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Управляющий отделением (фермой, сельскохозяйственным участком), агроном, зоотехник</w:t>
            </w:r>
          </w:p>
        </w:tc>
      </w:tr>
      <w:tr w:rsidR="00CB1DFE" w:rsidRPr="007D4E07"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r w:rsidRPr="007D4E07">
              <w:rPr>
                <w:rFonts w:ascii="Times New Roman" w:eastAsia="Calibri" w:hAnsi="Times New Roman" w:cs="Times New Roman"/>
                <w:sz w:val="24"/>
                <w:szCs w:val="24"/>
                <w:lang w:val="en-US"/>
              </w:rPr>
              <w:t>3</w:t>
            </w:r>
            <w:r w:rsidRPr="007D4E07">
              <w:rPr>
                <w:rFonts w:ascii="Times New Roman" w:eastAsia="Calibri" w:hAnsi="Times New Roman" w:cs="Times New Roman"/>
                <w:sz w:val="24"/>
                <w:szCs w:val="24"/>
              </w:rPr>
              <w:t>.</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Директор (начальник, заведующий) филиала, другого обособленного структурного подразделения</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CB1DFE" w:rsidRPr="00F76EE5" w:rsidRDefault="00CB1DFE" w:rsidP="00CB1DFE">
      <w:pPr>
        <w:adjustRightInd w:val="0"/>
        <w:jc w:val="both"/>
        <w:rPr>
          <w:rFonts w:eastAsia="Calibri"/>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4.5. </w:t>
      </w:r>
      <w:r w:rsidRPr="007D4E07">
        <w:rPr>
          <w:rFonts w:ascii="Times New Roman" w:hAnsi="Times New Roman" w:cs="Times New Roman"/>
          <w:sz w:val="28"/>
          <w:szCs w:val="28"/>
        </w:rPr>
        <w:t xml:space="preserve">Премиальные и иные поощрительные выплаты устанавливаются работникам организаций молодежной политики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w:t>
      </w:r>
      <w:r w:rsidRPr="007D4E07">
        <w:rPr>
          <w:rFonts w:ascii="Times New Roman" w:hAnsi="Times New Roman" w:cs="Times New Roman"/>
          <w:sz w:val="28"/>
          <w:szCs w:val="28"/>
        </w:rPr>
        <w:lastRenderedPageBreak/>
        <w:t>по иным основаниям, установленным локальными нормативными актами и коллективными договорами организаций молодежной политики</w:t>
      </w:r>
      <w:r w:rsidRPr="007D4E07">
        <w:rPr>
          <w:rFonts w:ascii="Times New Roman" w:eastAsia="Calibri" w:hAnsi="Times New Roman" w:cs="Times New Roman"/>
          <w:sz w:val="28"/>
          <w:szCs w:val="28"/>
        </w:rPr>
        <w:t>.</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4.5.1. Размеры, порядок и условия осуществления премиальных и иных поощрительных выплат определяются локальными нормативными актами организаций молодежной политики и коллективными договорами.</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 xml:space="preserve">4.5.2.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xml:space="preserve"> </w:t>
      </w:r>
      <w:r w:rsidRPr="007D4E07">
        <w:rPr>
          <w:rFonts w:ascii="Times New Roman" w:eastAsia="Calibri" w:hAnsi="Times New Roman" w:cs="Times New Roman"/>
          <w:sz w:val="28"/>
          <w:szCs w:val="28"/>
        </w:rPr>
        <w:t>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(должностных окладов) и иных выплат стимулирующего характера работникам по основному месту работы.</w:t>
      </w:r>
    </w:p>
    <w:p w:rsidR="00CB1DFE" w:rsidRPr="00F76EE5" w:rsidRDefault="00CB1DFE" w:rsidP="00CB1DFE">
      <w:pPr>
        <w:adjustRightInd w:val="0"/>
        <w:jc w:val="both"/>
        <w:rPr>
          <w:rFonts w:eastAsia="Calibri"/>
          <w:szCs w:val="28"/>
        </w:rPr>
      </w:pPr>
    </w:p>
    <w:p w:rsidR="00CB1DFE" w:rsidRPr="007D4E07" w:rsidRDefault="00CB1DFE" w:rsidP="007D4E07">
      <w:pPr>
        <w:adjustRightInd w:val="0"/>
        <w:spacing w:after="0" w:line="240" w:lineRule="auto"/>
        <w:jc w:val="center"/>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en-US"/>
        </w:rPr>
        <w:t>V</w:t>
      </w:r>
      <w:r w:rsidRPr="007D4E07">
        <w:rPr>
          <w:rFonts w:ascii="Times New Roman" w:eastAsia="Calibri" w:hAnsi="Times New Roman" w:cs="Times New Roman"/>
          <w:sz w:val="28"/>
          <w:szCs w:val="28"/>
        </w:rPr>
        <w:t>. Выплаты компенсационного характера</w:t>
      </w:r>
    </w:p>
    <w:p w:rsidR="00CB1DFE" w:rsidRPr="00F76EE5" w:rsidRDefault="00CB1DFE" w:rsidP="00CB1DFE">
      <w:pPr>
        <w:adjustRightInd w:val="0"/>
        <w:jc w:val="both"/>
        <w:rPr>
          <w:rFonts w:eastAsia="Calibri"/>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5.1. К выплатам компенсационного характера в организациях молодежной политики относятся:</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компенсационного характера работникам, занятым на работах с вредными и (или) опасными условиями труда;</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5.2.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организаций молодежной политики на соответствующий финансовый год.</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5.2.1. Выплаты компенсационного характера рассчитываются по формуле:</w:t>
      </w:r>
    </w:p>
    <w:p w:rsidR="00CB1DFE" w:rsidRPr="00F76EE5" w:rsidRDefault="00CB1DFE" w:rsidP="00CB1DFE">
      <w:pPr>
        <w:adjustRightInd w:val="0"/>
        <w:jc w:val="both"/>
        <w:rPr>
          <w:rFonts w:eastAsia="Calibri"/>
          <w:szCs w:val="28"/>
        </w:rPr>
      </w:pPr>
    </w:p>
    <w:p w:rsidR="00CB1DFE" w:rsidRPr="00F76EE5" w:rsidRDefault="003B0F93" w:rsidP="00CB1DFE">
      <w:pPr>
        <w:tabs>
          <w:tab w:val="left" w:pos="0"/>
          <w:tab w:val="left" w:pos="993"/>
        </w:tabs>
        <w:ind w:right="-1" w:firstLine="709"/>
        <w:jc w:val="both"/>
        <w:rPr>
          <w:rFonts w:eastAsia="Calibri"/>
          <w: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kh</m:t>
              </m:r>
            </m:sub>
          </m:sSub>
          <m:r>
            <w:rPr>
              <w:rFonts w:ascii="Cambria Math" w:eastAsia="Calibri" w:hAnsi="Cambria Math"/>
              <w:sz w:val="28"/>
              <w:szCs w:val="28"/>
            </w:rPr>
            <m:t>=O×</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lang w:val="en-US"/>
                    </w:rPr>
                    <m:t>kh</m:t>
                  </m:r>
                </m:sub>
              </m:sSub>
            </m:num>
            <m:den>
              <m:r>
                <w:rPr>
                  <w:rFonts w:ascii="Cambria Math" w:eastAsia="Calibri" w:hAnsi="Cambria Math"/>
                  <w:sz w:val="28"/>
                  <w:szCs w:val="28"/>
                </w:rPr>
                <m:t>100%</m:t>
              </m:r>
            </m:den>
          </m:f>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num>
            <m:den>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lang w:val="en-US"/>
                    </w:rPr>
                    <m:t>n</m:t>
                  </m:r>
                </m:sub>
              </m:sSub>
            </m:den>
          </m:f>
          <m:r>
            <w:rPr>
              <w:rFonts w:ascii="Cambria Math" w:eastAsia="Calibri" w:hAnsi="Cambria Math"/>
              <w:sz w:val="28"/>
              <w:szCs w:val="28"/>
            </w:rPr>
            <m:t>,</m:t>
          </m:r>
        </m:oMath>
      </m:oMathPara>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где:</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m:oMath>
        <m:r>
          <w:rPr>
            <w:rFonts w:ascii="Cambria Math" w:eastAsia="Calibri" w:hAnsi="Cambria Math" w:cs="Times New Roman"/>
            <w:sz w:val="28"/>
            <w:szCs w:val="28"/>
          </w:rPr>
          <w:lastRenderedPageBreak/>
          <m:t>O</m:t>
        </m:r>
      </m:oMath>
      <w:r w:rsidRPr="007D4E07">
        <w:rPr>
          <w:rFonts w:ascii="Times New Roman" w:eastAsia="Calibri" w:hAnsi="Times New Roman" w:cs="Times New Roman"/>
          <w:sz w:val="28"/>
          <w:szCs w:val="28"/>
        </w:rPr>
        <w:t xml:space="preserve"> – базовый оклад работников профессиональных квалификационных групп общеотраслевых профессий рабочих, </w:t>
      </w:r>
      <w:r w:rsidRPr="007D4E07">
        <w:rPr>
          <w:rFonts w:ascii="Times New Roman" w:hAnsi="Times New Roman" w:cs="Times New Roman"/>
          <w:sz w:val="28"/>
          <w:szCs w:val="28"/>
        </w:rPr>
        <w:t>рабочих культуры, искусства и кинематографии,</w:t>
      </w:r>
      <w:r w:rsidRPr="007D4E07">
        <w:rPr>
          <w:rFonts w:ascii="Times New Roman" w:eastAsia="Calibri" w:hAnsi="Times New Roman" w:cs="Times New Roman"/>
          <w:bCs/>
          <w:sz w:val="28"/>
          <w:szCs w:val="28"/>
        </w:rPr>
        <w:t xml:space="preserve"> </w:t>
      </w:r>
      <w:r w:rsidRPr="007D4E07">
        <w:rPr>
          <w:rFonts w:ascii="Times New Roman" w:eastAsia="Calibri" w:hAnsi="Times New Roman" w:cs="Times New Roman"/>
          <w:sz w:val="28"/>
          <w:szCs w:val="28"/>
        </w:rPr>
        <w:t xml:space="preserve">общеотраслевых должностей руководителей, специалистов и служащих муниципальных организаций молодежной политики </w:t>
      </w:r>
      <w:r w:rsidR="00B86679">
        <w:rPr>
          <w:rFonts w:ascii="Times New Roman" w:eastAsia="Calibri" w:hAnsi="Times New Roman" w:cs="Times New Roman"/>
          <w:sz w:val="28"/>
          <w:szCs w:val="28"/>
        </w:rPr>
        <w:t>Новошешминского</w:t>
      </w:r>
      <w:r w:rsidRPr="007D4E07">
        <w:rPr>
          <w:rFonts w:ascii="Times New Roman" w:eastAsia="Calibri" w:hAnsi="Times New Roman" w:cs="Times New Roman"/>
          <w:sz w:val="28"/>
          <w:szCs w:val="28"/>
        </w:rPr>
        <w:t xml:space="preserve"> муниципального района</w:t>
      </w:r>
      <w:r w:rsidR="00B86679">
        <w:rPr>
          <w:rFonts w:ascii="Times New Roman" w:eastAsia="Calibri" w:hAnsi="Times New Roman" w:cs="Times New Roman"/>
          <w:sz w:val="28"/>
          <w:szCs w:val="28"/>
        </w:rPr>
        <w:t xml:space="preserve"> Республики Татарстан</w:t>
      </w:r>
      <w:r w:rsidRPr="007D4E07">
        <w:rPr>
          <w:rFonts w:ascii="Times New Roman" w:eastAsia="Calibri" w:hAnsi="Times New Roman" w:cs="Times New Roman"/>
          <w:sz w:val="28"/>
          <w:szCs w:val="28"/>
        </w:rPr>
        <w:t>;</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k</m:t>
            </m:r>
            <m:r>
              <w:rPr>
                <w:rFonts w:ascii="Cambria Math" w:eastAsia="Calibri" w:hAnsi="Cambria Math" w:cs="Times New Roman"/>
                <w:sz w:val="28"/>
                <w:szCs w:val="28"/>
              </w:rPr>
              <m:t>h</m:t>
            </m:r>
          </m:sub>
        </m:sSub>
      </m:oMath>
      <w:r w:rsidR="00CB1DFE" w:rsidRPr="007D4E07">
        <w:rPr>
          <w:rFonts w:ascii="Times New Roman" w:eastAsia="Calibri" w:hAnsi="Times New Roman" w:cs="Times New Roman"/>
          <w:sz w:val="28"/>
          <w:szCs w:val="28"/>
        </w:rPr>
        <w:t xml:space="preserve"> – размер надбавки компенсационного характера, принимаемый в соответствии с Трудовым </w:t>
      </w:r>
      <w:hyperlink r:id="rId22" w:history="1">
        <w:r w:rsidR="00CB1DFE" w:rsidRPr="007D4E07">
          <w:rPr>
            <w:rFonts w:ascii="Times New Roman" w:eastAsia="Calibri" w:hAnsi="Times New Roman" w:cs="Times New Roman"/>
            <w:sz w:val="28"/>
            <w:szCs w:val="28"/>
          </w:rPr>
          <w:t>кодексом</w:t>
        </w:r>
      </w:hyperlink>
      <w:r w:rsidR="00CB1DFE" w:rsidRPr="007D4E07">
        <w:rPr>
          <w:rFonts w:ascii="Times New Roman" w:eastAsia="Calibri" w:hAnsi="Times New Roman" w:cs="Times New Roman"/>
          <w:sz w:val="28"/>
          <w:szCs w:val="28"/>
        </w:rPr>
        <w:t xml:space="preserve"> Российской Федерации;</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fk</m:t>
            </m:r>
          </m:sub>
        </m:sSub>
      </m:oMath>
      <w:r w:rsidR="00CB1DFE" w:rsidRPr="007D4E07">
        <w:rPr>
          <w:rFonts w:ascii="Times New Roman" w:eastAsia="Calibri" w:hAnsi="Times New Roman" w:cs="Times New Roman"/>
          <w:sz w:val="28"/>
          <w:szCs w:val="28"/>
        </w:rPr>
        <w:t xml:space="preserve"> – фактически отработанное время, по которому законодательством предусмотрены выплаты компенсационного характера;</w:t>
      </w:r>
    </w:p>
    <w:p w:rsidR="00CB1DFE" w:rsidRPr="007D4E07" w:rsidRDefault="003B0F93"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lang w:val="en-US"/>
              </w:rPr>
              <m:t>n</m:t>
            </m:r>
          </m:sub>
        </m:sSub>
      </m:oMath>
      <w:r w:rsidR="00CB1DFE" w:rsidRPr="007D4E07">
        <w:rPr>
          <w:rFonts w:ascii="Times New Roman" w:eastAsia="Calibri" w:hAnsi="Times New Roman" w:cs="Times New Roman"/>
          <w:sz w:val="28"/>
          <w:szCs w:val="28"/>
        </w:rPr>
        <w:t xml:space="preserve"> – норма часов за базовый оклад общеотраслевых профессий рабочих, </w:t>
      </w:r>
      <w:r w:rsidR="00CB1DFE" w:rsidRPr="007D4E07">
        <w:rPr>
          <w:rFonts w:ascii="Times New Roman" w:hAnsi="Times New Roman" w:cs="Times New Roman"/>
          <w:sz w:val="28"/>
          <w:szCs w:val="28"/>
        </w:rPr>
        <w:t>рабочих культуры, искусства и кинематографии,</w:t>
      </w:r>
      <w:r w:rsidR="00CB1DFE" w:rsidRPr="007D4E07">
        <w:rPr>
          <w:rFonts w:ascii="Times New Roman" w:eastAsia="Calibri" w:hAnsi="Times New Roman" w:cs="Times New Roman"/>
          <w:bCs/>
          <w:sz w:val="28"/>
          <w:szCs w:val="28"/>
        </w:rPr>
        <w:t xml:space="preserve"> </w:t>
      </w:r>
      <w:r w:rsidR="00CB1DFE" w:rsidRPr="007D4E07">
        <w:rPr>
          <w:rFonts w:ascii="Times New Roman" w:eastAsia="Calibri" w:hAnsi="Times New Roman" w:cs="Times New Roman"/>
          <w:sz w:val="28"/>
          <w:szCs w:val="28"/>
        </w:rPr>
        <w:t xml:space="preserve">общеотраслевых должностей руководителей, специалистов и служащих, принимаемая в соответствии с Трудовым </w:t>
      </w:r>
      <w:hyperlink r:id="rId23" w:history="1">
        <w:r w:rsidR="00CB1DFE" w:rsidRPr="007D4E07">
          <w:rPr>
            <w:rFonts w:ascii="Times New Roman" w:eastAsia="Calibri" w:hAnsi="Times New Roman" w:cs="Times New Roman"/>
            <w:sz w:val="28"/>
            <w:szCs w:val="28"/>
          </w:rPr>
          <w:t>кодексом</w:t>
        </w:r>
      </w:hyperlink>
      <w:r w:rsidR="00CB1DFE" w:rsidRPr="007D4E07">
        <w:rPr>
          <w:rFonts w:ascii="Times New Roman" w:eastAsia="Calibri" w:hAnsi="Times New Roman" w:cs="Times New Roman"/>
          <w:sz w:val="28"/>
          <w:szCs w:val="28"/>
        </w:rPr>
        <w:t xml:space="preserve"> Российской Федерации.</w:t>
      </w:r>
    </w:p>
    <w:p w:rsidR="00CB1DFE" w:rsidRPr="007D4E07"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не менее 4 процентов оклада;</w:t>
      </w:r>
    </w:p>
    <w:p w:rsidR="00CB1DFE" w:rsidRDefault="00CB1DFE"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rPr>
        <w:t>5.3.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 отклоняющихся от нормальных) устанавливаются в соответствии с Трудовым кодексом Российской Федерации.</w:t>
      </w: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7D4E07" w:rsidRPr="007D4E07" w:rsidRDefault="007D4E07" w:rsidP="007D4E07">
      <w:pPr>
        <w:adjustRightInd w:val="0"/>
        <w:spacing w:after="0" w:line="240" w:lineRule="auto"/>
        <w:ind w:firstLine="567"/>
        <w:jc w:val="both"/>
        <w:rPr>
          <w:rFonts w:ascii="Times New Roman" w:eastAsia="Calibri" w:hAnsi="Times New Roman" w:cs="Times New Roman"/>
          <w:sz w:val="28"/>
          <w:szCs w:val="28"/>
        </w:rPr>
      </w:pPr>
    </w:p>
    <w:p w:rsidR="00CB1DFE" w:rsidRDefault="00CB1DFE" w:rsidP="00CB1DFE">
      <w:pPr>
        <w:adjustRightInd w:val="0"/>
        <w:jc w:val="both"/>
        <w:rPr>
          <w:rFonts w:eastAsia="Calibri"/>
          <w:sz w:val="28"/>
          <w:szCs w:val="28"/>
        </w:rPr>
      </w:pPr>
    </w:p>
    <w:p w:rsidR="00CB1DFE" w:rsidRDefault="00CB1DFE" w:rsidP="00CB1DFE">
      <w:pPr>
        <w:adjustRightInd w:val="0"/>
        <w:ind w:left="6237"/>
        <w:jc w:val="both"/>
        <w:rPr>
          <w:rFonts w:eastAsia="Calibri"/>
          <w:sz w:val="24"/>
          <w:szCs w:val="24"/>
        </w:rPr>
      </w:pPr>
    </w:p>
    <w:p w:rsidR="00CB1DFE" w:rsidRPr="007D4E07" w:rsidRDefault="00CB1DFE" w:rsidP="007D4E07">
      <w:pPr>
        <w:adjustRightInd w:val="0"/>
        <w:ind w:left="5670"/>
        <w:jc w:val="both"/>
        <w:rPr>
          <w:rFonts w:ascii="Times New Roman" w:eastAsia="Calibri" w:hAnsi="Times New Roman" w:cs="Times New Roman"/>
          <w:sz w:val="28"/>
          <w:szCs w:val="24"/>
        </w:rPr>
      </w:pPr>
      <w:r w:rsidRPr="007D4E07">
        <w:rPr>
          <w:rFonts w:ascii="Times New Roman" w:eastAsia="Calibri" w:hAnsi="Times New Roman" w:cs="Times New Roman"/>
          <w:sz w:val="28"/>
          <w:szCs w:val="24"/>
        </w:rPr>
        <w:lastRenderedPageBreak/>
        <w:t>Приложение</w:t>
      </w:r>
    </w:p>
    <w:p w:rsidR="00CB1DFE" w:rsidRPr="007D4E07" w:rsidRDefault="00CB1DFE" w:rsidP="007D4E07">
      <w:pPr>
        <w:adjustRightInd w:val="0"/>
        <w:ind w:left="5670"/>
        <w:jc w:val="both"/>
        <w:rPr>
          <w:rFonts w:ascii="Times New Roman" w:eastAsia="Calibri" w:hAnsi="Times New Roman" w:cs="Times New Roman"/>
          <w:sz w:val="28"/>
          <w:szCs w:val="24"/>
        </w:rPr>
      </w:pPr>
      <w:r w:rsidRPr="007D4E07">
        <w:rPr>
          <w:rFonts w:ascii="Times New Roman" w:eastAsia="Calibri" w:hAnsi="Times New Roman" w:cs="Times New Roman"/>
          <w:sz w:val="28"/>
          <w:szCs w:val="24"/>
        </w:rPr>
        <w:t>к Положению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муниципальных организаций молодежной политики Новошешминского муниципального района</w:t>
      </w:r>
      <w:r w:rsidR="007D4E07">
        <w:rPr>
          <w:rFonts w:ascii="Times New Roman" w:eastAsia="Calibri" w:hAnsi="Times New Roman" w:cs="Times New Roman"/>
          <w:sz w:val="28"/>
          <w:szCs w:val="24"/>
        </w:rPr>
        <w:t xml:space="preserve"> Республики Татарстан</w:t>
      </w:r>
      <w:r w:rsidRPr="007D4E07">
        <w:rPr>
          <w:rFonts w:ascii="Times New Roman" w:eastAsia="Calibri" w:hAnsi="Times New Roman" w:cs="Times New Roman"/>
          <w:sz w:val="28"/>
          <w:szCs w:val="24"/>
        </w:rPr>
        <w:t xml:space="preserve"> </w:t>
      </w:r>
    </w:p>
    <w:p w:rsidR="007D4E07" w:rsidRDefault="007D4E07" w:rsidP="007D4E07">
      <w:pPr>
        <w:adjustRightInd w:val="0"/>
        <w:spacing w:after="0" w:line="240" w:lineRule="auto"/>
        <w:jc w:val="center"/>
        <w:rPr>
          <w:rFonts w:ascii="Times New Roman" w:eastAsia="Calibri" w:hAnsi="Times New Roman" w:cs="Times New Roman"/>
          <w:bCs/>
          <w:sz w:val="28"/>
          <w:szCs w:val="28"/>
        </w:rPr>
      </w:pPr>
      <w:bookmarkStart w:id="17" w:name="Par542"/>
      <w:bookmarkEnd w:id="17"/>
    </w:p>
    <w:p w:rsidR="00CB1DFE" w:rsidRPr="007D4E07" w:rsidRDefault="00CB1DFE" w:rsidP="007D4E07">
      <w:pPr>
        <w:adjustRightInd w:val="0"/>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bCs/>
          <w:sz w:val="28"/>
          <w:szCs w:val="28"/>
        </w:rPr>
        <w:t xml:space="preserve">Перечень </w:t>
      </w:r>
    </w:p>
    <w:p w:rsidR="00CB1DFE" w:rsidRPr="007D4E07" w:rsidRDefault="00CB1DFE" w:rsidP="007D4E07">
      <w:pPr>
        <w:adjustRightInd w:val="0"/>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bCs/>
          <w:sz w:val="28"/>
          <w:szCs w:val="28"/>
        </w:rPr>
        <w:t xml:space="preserve">почетных званий, за наличие которых работникам </w:t>
      </w:r>
    </w:p>
    <w:p w:rsidR="00CB1DFE" w:rsidRPr="007D4E07" w:rsidRDefault="00CB1DFE" w:rsidP="007D4E07">
      <w:pPr>
        <w:adjustRightInd w:val="0"/>
        <w:spacing w:after="0" w:line="240" w:lineRule="auto"/>
        <w:jc w:val="center"/>
        <w:rPr>
          <w:rFonts w:ascii="Times New Roman" w:eastAsia="Calibri" w:hAnsi="Times New Roman" w:cs="Times New Roman"/>
          <w:bCs/>
          <w:sz w:val="28"/>
          <w:szCs w:val="28"/>
        </w:rPr>
      </w:pPr>
      <w:r w:rsidRPr="007D4E07">
        <w:rPr>
          <w:rFonts w:ascii="Times New Roman" w:eastAsia="Calibri" w:hAnsi="Times New Roman" w:cs="Times New Roman"/>
          <w:bCs/>
          <w:sz w:val="28"/>
          <w:szCs w:val="28"/>
        </w:rPr>
        <w:t>предоставляются выплаты стимулирующего характера</w:t>
      </w:r>
    </w:p>
    <w:p w:rsidR="00CB1DFE" w:rsidRPr="00F76EE5" w:rsidRDefault="00CB1DFE" w:rsidP="00CB1DFE">
      <w:pPr>
        <w:adjustRightInd w:val="0"/>
        <w:jc w:val="both"/>
        <w:rPr>
          <w:rFonts w:eastAsia="Calibri"/>
          <w:sz w:val="28"/>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5"/>
      </w:tblGrid>
      <w:tr w:rsidR="00CB1DFE" w:rsidRPr="007D4E07" w:rsidTr="007D4E07">
        <w:tc>
          <w:tcPr>
            <w:tcW w:w="1134" w:type="dxa"/>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п/п</w:t>
            </w:r>
          </w:p>
        </w:tc>
        <w:tc>
          <w:tcPr>
            <w:tcW w:w="8505" w:type="dxa"/>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Наименование звания</w:t>
            </w:r>
          </w:p>
        </w:tc>
      </w:tr>
    </w:tbl>
    <w:p w:rsidR="00CB1DFE" w:rsidRPr="007D4E07" w:rsidRDefault="00CB1DFE" w:rsidP="007D4E07">
      <w:pPr>
        <w:spacing w:after="0" w:line="240" w:lineRule="auto"/>
        <w:rPr>
          <w:rFonts w:ascii="Times New Roman" w:hAnsi="Times New Roman" w:cs="Times New Roman"/>
          <w:sz w:val="2"/>
          <w:szCs w:val="2"/>
        </w:rPr>
      </w:pPr>
    </w:p>
    <w:tbl>
      <w:tblPr>
        <w:tblW w:w="9639" w:type="dxa"/>
        <w:tblInd w:w="-5" w:type="dxa"/>
        <w:tblLayout w:type="fixed"/>
        <w:tblCellMar>
          <w:left w:w="62" w:type="dxa"/>
          <w:right w:w="62" w:type="dxa"/>
        </w:tblCellMar>
        <w:tblLook w:val="0000" w:firstRow="0" w:lastRow="0" w:firstColumn="0" w:lastColumn="0" w:noHBand="0" w:noVBand="0"/>
      </w:tblPr>
      <w:tblGrid>
        <w:gridCol w:w="1134"/>
        <w:gridCol w:w="8505"/>
      </w:tblGrid>
      <w:tr w:rsidR="00CB1DFE" w:rsidRPr="007D4E07" w:rsidTr="007D4E07">
        <w:trPr>
          <w:tblHeader/>
        </w:trPr>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Почетные звания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Народный художник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архитектор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искусств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землеустроитель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зоотехник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изобретатель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конструктор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мастер производственного обучения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машиностроитель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бытового обслуживания населения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жилищно-коммунального хозяйства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пищевой индустрии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связи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текстильной и легкой промышленности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транспорта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рационализатор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сотрудник органов внутренних дел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спасатель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1.20.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строитель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художник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экономист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энергетик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1.24.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юрист Российской Федерации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Почетные звания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Народный художник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архитектор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изобретатель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машиностроитель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жилищно-коммунального хозяйства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легкой промышленности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пищевой промышленности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связи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транспорта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рационализатор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сотрудник органов внутренних дел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спасатель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строитель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экономист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энергетик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2.17.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юрист Республики Татарстан</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Почетные звания Союза Советских Социалистических Республик</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Народный архитектор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изобретатель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промышленности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строитель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транспорта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связи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3.7.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специалист Вооруженных Сил СССР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Почетные звания союзных республик в составе Союза Советских Социалистических Республик</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промышленности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энергетик</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машиностроитель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пищевой индустрии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полиграфист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транспорта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автотранспорта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связист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связи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строитель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бытового обслуживания населения</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службы быта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коммунального хозяйства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жилищно-коммунального хозяйства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коммунального и бытового обслуживания населения</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коммунально-бытовой службы</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социального обеспечения</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lastRenderedPageBreak/>
              <w:t>4.18.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 и техники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юрист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инженер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изобретатель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рационализатор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мастер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экономист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бухгалтер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4.27.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наставник молодежи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Почетные звания автономных республик в составе Союза Советских Социалистических Республик</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промышленности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машиностроитель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медицинской промышленности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транспорта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шофер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водитель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связист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связи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строитель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торговли и общественного питания</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торговли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бытового обслуживания населения</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службы быта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жилищно-коммунального хозяйства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 и культуры</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 и техники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деятель науки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юрист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милиции</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техник</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инженер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изобретатель</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рационализатор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экономист</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бухгалтер</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работник народного хозяйства</w:t>
            </w:r>
          </w:p>
        </w:tc>
      </w:tr>
      <w:tr w:rsidR="00CB1DFE" w:rsidRPr="007D4E07"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rPr>
              <w:t>5.27.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CB1DFE"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rPr>
              <w:t>Заслуженный рационализатор и изобретатель</w:t>
            </w:r>
          </w:p>
        </w:tc>
      </w:tr>
    </w:tbl>
    <w:p w:rsidR="00CB1DFE" w:rsidRPr="007D4E07" w:rsidRDefault="00CB1DFE" w:rsidP="007D4E07">
      <w:pPr>
        <w:adjustRightInd w:val="0"/>
        <w:spacing w:after="0" w:line="240" w:lineRule="auto"/>
        <w:ind w:firstLine="708"/>
        <w:jc w:val="both"/>
        <w:rPr>
          <w:rFonts w:ascii="Times New Roman" w:hAnsi="Times New Roman" w:cs="Times New Roman"/>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sectPr w:rsidR="00A45811" w:rsidRPr="007D4E07" w:rsidSect="00A5506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93" w:rsidRDefault="003B0F93" w:rsidP="00FA76BC">
      <w:pPr>
        <w:spacing w:after="0" w:line="240" w:lineRule="auto"/>
      </w:pPr>
      <w:r>
        <w:separator/>
      </w:r>
    </w:p>
  </w:endnote>
  <w:endnote w:type="continuationSeparator" w:id="0">
    <w:p w:rsidR="003B0F93" w:rsidRDefault="003B0F93" w:rsidP="00FA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93" w:rsidRDefault="003B0F93" w:rsidP="00FA76BC">
      <w:pPr>
        <w:spacing w:after="0" w:line="240" w:lineRule="auto"/>
      </w:pPr>
      <w:r>
        <w:separator/>
      </w:r>
    </w:p>
  </w:footnote>
  <w:footnote w:type="continuationSeparator" w:id="0">
    <w:p w:rsidR="003B0F93" w:rsidRDefault="003B0F93" w:rsidP="00FA7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004939"/>
    <w:multiLevelType w:val="multilevel"/>
    <w:tmpl w:val="C8E6B876"/>
    <w:lvl w:ilvl="0">
      <w:start w:val="1"/>
      <w:numFmt w:val="decimal"/>
      <w:lvlText w:val="%1."/>
      <w:lvlJc w:val="left"/>
      <w:pPr>
        <w:ind w:left="1392" w:hanging="1392"/>
      </w:pPr>
      <w:rPr>
        <w:rFonts w:hint="default"/>
      </w:rPr>
    </w:lvl>
    <w:lvl w:ilvl="1">
      <w:start w:val="1"/>
      <w:numFmt w:val="decimal"/>
      <w:lvlText w:val="%1.%2."/>
      <w:lvlJc w:val="left"/>
      <w:pPr>
        <w:ind w:left="2100" w:hanging="1392"/>
      </w:pPr>
      <w:rPr>
        <w:rFonts w:hint="default"/>
      </w:rPr>
    </w:lvl>
    <w:lvl w:ilvl="2">
      <w:start w:val="1"/>
      <w:numFmt w:val="decimal"/>
      <w:lvlText w:val="%1.%2.%3."/>
      <w:lvlJc w:val="left"/>
      <w:pPr>
        <w:ind w:left="2808" w:hanging="1392"/>
      </w:pPr>
      <w:rPr>
        <w:rFonts w:hint="default"/>
      </w:rPr>
    </w:lvl>
    <w:lvl w:ilvl="3">
      <w:start w:val="1"/>
      <w:numFmt w:val="decimal"/>
      <w:lvlText w:val="%1.%2.%3.%4."/>
      <w:lvlJc w:val="left"/>
      <w:pPr>
        <w:ind w:left="3516" w:hanging="1392"/>
      </w:pPr>
      <w:rPr>
        <w:rFonts w:hint="default"/>
      </w:rPr>
    </w:lvl>
    <w:lvl w:ilvl="4">
      <w:start w:val="1"/>
      <w:numFmt w:val="decimal"/>
      <w:lvlText w:val="%1.%2.%3.%4.%5."/>
      <w:lvlJc w:val="left"/>
      <w:pPr>
        <w:ind w:left="4224" w:hanging="139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047A7BD4"/>
    <w:multiLevelType w:val="hybridMultilevel"/>
    <w:tmpl w:val="EB4A3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37BD7"/>
    <w:multiLevelType w:val="hybridMultilevel"/>
    <w:tmpl w:val="3F0A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D1513"/>
    <w:multiLevelType w:val="hybridMultilevel"/>
    <w:tmpl w:val="9FE20C94"/>
    <w:lvl w:ilvl="0" w:tplc="8F8677E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B476FE"/>
    <w:multiLevelType w:val="hybridMultilevel"/>
    <w:tmpl w:val="B5F07080"/>
    <w:lvl w:ilvl="0" w:tplc="9F5C05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pStyle w:val="4"/>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pStyle w:val="7"/>
      <w:lvlText w:val="%7."/>
      <w:lvlJc w:val="left"/>
      <w:pPr>
        <w:ind w:left="5400" w:hanging="360"/>
      </w:pPr>
    </w:lvl>
    <w:lvl w:ilvl="7" w:tplc="04190019">
      <w:start w:val="1"/>
      <w:numFmt w:val="lowerLetter"/>
      <w:pStyle w:val="8"/>
      <w:lvlText w:val="%8."/>
      <w:lvlJc w:val="left"/>
      <w:pPr>
        <w:ind w:left="6120" w:hanging="360"/>
      </w:pPr>
    </w:lvl>
    <w:lvl w:ilvl="8" w:tplc="0419001B">
      <w:start w:val="1"/>
      <w:numFmt w:val="lowerRoman"/>
      <w:pStyle w:val="9"/>
      <w:lvlText w:val="%9."/>
      <w:lvlJc w:val="right"/>
      <w:pPr>
        <w:ind w:left="6840" w:hanging="180"/>
      </w:pPr>
    </w:lvl>
  </w:abstractNum>
  <w:abstractNum w:abstractNumId="11" w15:restartNumberingAfterBreak="0">
    <w:nsid w:val="1EBF312D"/>
    <w:multiLevelType w:val="hybridMultilevel"/>
    <w:tmpl w:val="C5FCE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02B94"/>
    <w:multiLevelType w:val="hybridMultilevel"/>
    <w:tmpl w:val="249E4258"/>
    <w:lvl w:ilvl="0" w:tplc="C2ACB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3B2732"/>
    <w:multiLevelType w:val="hybridMultilevel"/>
    <w:tmpl w:val="83524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80E1E"/>
    <w:multiLevelType w:val="multilevel"/>
    <w:tmpl w:val="7616937C"/>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C1553A6"/>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D92136"/>
    <w:multiLevelType w:val="hybridMultilevel"/>
    <w:tmpl w:val="B39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383C8F"/>
    <w:multiLevelType w:val="hybridMultilevel"/>
    <w:tmpl w:val="F2D80F60"/>
    <w:lvl w:ilvl="0" w:tplc="6CD82D52">
      <w:start w:val="48"/>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D4077C4"/>
    <w:multiLevelType w:val="hybridMultilevel"/>
    <w:tmpl w:val="C5FCE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ED7330"/>
    <w:multiLevelType w:val="hybridMultilevel"/>
    <w:tmpl w:val="3A0C4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4B1D47"/>
    <w:multiLevelType w:val="hybridMultilevel"/>
    <w:tmpl w:val="B59A77B6"/>
    <w:lvl w:ilvl="0" w:tplc="A99C569A">
      <w:start w:val="48"/>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1" w15:restartNumberingAfterBreak="0">
    <w:nsid w:val="556E2043"/>
    <w:multiLevelType w:val="hybridMultilevel"/>
    <w:tmpl w:val="A8CAD0A2"/>
    <w:lvl w:ilvl="0" w:tplc="E46ED20C">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DE15A74"/>
    <w:multiLevelType w:val="hybridMultilevel"/>
    <w:tmpl w:val="69D21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14D55"/>
    <w:multiLevelType w:val="hybridMultilevel"/>
    <w:tmpl w:val="8C94AD78"/>
    <w:lvl w:ilvl="0" w:tplc="40CEA0A6">
      <w:start w:val="1"/>
      <w:numFmt w:val="decimal"/>
      <w:lvlText w:val="%1."/>
      <w:lvlJc w:val="left"/>
      <w:pPr>
        <w:ind w:left="27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440044"/>
    <w:multiLevelType w:val="hybridMultilevel"/>
    <w:tmpl w:val="3A0C4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3D7E8A"/>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6E2563"/>
    <w:multiLevelType w:val="hybridMultilevel"/>
    <w:tmpl w:val="3A0C4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000DD9"/>
    <w:multiLevelType w:val="hybridMultilevel"/>
    <w:tmpl w:val="B1FA39CA"/>
    <w:lvl w:ilvl="0" w:tplc="005C11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DF74D0"/>
    <w:multiLevelType w:val="hybridMultilevel"/>
    <w:tmpl w:val="317A8C18"/>
    <w:lvl w:ilvl="0" w:tplc="39C20EF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CA3110"/>
    <w:multiLevelType w:val="hybridMultilevel"/>
    <w:tmpl w:val="6EC8884A"/>
    <w:lvl w:ilvl="0" w:tplc="A06E1F34">
      <w:start w:val="48"/>
      <w:numFmt w:val="bullet"/>
      <w:lvlText w:val=""/>
      <w:lvlJc w:val="left"/>
      <w:pPr>
        <w:ind w:left="1560" w:hanging="360"/>
      </w:pPr>
      <w:rPr>
        <w:rFonts w:ascii="Symbol" w:eastAsia="Times New Roman" w:hAnsi="Symbol"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8"/>
  </w:num>
  <w:num w:numId="5">
    <w:abstractNumId w:val="25"/>
  </w:num>
  <w:num w:numId="6">
    <w:abstractNumId w:val="15"/>
  </w:num>
  <w:num w:numId="7">
    <w:abstractNumId w:val="27"/>
  </w:num>
  <w:num w:numId="8">
    <w:abstractNumId w:val="16"/>
  </w:num>
  <w:num w:numId="9">
    <w:abstractNumId w:val="7"/>
  </w:num>
  <w:num w:numId="10">
    <w:abstractNumId w:val="6"/>
  </w:num>
  <w:num w:numId="11">
    <w:abstractNumId w:val="19"/>
  </w:num>
  <w:num w:numId="12">
    <w:abstractNumId w:val="26"/>
  </w:num>
  <w:num w:numId="13">
    <w:abstractNumId w:val="12"/>
  </w:num>
  <w:num w:numId="14">
    <w:abstractNumId w:val="13"/>
  </w:num>
  <w:num w:numId="15">
    <w:abstractNumId w:val="9"/>
  </w:num>
  <w:num w:numId="16">
    <w:abstractNumId w:val="23"/>
  </w:num>
  <w:num w:numId="17">
    <w:abstractNumId w:val="22"/>
  </w:num>
  <w:num w:numId="18">
    <w:abstractNumId w:val="21"/>
  </w:num>
  <w:num w:numId="19">
    <w:abstractNumId w:val="11"/>
  </w:num>
  <w:num w:numId="20">
    <w:abstractNumId w:val="18"/>
  </w:num>
  <w:num w:numId="21">
    <w:abstractNumId w:val="5"/>
  </w:num>
  <w:num w:numId="22">
    <w:abstractNumId w:val="14"/>
  </w:num>
  <w:num w:numId="23">
    <w:abstractNumId w:val="20"/>
  </w:num>
  <w:num w:numId="24">
    <w:abstractNumId w:val="29"/>
  </w:num>
  <w:num w:numId="25">
    <w:abstractNumId w:val="8"/>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254B1"/>
    <w:rsid w:val="000312ED"/>
    <w:rsid w:val="00035ECE"/>
    <w:rsid w:val="00046575"/>
    <w:rsid w:val="00061A58"/>
    <w:rsid w:val="000821E4"/>
    <w:rsid w:val="000869DA"/>
    <w:rsid w:val="000B54FA"/>
    <w:rsid w:val="000C3772"/>
    <w:rsid w:val="000C3E08"/>
    <w:rsid w:val="000D5F05"/>
    <w:rsid w:val="000E0036"/>
    <w:rsid w:val="000F46D7"/>
    <w:rsid w:val="000F5EC7"/>
    <w:rsid w:val="00103B17"/>
    <w:rsid w:val="0012687E"/>
    <w:rsid w:val="001342A4"/>
    <w:rsid w:val="001735F0"/>
    <w:rsid w:val="00175FAC"/>
    <w:rsid w:val="001A0634"/>
    <w:rsid w:val="001A0B6A"/>
    <w:rsid w:val="001B3419"/>
    <w:rsid w:val="001B4E80"/>
    <w:rsid w:val="001B533C"/>
    <w:rsid w:val="001C003C"/>
    <w:rsid w:val="001C1E72"/>
    <w:rsid w:val="001D1C06"/>
    <w:rsid w:val="001E0EB6"/>
    <w:rsid w:val="001E1269"/>
    <w:rsid w:val="001F425D"/>
    <w:rsid w:val="001F6E5B"/>
    <w:rsid w:val="001F7AC9"/>
    <w:rsid w:val="0021006C"/>
    <w:rsid w:val="0021310B"/>
    <w:rsid w:val="00213784"/>
    <w:rsid w:val="00217E40"/>
    <w:rsid w:val="00236FE4"/>
    <w:rsid w:val="002419FA"/>
    <w:rsid w:val="002568AE"/>
    <w:rsid w:val="00282F8D"/>
    <w:rsid w:val="0029715A"/>
    <w:rsid w:val="002A0B5A"/>
    <w:rsid w:val="002B4E4A"/>
    <w:rsid w:val="002B6252"/>
    <w:rsid w:val="002C4FE6"/>
    <w:rsid w:val="002C6684"/>
    <w:rsid w:val="002D102B"/>
    <w:rsid w:val="002D5840"/>
    <w:rsid w:val="002E0C27"/>
    <w:rsid w:val="002E23DF"/>
    <w:rsid w:val="002F2EDA"/>
    <w:rsid w:val="0030008A"/>
    <w:rsid w:val="003067F6"/>
    <w:rsid w:val="00316821"/>
    <w:rsid w:val="00343F66"/>
    <w:rsid w:val="00347DF6"/>
    <w:rsid w:val="00371864"/>
    <w:rsid w:val="00375EAC"/>
    <w:rsid w:val="00392CA8"/>
    <w:rsid w:val="003A3276"/>
    <w:rsid w:val="003B0F93"/>
    <w:rsid w:val="003C2D66"/>
    <w:rsid w:val="003D5F0C"/>
    <w:rsid w:val="003E16D4"/>
    <w:rsid w:val="003F2A83"/>
    <w:rsid w:val="003F2DE4"/>
    <w:rsid w:val="003F4E4A"/>
    <w:rsid w:val="003F69A3"/>
    <w:rsid w:val="004017E3"/>
    <w:rsid w:val="00410DEF"/>
    <w:rsid w:val="00413256"/>
    <w:rsid w:val="0041399D"/>
    <w:rsid w:val="004505B3"/>
    <w:rsid w:val="0046603C"/>
    <w:rsid w:val="004721B1"/>
    <w:rsid w:val="004729DD"/>
    <w:rsid w:val="00473D23"/>
    <w:rsid w:val="004757E6"/>
    <w:rsid w:val="00480BE2"/>
    <w:rsid w:val="004829C1"/>
    <w:rsid w:val="00484EA6"/>
    <w:rsid w:val="00487B24"/>
    <w:rsid w:val="004A1A46"/>
    <w:rsid w:val="004A33BE"/>
    <w:rsid w:val="004D4C5D"/>
    <w:rsid w:val="004E0D8E"/>
    <w:rsid w:val="004F7151"/>
    <w:rsid w:val="00505D16"/>
    <w:rsid w:val="005203DA"/>
    <w:rsid w:val="005229C8"/>
    <w:rsid w:val="00525879"/>
    <w:rsid w:val="00556BD4"/>
    <w:rsid w:val="005636FC"/>
    <w:rsid w:val="0057037A"/>
    <w:rsid w:val="00575CBA"/>
    <w:rsid w:val="0059361D"/>
    <w:rsid w:val="005950CC"/>
    <w:rsid w:val="005B3962"/>
    <w:rsid w:val="005B5C76"/>
    <w:rsid w:val="005B63B8"/>
    <w:rsid w:val="005C3DFE"/>
    <w:rsid w:val="005E4F08"/>
    <w:rsid w:val="005E64C1"/>
    <w:rsid w:val="005F5250"/>
    <w:rsid w:val="005F7741"/>
    <w:rsid w:val="005F7DE7"/>
    <w:rsid w:val="00604E1F"/>
    <w:rsid w:val="00632056"/>
    <w:rsid w:val="00633F9D"/>
    <w:rsid w:val="00644DE1"/>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F2A1D"/>
    <w:rsid w:val="00704362"/>
    <w:rsid w:val="00704EA0"/>
    <w:rsid w:val="0071469B"/>
    <w:rsid w:val="00716742"/>
    <w:rsid w:val="007254E9"/>
    <w:rsid w:val="007302F6"/>
    <w:rsid w:val="00730D05"/>
    <w:rsid w:val="00736FD0"/>
    <w:rsid w:val="00770478"/>
    <w:rsid w:val="00771E79"/>
    <w:rsid w:val="00772FC5"/>
    <w:rsid w:val="0077476D"/>
    <w:rsid w:val="007770E9"/>
    <w:rsid w:val="00780F5C"/>
    <w:rsid w:val="00785076"/>
    <w:rsid w:val="007876C1"/>
    <w:rsid w:val="007A03B3"/>
    <w:rsid w:val="007A7D90"/>
    <w:rsid w:val="007B0E66"/>
    <w:rsid w:val="007B19C2"/>
    <w:rsid w:val="007D0C26"/>
    <w:rsid w:val="007D4E07"/>
    <w:rsid w:val="008038B3"/>
    <w:rsid w:val="00803918"/>
    <w:rsid w:val="00815DC5"/>
    <w:rsid w:val="00834B9E"/>
    <w:rsid w:val="00842073"/>
    <w:rsid w:val="00850F85"/>
    <w:rsid w:val="00851057"/>
    <w:rsid w:val="00862A52"/>
    <w:rsid w:val="00865187"/>
    <w:rsid w:val="00870DC0"/>
    <w:rsid w:val="00880660"/>
    <w:rsid w:val="00880842"/>
    <w:rsid w:val="00885668"/>
    <w:rsid w:val="00892C6C"/>
    <w:rsid w:val="00896F94"/>
    <w:rsid w:val="008A586E"/>
    <w:rsid w:val="008A7887"/>
    <w:rsid w:val="008B02F3"/>
    <w:rsid w:val="008B2D66"/>
    <w:rsid w:val="008B67E8"/>
    <w:rsid w:val="008C2272"/>
    <w:rsid w:val="008C2CF2"/>
    <w:rsid w:val="008D16BB"/>
    <w:rsid w:val="008D1E5C"/>
    <w:rsid w:val="008D376A"/>
    <w:rsid w:val="00906756"/>
    <w:rsid w:val="00924EDB"/>
    <w:rsid w:val="00930080"/>
    <w:rsid w:val="009528C5"/>
    <w:rsid w:val="00956A8B"/>
    <w:rsid w:val="0097416D"/>
    <w:rsid w:val="009822C7"/>
    <w:rsid w:val="009959A8"/>
    <w:rsid w:val="00995F96"/>
    <w:rsid w:val="009B5A6A"/>
    <w:rsid w:val="009C6DF2"/>
    <w:rsid w:val="009F5797"/>
    <w:rsid w:val="00A235F4"/>
    <w:rsid w:val="00A34653"/>
    <w:rsid w:val="00A356CD"/>
    <w:rsid w:val="00A3592F"/>
    <w:rsid w:val="00A36F6F"/>
    <w:rsid w:val="00A45811"/>
    <w:rsid w:val="00A55066"/>
    <w:rsid w:val="00A6059E"/>
    <w:rsid w:val="00A620BC"/>
    <w:rsid w:val="00A77B7C"/>
    <w:rsid w:val="00A8054E"/>
    <w:rsid w:val="00A86C97"/>
    <w:rsid w:val="00AA53B3"/>
    <w:rsid w:val="00AB08AF"/>
    <w:rsid w:val="00AC2F5F"/>
    <w:rsid w:val="00AC575B"/>
    <w:rsid w:val="00AD18A4"/>
    <w:rsid w:val="00AD2BAD"/>
    <w:rsid w:val="00AD4572"/>
    <w:rsid w:val="00AE7BA5"/>
    <w:rsid w:val="00AF177C"/>
    <w:rsid w:val="00AF2B8D"/>
    <w:rsid w:val="00B05999"/>
    <w:rsid w:val="00B164C9"/>
    <w:rsid w:val="00B2150B"/>
    <w:rsid w:val="00B310E6"/>
    <w:rsid w:val="00B469F1"/>
    <w:rsid w:val="00B63DAC"/>
    <w:rsid w:val="00B66422"/>
    <w:rsid w:val="00B75092"/>
    <w:rsid w:val="00B80FB5"/>
    <w:rsid w:val="00B82B62"/>
    <w:rsid w:val="00B849B6"/>
    <w:rsid w:val="00B86679"/>
    <w:rsid w:val="00B90029"/>
    <w:rsid w:val="00BB1E0D"/>
    <w:rsid w:val="00BB295A"/>
    <w:rsid w:val="00BC0CD2"/>
    <w:rsid w:val="00BE6EE8"/>
    <w:rsid w:val="00C014DE"/>
    <w:rsid w:val="00C26D00"/>
    <w:rsid w:val="00C312AA"/>
    <w:rsid w:val="00C43643"/>
    <w:rsid w:val="00C474B0"/>
    <w:rsid w:val="00C701B8"/>
    <w:rsid w:val="00C75E21"/>
    <w:rsid w:val="00C82CD1"/>
    <w:rsid w:val="00C96E03"/>
    <w:rsid w:val="00CA0D9D"/>
    <w:rsid w:val="00CA6DCF"/>
    <w:rsid w:val="00CB1DFE"/>
    <w:rsid w:val="00CB2E38"/>
    <w:rsid w:val="00CC373F"/>
    <w:rsid w:val="00CD187E"/>
    <w:rsid w:val="00CD60CE"/>
    <w:rsid w:val="00CE3D25"/>
    <w:rsid w:val="00CE414D"/>
    <w:rsid w:val="00D03444"/>
    <w:rsid w:val="00D1136F"/>
    <w:rsid w:val="00D159B0"/>
    <w:rsid w:val="00D15A1A"/>
    <w:rsid w:val="00D15F2B"/>
    <w:rsid w:val="00D24F83"/>
    <w:rsid w:val="00D274BF"/>
    <w:rsid w:val="00D376B9"/>
    <w:rsid w:val="00D43266"/>
    <w:rsid w:val="00D52C4E"/>
    <w:rsid w:val="00D771D6"/>
    <w:rsid w:val="00D812DB"/>
    <w:rsid w:val="00DA0BEC"/>
    <w:rsid w:val="00DA13B7"/>
    <w:rsid w:val="00DC0CE3"/>
    <w:rsid w:val="00DC25EA"/>
    <w:rsid w:val="00DC6569"/>
    <w:rsid w:val="00DD2380"/>
    <w:rsid w:val="00DD3302"/>
    <w:rsid w:val="00DE160D"/>
    <w:rsid w:val="00DE7D65"/>
    <w:rsid w:val="00E113DC"/>
    <w:rsid w:val="00E315F8"/>
    <w:rsid w:val="00E41663"/>
    <w:rsid w:val="00E54913"/>
    <w:rsid w:val="00E70DF8"/>
    <w:rsid w:val="00E71163"/>
    <w:rsid w:val="00E75DEE"/>
    <w:rsid w:val="00EB7537"/>
    <w:rsid w:val="00EC1187"/>
    <w:rsid w:val="00EC72F7"/>
    <w:rsid w:val="00ED1A4C"/>
    <w:rsid w:val="00EE0F1B"/>
    <w:rsid w:val="00EF10DB"/>
    <w:rsid w:val="00EF2431"/>
    <w:rsid w:val="00EF2CA9"/>
    <w:rsid w:val="00F00D0A"/>
    <w:rsid w:val="00F05EEC"/>
    <w:rsid w:val="00F06725"/>
    <w:rsid w:val="00F160AC"/>
    <w:rsid w:val="00F16637"/>
    <w:rsid w:val="00F2129B"/>
    <w:rsid w:val="00F33D6B"/>
    <w:rsid w:val="00F37868"/>
    <w:rsid w:val="00F5425E"/>
    <w:rsid w:val="00F63070"/>
    <w:rsid w:val="00F860DD"/>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2950"/>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uiPriority w:val="99"/>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6">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6"/>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7">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8">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9">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a">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b">
    <w:name w:val="Внимание: криминал!!"/>
    <w:basedOn w:val="afffa"/>
    <w:next w:val="a"/>
    <w:rsid w:val="0059361D"/>
    <w:pPr>
      <w:spacing w:before="0" w:after="0"/>
      <w:ind w:left="0" w:right="0" w:firstLine="0"/>
    </w:pPr>
    <w:rPr>
      <w:shd w:val="clear" w:color="auto" w:fill="auto"/>
    </w:rPr>
  </w:style>
  <w:style w:type="paragraph" w:customStyle="1" w:styleId="afffc">
    <w:name w:val="Внимание: недобросовестность!"/>
    <w:basedOn w:val="afffa"/>
    <w:next w:val="a"/>
    <w:rsid w:val="0059361D"/>
    <w:pPr>
      <w:spacing w:before="0" w:after="0"/>
      <w:ind w:left="0" w:right="0" w:firstLine="0"/>
    </w:pPr>
    <w:rPr>
      <w:shd w:val="clear" w:color="auto" w:fill="auto"/>
    </w:rPr>
  </w:style>
  <w:style w:type="paragraph" w:customStyle="1" w:styleId="afffd">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d"/>
    <w:next w:val="a"/>
    <w:rsid w:val="0059361D"/>
    <w:rPr>
      <w:rFonts w:ascii="Arial" w:hAnsi="Arial" w:cs="Arial"/>
      <w:b/>
      <w:bCs/>
      <w:color w:val="0058A9"/>
      <w:shd w:val="clear" w:color="auto" w:fill="D4D0C8"/>
    </w:rPr>
  </w:style>
  <w:style w:type="paragraph" w:customStyle="1" w:styleId="afffe">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0">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1">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2">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3">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4">
    <w:name w:val="Заголовок ЭР (правое окно)"/>
    <w:basedOn w:val="affff3"/>
    <w:next w:val="a"/>
    <w:rsid w:val="0059361D"/>
    <w:pPr>
      <w:spacing w:before="0" w:after="0"/>
      <w:jc w:val="left"/>
    </w:pPr>
    <w:rPr>
      <w:b w:val="0"/>
      <w:bCs w:val="0"/>
      <w:color w:val="000000"/>
      <w:sz w:val="24"/>
      <w:szCs w:val="24"/>
    </w:rPr>
  </w:style>
  <w:style w:type="paragraph" w:customStyle="1" w:styleId="affff5">
    <w:name w:val="Интерактивный заголовок"/>
    <w:basedOn w:val="1f"/>
    <w:next w:val="a"/>
    <w:rsid w:val="0059361D"/>
    <w:rPr>
      <w:b w:val="0"/>
      <w:bCs w:val="0"/>
      <w:color w:val="000000"/>
      <w:u w:val="single"/>
      <w:shd w:val="clear" w:color="auto" w:fill="auto"/>
    </w:rPr>
  </w:style>
  <w:style w:type="paragraph" w:customStyle="1" w:styleId="affff6">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7">
    <w:name w:val="Информация об изменениях"/>
    <w:basedOn w:val="affff6"/>
    <w:next w:val="a"/>
    <w:rsid w:val="0059361D"/>
    <w:pPr>
      <w:spacing w:before="180"/>
      <w:ind w:left="360" w:right="360"/>
    </w:pPr>
    <w:rPr>
      <w:color w:val="000000"/>
      <w:sz w:val="24"/>
      <w:szCs w:val="24"/>
      <w:shd w:val="clear" w:color="auto" w:fill="EAEFED"/>
    </w:rPr>
  </w:style>
  <w:style w:type="paragraph" w:customStyle="1" w:styleId="affff8">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9">
    <w:name w:val="Комментарий"/>
    <w:basedOn w:val="affff8"/>
    <w:next w:val="a"/>
    <w:rsid w:val="0059361D"/>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rsid w:val="0059361D"/>
    <w:pPr>
      <w:spacing w:before="0"/>
    </w:pPr>
    <w:rPr>
      <w:i/>
      <w:iCs/>
    </w:rPr>
  </w:style>
  <w:style w:type="paragraph" w:customStyle="1" w:styleId="affffb">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c">
    <w:name w:val="Колонтитул (левый)"/>
    <w:basedOn w:val="affffb"/>
    <w:next w:val="a"/>
    <w:rsid w:val="0059361D"/>
    <w:pPr>
      <w:jc w:val="both"/>
    </w:pPr>
    <w:rPr>
      <w:sz w:val="16"/>
      <w:szCs w:val="16"/>
    </w:rPr>
  </w:style>
  <w:style w:type="paragraph" w:customStyle="1" w:styleId="affffd">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e">
    <w:name w:val="Колонтитул (правый)"/>
    <w:basedOn w:val="affffd"/>
    <w:next w:val="a"/>
    <w:rsid w:val="0059361D"/>
    <w:pPr>
      <w:jc w:val="both"/>
    </w:pPr>
    <w:rPr>
      <w:sz w:val="16"/>
      <w:szCs w:val="16"/>
    </w:rPr>
  </w:style>
  <w:style w:type="paragraph" w:customStyle="1" w:styleId="afffff">
    <w:name w:val="Комментарий пользователя"/>
    <w:basedOn w:val="affff9"/>
    <w:next w:val="a"/>
    <w:rsid w:val="0059361D"/>
    <w:pPr>
      <w:spacing w:before="0"/>
      <w:jc w:val="left"/>
    </w:pPr>
    <w:rPr>
      <w:shd w:val="clear" w:color="auto" w:fill="FFDFE0"/>
    </w:rPr>
  </w:style>
  <w:style w:type="paragraph" w:customStyle="1" w:styleId="afffff0">
    <w:name w:val="Куда обратиться?"/>
    <w:basedOn w:val="afffa"/>
    <w:next w:val="a"/>
    <w:rsid w:val="0059361D"/>
    <w:pPr>
      <w:spacing w:before="0" w:after="0"/>
      <w:ind w:left="0" w:right="0" w:firstLine="0"/>
    </w:pPr>
    <w:rPr>
      <w:shd w:val="clear" w:color="auto" w:fill="auto"/>
    </w:rPr>
  </w:style>
  <w:style w:type="paragraph" w:customStyle="1" w:styleId="afffff1">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2">
    <w:name w:val="Необходимые документы"/>
    <w:basedOn w:val="afffa"/>
    <w:next w:val="a"/>
    <w:rsid w:val="0059361D"/>
    <w:pPr>
      <w:spacing w:before="0" w:after="0"/>
      <w:ind w:left="0" w:right="0" w:firstLine="118"/>
    </w:pPr>
    <w:rPr>
      <w:shd w:val="clear" w:color="auto" w:fill="auto"/>
    </w:rPr>
  </w:style>
  <w:style w:type="paragraph" w:customStyle="1" w:styleId="afffff3">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4">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5">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6">
    <w:name w:val="Оглавление"/>
    <w:basedOn w:val="afffff5"/>
    <w:next w:val="a"/>
    <w:rsid w:val="0059361D"/>
    <w:pPr>
      <w:ind w:left="140"/>
    </w:pPr>
    <w:rPr>
      <w:rFonts w:ascii="Arial" w:hAnsi="Arial" w:cs="Arial"/>
      <w:sz w:val="24"/>
      <w:szCs w:val="24"/>
    </w:rPr>
  </w:style>
  <w:style w:type="paragraph" w:customStyle="1" w:styleId="afffff7">
    <w:name w:val="Переменная часть"/>
    <w:basedOn w:val="afffd"/>
    <w:next w:val="a"/>
    <w:rsid w:val="0059361D"/>
    <w:rPr>
      <w:rFonts w:ascii="Arial" w:hAnsi="Arial" w:cs="Arial"/>
      <w:sz w:val="20"/>
      <w:szCs w:val="20"/>
    </w:rPr>
  </w:style>
  <w:style w:type="paragraph" w:customStyle="1" w:styleId="afffff8">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9">
    <w:name w:val="Подзаголовок для информации об изменениях"/>
    <w:basedOn w:val="affff6"/>
    <w:next w:val="a"/>
    <w:rsid w:val="0059361D"/>
    <w:rPr>
      <w:b/>
      <w:bCs/>
      <w:sz w:val="24"/>
      <w:szCs w:val="24"/>
    </w:rPr>
  </w:style>
  <w:style w:type="paragraph" w:customStyle="1" w:styleId="afffffa">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b">
    <w:name w:val="Постоянная часть"/>
    <w:basedOn w:val="afffd"/>
    <w:next w:val="a"/>
    <w:rsid w:val="0059361D"/>
    <w:rPr>
      <w:rFonts w:ascii="Arial" w:hAnsi="Arial" w:cs="Arial"/>
      <w:sz w:val="22"/>
      <w:szCs w:val="22"/>
    </w:rPr>
  </w:style>
  <w:style w:type="paragraph" w:customStyle="1" w:styleId="afffffc">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d">
    <w:name w:val="Пример."/>
    <w:basedOn w:val="afffa"/>
    <w:next w:val="a"/>
    <w:rsid w:val="0059361D"/>
    <w:pPr>
      <w:spacing w:before="0" w:after="0"/>
      <w:ind w:left="0" w:right="0" w:firstLine="0"/>
    </w:pPr>
    <w:rPr>
      <w:shd w:val="clear" w:color="auto" w:fill="auto"/>
    </w:rPr>
  </w:style>
  <w:style w:type="paragraph" w:customStyle="1" w:styleId="afffffe">
    <w:name w:val="Примечание."/>
    <w:basedOn w:val="afffa"/>
    <w:next w:val="a"/>
    <w:rsid w:val="0059361D"/>
    <w:pPr>
      <w:spacing w:before="0" w:after="0"/>
      <w:ind w:left="0" w:right="0" w:firstLine="0"/>
    </w:pPr>
    <w:rPr>
      <w:shd w:val="clear" w:color="auto" w:fill="auto"/>
    </w:rPr>
  </w:style>
  <w:style w:type="paragraph" w:customStyle="1" w:styleId="affffff">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0">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1">
    <w:name w:val="Текст в таблице"/>
    <w:basedOn w:val="afffff3"/>
    <w:next w:val="a"/>
    <w:rsid w:val="0059361D"/>
    <w:pPr>
      <w:ind w:firstLine="500"/>
    </w:pPr>
  </w:style>
  <w:style w:type="paragraph" w:customStyle="1" w:styleId="affffff2">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3">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4">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5">
    <w:name w:val="Центрированный (таблица)"/>
    <w:basedOn w:val="afffff3"/>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uiPriority w:val="99"/>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6">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7">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7"/>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8">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9">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d"/>
    <w:next w:val="a"/>
    <w:rsid w:val="0059361D"/>
    <w:pPr>
      <w:ind w:firstLine="720"/>
    </w:pPr>
    <w:rPr>
      <w:b/>
      <w:bCs/>
      <w:color w:val="0058A9"/>
      <w:sz w:val="22"/>
      <w:szCs w:val="22"/>
      <w:shd w:val="clear" w:color="auto" w:fill="F0F0F0"/>
    </w:rPr>
  </w:style>
  <w:style w:type="paragraph" w:customStyle="1" w:styleId="affffffa">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b">
    <w:name w:val="Подчёркнутый текст"/>
    <w:basedOn w:val="a"/>
    <w:next w:val="a"/>
    <w:rsid w:val="0059361D"/>
    <w:pPr>
      <w:widowControl w:val="0"/>
      <w:pBdr>
        <w:top w:val="none" w:sz="0" w:space="0" w:color="000000"/>
        <w:left w:val="none" w:sz="0" w:space="0" w:color="000000"/>
        <w:bottom w:val="single" w:sz="4" w:space="0" w:color="000000"/>
        <w:right w:val="none" w:sz="0" w:space="0" w:color="000000"/>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c">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d">
    <w:name w:val="Заголовок таблицы"/>
    <w:basedOn w:val="affffffc"/>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e">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styleId="afffffff0">
    <w:name w:val="Placeholder Text"/>
    <w:uiPriority w:val="99"/>
    <w:semiHidden/>
    <w:rsid w:val="00770478"/>
    <w:rPr>
      <w:color w:val="808080"/>
    </w:rPr>
  </w:style>
  <w:style w:type="numbering" w:customStyle="1" w:styleId="1f9">
    <w:name w:val="Нет списка1"/>
    <w:next w:val="a2"/>
    <w:uiPriority w:val="99"/>
    <w:semiHidden/>
    <w:unhideWhenUsed/>
    <w:rsid w:val="00770478"/>
  </w:style>
  <w:style w:type="numbering" w:customStyle="1" w:styleId="2e">
    <w:name w:val="Нет списка2"/>
    <w:next w:val="a2"/>
    <w:uiPriority w:val="99"/>
    <w:semiHidden/>
    <w:unhideWhenUsed/>
    <w:rsid w:val="00770478"/>
  </w:style>
  <w:style w:type="paragraph" w:customStyle="1" w:styleId="msonormal0">
    <w:name w:val="msonormal"/>
    <w:basedOn w:val="a"/>
    <w:rsid w:val="00770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704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770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704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70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7047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7047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704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70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7047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77047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704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70478"/>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
    <w:rsid w:val="0077047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7">
    <w:name w:val="xl97"/>
    <w:basedOn w:val="a"/>
    <w:rsid w:val="0077047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77047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77047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770478"/>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77047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2">
    <w:name w:val="xl102"/>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77047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770478"/>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770478"/>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77047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770478"/>
    <w:pPr>
      <w:pBdr>
        <w:top w:val="single" w:sz="4" w:space="0" w:color="auto"/>
        <w:left w:val="single" w:sz="8"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770478"/>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77047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770478"/>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7704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9">
    <w:name w:val="xl119"/>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0">
    <w:name w:val="xl120"/>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1">
    <w:name w:val="xl121"/>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2">
    <w:name w:val="xl122"/>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3">
    <w:name w:val="xl123"/>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4">
    <w:name w:val="xl124"/>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CCFF"/>
      <w:sz w:val="24"/>
      <w:szCs w:val="24"/>
      <w:lang w:eastAsia="ru-RU"/>
    </w:rPr>
  </w:style>
  <w:style w:type="paragraph" w:customStyle="1" w:styleId="xl125">
    <w:name w:val="xl125"/>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6">
    <w:name w:val="xl126"/>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7">
    <w:name w:val="xl127"/>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8">
    <w:name w:val="xl128"/>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9">
    <w:name w:val="xl129"/>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30">
    <w:name w:val="xl130"/>
    <w:basedOn w:val="a"/>
    <w:rsid w:val="0077047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7704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2">
    <w:name w:val="xl132"/>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70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77047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77047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77047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7047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7704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770478"/>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77047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770478"/>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77047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semiHidden/>
    <w:rsid w:val="00770478"/>
    <w:rPr>
      <w:rFonts w:ascii="Times New Roman" w:eastAsia="Times New Roman" w:hAnsi="Times New Roman" w:cs="Times New Roman"/>
      <w:sz w:val="20"/>
      <w:szCs w:val="20"/>
      <w:lang w:eastAsia="ru-RU"/>
    </w:rPr>
  </w:style>
  <w:style w:type="table" w:customStyle="1" w:styleId="1fb">
    <w:name w:val="Сетка таблицы1"/>
    <w:basedOn w:val="a1"/>
    <w:next w:val="a8"/>
    <w:uiPriority w:val="59"/>
    <w:rsid w:val="0077047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next w:val="a8"/>
    <w:uiPriority w:val="39"/>
    <w:rsid w:val="007704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77">
      <w:bodyDiv w:val="1"/>
      <w:marLeft w:val="0"/>
      <w:marRight w:val="0"/>
      <w:marTop w:val="0"/>
      <w:marBottom w:val="0"/>
      <w:divBdr>
        <w:top w:val="none" w:sz="0" w:space="0" w:color="auto"/>
        <w:left w:val="none" w:sz="0" w:space="0" w:color="auto"/>
        <w:bottom w:val="none" w:sz="0" w:space="0" w:color="auto"/>
        <w:right w:val="none" w:sz="0" w:space="0" w:color="auto"/>
      </w:divBdr>
    </w:div>
    <w:div w:id="75325247">
      <w:bodyDiv w:val="1"/>
      <w:marLeft w:val="0"/>
      <w:marRight w:val="0"/>
      <w:marTop w:val="0"/>
      <w:marBottom w:val="0"/>
      <w:divBdr>
        <w:top w:val="none" w:sz="0" w:space="0" w:color="auto"/>
        <w:left w:val="none" w:sz="0" w:space="0" w:color="auto"/>
        <w:bottom w:val="none" w:sz="0" w:space="0" w:color="auto"/>
        <w:right w:val="none" w:sz="0" w:space="0" w:color="auto"/>
      </w:divBdr>
    </w:div>
    <w:div w:id="119763049">
      <w:bodyDiv w:val="1"/>
      <w:marLeft w:val="0"/>
      <w:marRight w:val="0"/>
      <w:marTop w:val="0"/>
      <w:marBottom w:val="0"/>
      <w:divBdr>
        <w:top w:val="none" w:sz="0" w:space="0" w:color="auto"/>
        <w:left w:val="none" w:sz="0" w:space="0" w:color="auto"/>
        <w:bottom w:val="none" w:sz="0" w:space="0" w:color="auto"/>
        <w:right w:val="none" w:sz="0" w:space="0" w:color="auto"/>
      </w:divBdr>
    </w:div>
    <w:div w:id="168982684">
      <w:bodyDiv w:val="1"/>
      <w:marLeft w:val="0"/>
      <w:marRight w:val="0"/>
      <w:marTop w:val="0"/>
      <w:marBottom w:val="0"/>
      <w:divBdr>
        <w:top w:val="none" w:sz="0" w:space="0" w:color="auto"/>
        <w:left w:val="none" w:sz="0" w:space="0" w:color="auto"/>
        <w:bottom w:val="none" w:sz="0" w:space="0" w:color="auto"/>
        <w:right w:val="none" w:sz="0" w:space="0" w:color="auto"/>
      </w:divBdr>
    </w:div>
    <w:div w:id="172378796">
      <w:bodyDiv w:val="1"/>
      <w:marLeft w:val="0"/>
      <w:marRight w:val="0"/>
      <w:marTop w:val="0"/>
      <w:marBottom w:val="0"/>
      <w:divBdr>
        <w:top w:val="none" w:sz="0" w:space="0" w:color="auto"/>
        <w:left w:val="none" w:sz="0" w:space="0" w:color="auto"/>
        <w:bottom w:val="none" w:sz="0" w:space="0" w:color="auto"/>
        <w:right w:val="none" w:sz="0" w:space="0" w:color="auto"/>
      </w:divBdr>
    </w:div>
    <w:div w:id="210844334">
      <w:bodyDiv w:val="1"/>
      <w:marLeft w:val="0"/>
      <w:marRight w:val="0"/>
      <w:marTop w:val="0"/>
      <w:marBottom w:val="0"/>
      <w:divBdr>
        <w:top w:val="none" w:sz="0" w:space="0" w:color="auto"/>
        <w:left w:val="none" w:sz="0" w:space="0" w:color="auto"/>
        <w:bottom w:val="none" w:sz="0" w:space="0" w:color="auto"/>
        <w:right w:val="none" w:sz="0" w:space="0" w:color="auto"/>
      </w:divBdr>
    </w:div>
    <w:div w:id="258343251">
      <w:bodyDiv w:val="1"/>
      <w:marLeft w:val="0"/>
      <w:marRight w:val="0"/>
      <w:marTop w:val="0"/>
      <w:marBottom w:val="0"/>
      <w:divBdr>
        <w:top w:val="none" w:sz="0" w:space="0" w:color="auto"/>
        <w:left w:val="none" w:sz="0" w:space="0" w:color="auto"/>
        <w:bottom w:val="none" w:sz="0" w:space="0" w:color="auto"/>
        <w:right w:val="none" w:sz="0" w:space="0" w:color="auto"/>
      </w:divBdr>
    </w:div>
    <w:div w:id="306934360">
      <w:bodyDiv w:val="1"/>
      <w:marLeft w:val="0"/>
      <w:marRight w:val="0"/>
      <w:marTop w:val="0"/>
      <w:marBottom w:val="0"/>
      <w:divBdr>
        <w:top w:val="none" w:sz="0" w:space="0" w:color="auto"/>
        <w:left w:val="none" w:sz="0" w:space="0" w:color="auto"/>
        <w:bottom w:val="none" w:sz="0" w:space="0" w:color="auto"/>
        <w:right w:val="none" w:sz="0" w:space="0" w:color="auto"/>
      </w:divBdr>
    </w:div>
    <w:div w:id="315494436">
      <w:bodyDiv w:val="1"/>
      <w:marLeft w:val="0"/>
      <w:marRight w:val="0"/>
      <w:marTop w:val="0"/>
      <w:marBottom w:val="0"/>
      <w:divBdr>
        <w:top w:val="none" w:sz="0" w:space="0" w:color="auto"/>
        <w:left w:val="none" w:sz="0" w:space="0" w:color="auto"/>
        <w:bottom w:val="none" w:sz="0" w:space="0" w:color="auto"/>
        <w:right w:val="none" w:sz="0" w:space="0" w:color="auto"/>
      </w:divBdr>
    </w:div>
    <w:div w:id="331416961">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348219918">
      <w:bodyDiv w:val="1"/>
      <w:marLeft w:val="0"/>
      <w:marRight w:val="0"/>
      <w:marTop w:val="0"/>
      <w:marBottom w:val="0"/>
      <w:divBdr>
        <w:top w:val="none" w:sz="0" w:space="0" w:color="auto"/>
        <w:left w:val="none" w:sz="0" w:space="0" w:color="auto"/>
        <w:bottom w:val="none" w:sz="0" w:space="0" w:color="auto"/>
        <w:right w:val="none" w:sz="0" w:space="0" w:color="auto"/>
      </w:divBdr>
    </w:div>
    <w:div w:id="528682220">
      <w:bodyDiv w:val="1"/>
      <w:marLeft w:val="0"/>
      <w:marRight w:val="0"/>
      <w:marTop w:val="0"/>
      <w:marBottom w:val="0"/>
      <w:divBdr>
        <w:top w:val="none" w:sz="0" w:space="0" w:color="auto"/>
        <w:left w:val="none" w:sz="0" w:space="0" w:color="auto"/>
        <w:bottom w:val="none" w:sz="0" w:space="0" w:color="auto"/>
        <w:right w:val="none" w:sz="0" w:space="0" w:color="auto"/>
      </w:divBdr>
    </w:div>
    <w:div w:id="800734260">
      <w:bodyDiv w:val="1"/>
      <w:marLeft w:val="0"/>
      <w:marRight w:val="0"/>
      <w:marTop w:val="0"/>
      <w:marBottom w:val="0"/>
      <w:divBdr>
        <w:top w:val="none" w:sz="0" w:space="0" w:color="auto"/>
        <w:left w:val="none" w:sz="0" w:space="0" w:color="auto"/>
        <w:bottom w:val="none" w:sz="0" w:space="0" w:color="auto"/>
        <w:right w:val="none" w:sz="0" w:space="0" w:color="auto"/>
      </w:divBdr>
    </w:div>
    <w:div w:id="809444837">
      <w:bodyDiv w:val="1"/>
      <w:marLeft w:val="0"/>
      <w:marRight w:val="0"/>
      <w:marTop w:val="0"/>
      <w:marBottom w:val="0"/>
      <w:divBdr>
        <w:top w:val="none" w:sz="0" w:space="0" w:color="auto"/>
        <w:left w:val="none" w:sz="0" w:space="0" w:color="auto"/>
        <w:bottom w:val="none" w:sz="0" w:space="0" w:color="auto"/>
        <w:right w:val="none" w:sz="0" w:space="0" w:color="auto"/>
      </w:divBdr>
    </w:div>
    <w:div w:id="895627819">
      <w:bodyDiv w:val="1"/>
      <w:marLeft w:val="0"/>
      <w:marRight w:val="0"/>
      <w:marTop w:val="0"/>
      <w:marBottom w:val="0"/>
      <w:divBdr>
        <w:top w:val="none" w:sz="0" w:space="0" w:color="auto"/>
        <w:left w:val="none" w:sz="0" w:space="0" w:color="auto"/>
        <w:bottom w:val="none" w:sz="0" w:space="0" w:color="auto"/>
        <w:right w:val="none" w:sz="0" w:space="0" w:color="auto"/>
      </w:divBdr>
    </w:div>
    <w:div w:id="958419024">
      <w:bodyDiv w:val="1"/>
      <w:marLeft w:val="0"/>
      <w:marRight w:val="0"/>
      <w:marTop w:val="0"/>
      <w:marBottom w:val="0"/>
      <w:divBdr>
        <w:top w:val="none" w:sz="0" w:space="0" w:color="auto"/>
        <w:left w:val="none" w:sz="0" w:space="0" w:color="auto"/>
        <w:bottom w:val="none" w:sz="0" w:space="0" w:color="auto"/>
        <w:right w:val="none" w:sz="0" w:space="0" w:color="auto"/>
      </w:divBdr>
    </w:div>
    <w:div w:id="1035884266">
      <w:bodyDiv w:val="1"/>
      <w:marLeft w:val="0"/>
      <w:marRight w:val="0"/>
      <w:marTop w:val="0"/>
      <w:marBottom w:val="0"/>
      <w:divBdr>
        <w:top w:val="none" w:sz="0" w:space="0" w:color="auto"/>
        <w:left w:val="none" w:sz="0" w:space="0" w:color="auto"/>
        <w:bottom w:val="none" w:sz="0" w:space="0" w:color="auto"/>
        <w:right w:val="none" w:sz="0" w:space="0" w:color="auto"/>
      </w:divBdr>
    </w:div>
    <w:div w:id="1091318813">
      <w:bodyDiv w:val="1"/>
      <w:marLeft w:val="0"/>
      <w:marRight w:val="0"/>
      <w:marTop w:val="0"/>
      <w:marBottom w:val="0"/>
      <w:divBdr>
        <w:top w:val="none" w:sz="0" w:space="0" w:color="auto"/>
        <w:left w:val="none" w:sz="0" w:space="0" w:color="auto"/>
        <w:bottom w:val="none" w:sz="0" w:space="0" w:color="auto"/>
        <w:right w:val="none" w:sz="0" w:space="0" w:color="auto"/>
      </w:divBdr>
    </w:div>
    <w:div w:id="1092161675">
      <w:bodyDiv w:val="1"/>
      <w:marLeft w:val="0"/>
      <w:marRight w:val="0"/>
      <w:marTop w:val="0"/>
      <w:marBottom w:val="0"/>
      <w:divBdr>
        <w:top w:val="none" w:sz="0" w:space="0" w:color="auto"/>
        <w:left w:val="none" w:sz="0" w:space="0" w:color="auto"/>
        <w:bottom w:val="none" w:sz="0" w:space="0" w:color="auto"/>
        <w:right w:val="none" w:sz="0" w:space="0" w:color="auto"/>
      </w:divBdr>
    </w:div>
    <w:div w:id="1301425963">
      <w:bodyDiv w:val="1"/>
      <w:marLeft w:val="0"/>
      <w:marRight w:val="0"/>
      <w:marTop w:val="0"/>
      <w:marBottom w:val="0"/>
      <w:divBdr>
        <w:top w:val="none" w:sz="0" w:space="0" w:color="auto"/>
        <w:left w:val="none" w:sz="0" w:space="0" w:color="auto"/>
        <w:bottom w:val="none" w:sz="0" w:space="0" w:color="auto"/>
        <w:right w:val="none" w:sz="0" w:space="0" w:color="auto"/>
      </w:divBdr>
    </w:div>
    <w:div w:id="1419015112">
      <w:bodyDiv w:val="1"/>
      <w:marLeft w:val="0"/>
      <w:marRight w:val="0"/>
      <w:marTop w:val="0"/>
      <w:marBottom w:val="0"/>
      <w:divBdr>
        <w:top w:val="none" w:sz="0" w:space="0" w:color="auto"/>
        <w:left w:val="none" w:sz="0" w:space="0" w:color="auto"/>
        <w:bottom w:val="none" w:sz="0" w:space="0" w:color="auto"/>
        <w:right w:val="none" w:sz="0" w:space="0" w:color="auto"/>
      </w:divBdr>
    </w:div>
    <w:div w:id="1464738232">
      <w:bodyDiv w:val="1"/>
      <w:marLeft w:val="0"/>
      <w:marRight w:val="0"/>
      <w:marTop w:val="0"/>
      <w:marBottom w:val="0"/>
      <w:divBdr>
        <w:top w:val="none" w:sz="0" w:space="0" w:color="auto"/>
        <w:left w:val="none" w:sz="0" w:space="0" w:color="auto"/>
        <w:bottom w:val="none" w:sz="0" w:space="0" w:color="auto"/>
        <w:right w:val="none" w:sz="0" w:space="0" w:color="auto"/>
      </w:divBdr>
    </w:div>
    <w:div w:id="1505440156">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837649402">
      <w:bodyDiv w:val="1"/>
      <w:marLeft w:val="0"/>
      <w:marRight w:val="0"/>
      <w:marTop w:val="0"/>
      <w:marBottom w:val="0"/>
      <w:divBdr>
        <w:top w:val="none" w:sz="0" w:space="0" w:color="auto"/>
        <w:left w:val="none" w:sz="0" w:space="0" w:color="auto"/>
        <w:bottom w:val="none" w:sz="0" w:space="0" w:color="auto"/>
        <w:right w:val="none" w:sz="0" w:space="0" w:color="auto"/>
      </w:divBdr>
    </w:div>
    <w:div w:id="2034265535">
      <w:bodyDiv w:val="1"/>
      <w:marLeft w:val="0"/>
      <w:marRight w:val="0"/>
      <w:marTop w:val="0"/>
      <w:marBottom w:val="0"/>
      <w:divBdr>
        <w:top w:val="none" w:sz="0" w:space="0" w:color="auto"/>
        <w:left w:val="none" w:sz="0" w:space="0" w:color="auto"/>
        <w:bottom w:val="none" w:sz="0" w:space="0" w:color="auto"/>
        <w:right w:val="none" w:sz="0" w:space="0" w:color="auto"/>
      </w:divBdr>
    </w:div>
    <w:div w:id="2042781466">
      <w:bodyDiv w:val="1"/>
      <w:marLeft w:val="0"/>
      <w:marRight w:val="0"/>
      <w:marTop w:val="0"/>
      <w:marBottom w:val="0"/>
      <w:divBdr>
        <w:top w:val="none" w:sz="0" w:space="0" w:color="auto"/>
        <w:left w:val="none" w:sz="0" w:space="0" w:color="auto"/>
        <w:bottom w:val="none" w:sz="0" w:space="0" w:color="auto"/>
        <w:right w:val="none" w:sz="0" w:space="0" w:color="auto"/>
      </w:divBdr>
    </w:div>
    <w:div w:id="2054187993">
      <w:bodyDiv w:val="1"/>
      <w:marLeft w:val="0"/>
      <w:marRight w:val="0"/>
      <w:marTop w:val="0"/>
      <w:marBottom w:val="0"/>
      <w:divBdr>
        <w:top w:val="none" w:sz="0" w:space="0" w:color="auto"/>
        <w:left w:val="none" w:sz="0" w:space="0" w:color="auto"/>
        <w:bottom w:val="none" w:sz="0" w:space="0" w:color="auto"/>
        <w:right w:val="none" w:sz="0" w:space="0" w:color="auto"/>
      </w:divBdr>
    </w:div>
    <w:div w:id="2056614383">
      <w:bodyDiv w:val="1"/>
      <w:marLeft w:val="0"/>
      <w:marRight w:val="0"/>
      <w:marTop w:val="0"/>
      <w:marBottom w:val="0"/>
      <w:divBdr>
        <w:top w:val="none" w:sz="0" w:space="0" w:color="auto"/>
        <w:left w:val="none" w:sz="0" w:space="0" w:color="auto"/>
        <w:bottom w:val="none" w:sz="0" w:space="0" w:color="auto"/>
        <w:right w:val="none" w:sz="0" w:space="0" w:color="auto"/>
      </w:divBdr>
    </w:div>
    <w:div w:id="2071030952">
      <w:bodyDiv w:val="1"/>
      <w:marLeft w:val="0"/>
      <w:marRight w:val="0"/>
      <w:marTop w:val="0"/>
      <w:marBottom w:val="0"/>
      <w:divBdr>
        <w:top w:val="none" w:sz="0" w:space="0" w:color="auto"/>
        <w:left w:val="none" w:sz="0" w:space="0" w:color="auto"/>
        <w:bottom w:val="none" w:sz="0" w:space="0" w:color="auto"/>
        <w:right w:val="none" w:sz="0" w:space="0" w:color="auto"/>
      </w:divBdr>
    </w:div>
    <w:div w:id="2081325008">
      <w:bodyDiv w:val="1"/>
      <w:marLeft w:val="0"/>
      <w:marRight w:val="0"/>
      <w:marTop w:val="0"/>
      <w:marBottom w:val="0"/>
      <w:divBdr>
        <w:top w:val="none" w:sz="0" w:space="0" w:color="auto"/>
        <w:left w:val="none" w:sz="0" w:space="0" w:color="auto"/>
        <w:bottom w:val="none" w:sz="0" w:space="0" w:color="auto"/>
        <w:right w:val="none" w:sz="0" w:space="0" w:color="auto"/>
      </w:divBdr>
    </w:div>
    <w:div w:id="2084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8DAC3CDD88D53F4ADDC5963CA55B7B18D8933558BADA7FDFE296E9BU3C3I" TargetMode="External"/><Relationship Id="rId13" Type="http://schemas.openxmlformats.org/officeDocument/2006/relationships/hyperlink" Target="consultantplus://offline/ref=AD08324B93225D5AFBB6F92A50659CC09D240D8ABED1ADA60E23CB6D6465D31D211824866D6879F0B820E27Fg4G" TargetMode="External"/><Relationship Id="rId18" Type="http://schemas.openxmlformats.org/officeDocument/2006/relationships/hyperlink" Target="consultantplus://offline/ref=AD08324B93225D5AFBB6F92A50659CC09D240D8ABED1ADA60E23CB6D6465D31D211824866D6879F0B820E27Fg4G" TargetMode="External"/><Relationship Id="rId3" Type="http://schemas.openxmlformats.org/officeDocument/2006/relationships/settings" Target="settings.xml"/><Relationship Id="rId21" Type="http://schemas.openxmlformats.org/officeDocument/2006/relationships/hyperlink" Target="consultantplus://offline/ref=6869AFC12AF25157E4C6278FC4435DB0D8BE749A22697F39103C97D43348D228C64EEB6597EC6EC1EA1A356F2Dm4z0K" TargetMode="External"/><Relationship Id="rId7" Type="http://schemas.openxmlformats.org/officeDocument/2006/relationships/hyperlink" Target="https://login.consultant.ru/link/?req=doc&amp;base=RLAW363&amp;n=178191%20" TargetMode="External"/><Relationship Id="rId12" Type="http://schemas.openxmlformats.org/officeDocument/2006/relationships/hyperlink" Target="consultantplus://offline/ref=AD08324B93225D5AFBB6F92A50659CC09D240D8ABED1ADA60E23CB6D6465D31D211824866D6879F0B820E27Fg4G" TargetMode="External"/><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08324B93225D5AFBB6F92A50659CC09D240D8ABED1ADA60E23CB6D6465D31D211824866D6879F0B820E27Fg4G" TargetMode="External"/><Relationship Id="rId20" Type="http://schemas.openxmlformats.org/officeDocument/2006/relationships/hyperlink" Target="consultantplus://offline/ref=D74B2491A2621EB5208AC563F594009AA0C18C7C7C1C7264A18ABFFDABv0F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08324B93225D5AFBB6F92A50659CC09D240D8ABED1ADA60E23CB6D6465D31D211824866D6879F0B820E27Fg4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08324B93225D5AFBB6F92A50659CC09D240D8ABED1ADA60E23CB6D6465D31D211824866D6879F0B820E27Fg4G" TargetMode="External"/><Relationship Id="rId23" Type="http://schemas.openxmlformats.org/officeDocument/2006/relationships/hyperlink" Target="consultantplus://offline/ref=D9A42621D1A6184211C0B952105D78C4546DB0B1A3C1B8BD1AA6C2AD26f9j1J" TargetMode="External"/><Relationship Id="rId10"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19"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4" Type="http://schemas.openxmlformats.org/officeDocument/2006/relationships/webSettings" Target="webSettings.xml"/><Relationship Id="rId9" Type="http://schemas.openxmlformats.org/officeDocument/2006/relationships/hyperlink" Target="consultantplus://offline/ref=AD08324B93225D5AFBB6E7274609C1CF942F5081B9D1A2F5507C9030336CD94A66577DC429657AF87BgBG" TargetMode="External"/><Relationship Id="rId14" Type="http://schemas.openxmlformats.org/officeDocument/2006/relationships/hyperlink" Target="consultantplus://offline/ref=AD08324B93225D5AFBB6F92A50659CC09D240D8ABED1ADA60E23CB6D6465D31D211824866D6879F0B820E27Fg4G" TargetMode="External"/><Relationship Id="rId22" Type="http://schemas.openxmlformats.org/officeDocument/2006/relationships/hyperlink" Target="consultantplus://offline/ref=D9A42621D1A6184211C0B952105D78C4546DB0B1A3C1B8BD1AA6C2AD26f9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16278</Words>
  <Characters>92785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2</cp:revision>
  <cp:lastPrinted>2024-05-03T06:40:00Z</cp:lastPrinted>
  <dcterms:created xsi:type="dcterms:W3CDTF">2024-07-19T12:16:00Z</dcterms:created>
  <dcterms:modified xsi:type="dcterms:W3CDTF">2024-07-19T12:16:00Z</dcterms:modified>
</cp:coreProperties>
</file>