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F1" w:rsidRDefault="005E77F1" w:rsidP="005E77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B6235" w:rsidRPr="005E77F1" w:rsidRDefault="002405CC" w:rsidP="005E77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E77F1">
        <w:rPr>
          <w:rFonts w:ascii="Times New Roman" w:hAnsi="Times New Roman" w:cs="Times New Roman"/>
          <w:sz w:val="32"/>
          <w:szCs w:val="32"/>
        </w:rPr>
        <w:t>Татарстанский региональный филиал АО «</w:t>
      </w:r>
      <w:proofErr w:type="spellStart"/>
      <w:r w:rsidRPr="005E77F1">
        <w:rPr>
          <w:rFonts w:ascii="Times New Roman" w:hAnsi="Times New Roman" w:cs="Times New Roman"/>
          <w:sz w:val="32"/>
          <w:szCs w:val="32"/>
        </w:rPr>
        <w:t>Россельхозбанк</w:t>
      </w:r>
      <w:proofErr w:type="spellEnd"/>
      <w:r w:rsidRPr="005E77F1">
        <w:rPr>
          <w:rFonts w:ascii="Times New Roman" w:hAnsi="Times New Roman" w:cs="Times New Roman"/>
          <w:sz w:val="32"/>
          <w:szCs w:val="32"/>
        </w:rPr>
        <w:t xml:space="preserve">» информирует о программе льготного кредитования. </w:t>
      </w:r>
    </w:p>
    <w:p w:rsidR="002405CC" w:rsidRPr="005E77F1" w:rsidRDefault="002405CC" w:rsidP="005E77F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7F1">
        <w:rPr>
          <w:rFonts w:ascii="Times New Roman" w:hAnsi="Times New Roman" w:cs="Times New Roman"/>
          <w:b/>
          <w:sz w:val="32"/>
          <w:szCs w:val="32"/>
        </w:rPr>
        <w:t>Льготный кредит по ставке 3,25% можно получить на две цели:</w:t>
      </w:r>
    </w:p>
    <w:p w:rsidR="002405CC" w:rsidRPr="005E77F1" w:rsidRDefault="002405CC" w:rsidP="005E7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7F1">
        <w:rPr>
          <w:rFonts w:ascii="Times New Roman" w:hAnsi="Times New Roman" w:cs="Times New Roman"/>
          <w:b/>
          <w:sz w:val="32"/>
          <w:szCs w:val="32"/>
        </w:rPr>
        <w:t>Ремонт дома/помещения (в т.ч. установка/замена дверей, окон, крыши дома и т.д.)</w:t>
      </w:r>
    </w:p>
    <w:p w:rsidR="002405CC" w:rsidRPr="005E77F1" w:rsidRDefault="002405CC" w:rsidP="005E77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77F1">
        <w:rPr>
          <w:rFonts w:ascii="Times New Roman" w:hAnsi="Times New Roman" w:cs="Times New Roman"/>
          <w:b/>
          <w:sz w:val="32"/>
          <w:szCs w:val="32"/>
        </w:rPr>
        <w:t>Проведение инженерных коммуникаций (приобретение, монтаж оборудования для установки централизованного/автономного электроснабжения, водоснабжения, водоотведения, отопления, в газифицированных районах</w:t>
      </w:r>
      <w:r w:rsidR="00FB14BB" w:rsidRPr="005E77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77F1">
        <w:rPr>
          <w:rFonts w:ascii="Times New Roman" w:hAnsi="Times New Roman" w:cs="Times New Roman"/>
          <w:b/>
          <w:sz w:val="32"/>
          <w:szCs w:val="32"/>
        </w:rPr>
        <w:t>-</w:t>
      </w:r>
      <w:r w:rsidR="00FB14BB" w:rsidRPr="005E77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77F1">
        <w:rPr>
          <w:rFonts w:ascii="Times New Roman" w:hAnsi="Times New Roman" w:cs="Times New Roman"/>
          <w:b/>
          <w:sz w:val="32"/>
          <w:szCs w:val="32"/>
        </w:rPr>
        <w:t>газоснабжения).</w:t>
      </w:r>
    </w:p>
    <w:p w:rsidR="002405CC" w:rsidRPr="005E77F1" w:rsidRDefault="002405CC" w:rsidP="005E77F1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E77F1">
        <w:rPr>
          <w:rFonts w:ascii="Times New Roman" w:hAnsi="Times New Roman" w:cs="Times New Roman"/>
          <w:sz w:val="32"/>
          <w:szCs w:val="32"/>
        </w:rPr>
        <w:t>На каждую из этих целей сельскому жителю можно получить до 500 тысяч рублей, на две цели одновременно</w:t>
      </w:r>
      <w:r w:rsidR="00FB14BB" w:rsidRPr="005E77F1">
        <w:rPr>
          <w:rFonts w:ascii="Times New Roman" w:hAnsi="Times New Roman" w:cs="Times New Roman"/>
          <w:sz w:val="32"/>
          <w:szCs w:val="32"/>
        </w:rPr>
        <w:t xml:space="preserve"> </w:t>
      </w:r>
      <w:r w:rsidRPr="005E77F1">
        <w:rPr>
          <w:rFonts w:ascii="Times New Roman" w:hAnsi="Times New Roman" w:cs="Times New Roman"/>
          <w:sz w:val="32"/>
          <w:szCs w:val="32"/>
        </w:rPr>
        <w:t>- до 1 млн рублей. Для семейных пар размер кредита может быть увеличен до 2 млн рублей в случае обращения обоих супругов в качестве заемщиков.</w:t>
      </w:r>
    </w:p>
    <w:p w:rsidR="002405CC" w:rsidRPr="005E77F1" w:rsidRDefault="002405CC" w:rsidP="005E77F1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E77F1">
        <w:rPr>
          <w:rFonts w:ascii="Times New Roman" w:hAnsi="Times New Roman" w:cs="Times New Roman"/>
          <w:sz w:val="32"/>
          <w:szCs w:val="32"/>
        </w:rPr>
        <w:t>Кредит предоставляется жителям в возрасте от 23 до 65 лет, официально проживающим в сельской местности, поселках или малых городах с численностью до 30 тысяч человек. Срок кредита – от 6 месяцев до 5 лет.</w:t>
      </w:r>
    </w:p>
    <w:p w:rsidR="00FB14BB" w:rsidRPr="005E77F1" w:rsidRDefault="00FB14BB" w:rsidP="005E77F1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5E77F1">
        <w:rPr>
          <w:rFonts w:ascii="Times New Roman" w:hAnsi="Times New Roman" w:cs="Times New Roman"/>
          <w:sz w:val="32"/>
          <w:szCs w:val="32"/>
        </w:rPr>
        <w:t>Важным условием программы является обязательное заключение договора подряда между заемщиком и подрядной организацией (в форме Общества с ограниченной ответственностью или Индивидуального предпринимателя), предоставляющей услуги по ремонту помещений и монтажу оборудования, так как кредитные средства направляются напрямую на счет организации. Кредит имеет целевую направленность, поэтому заемщик должен отчитаться об использовании денежных средств в сроки, предусмотренные договором подряда.</w:t>
      </w:r>
    </w:p>
    <w:p w:rsidR="002405CC" w:rsidRPr="002405CC" w:rsidRDefault="002405CC" w:rsidP="005E77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05CC" w:rsidRPr="002405CC" w:rsidSect="005E77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0855"/>
    <w:multiLevelType w:val="hybridMultilevel"/>
    <w:tmpl w:val="EA7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7"/>
    <w:rsid w:val="00064B87"/>
    <w:rsid w:val="002405CC"/>
    <w:rsid w:val="005E77F1"/>
    <w:rsid w:val="009B6235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B527"/>
  <w15:chartTrackingRefBased/>
  <w15:docId w15:val="{277AFEB1-9F96-40B1-BE30-AAB41D0A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Mobilizac</dc:creator>
  <cp:keywords/>
  <dc:description/>
  <cp:lastModifiedBy>Секретарь</cp:lastModifiedBy>
  <cp:revision>3</cp:revision>
  <cp:lastPrinted>2024-03-22T05:53:00Z</cp:lastPrinted>
  <dcterms:created xsi:type="dcterms:W3CDTF">2024-03-22T05:55:00Z</dcterms:created>
  <dcterms:modified xsi:type="dcterms:W3CDTF">2024-03-22T05:55:00Z</dcterms:modified>
</cp:coreProperties>
</file>