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A18" w:rsidRDefault="005D1A18" w:rsidP="00E523F0">
      <w:pPr>
        <w:jc w:val="center"/>
        <w:rPr>
          <w:rFonts w:ascii="Arial" w:hAnsi="Arial" w:cs="Arial"/>
          <w:color w:val="000000" w:themeColor="text1"/>
        </w:rPr>
      </w:pPr>
    </w:p>
    <w:tbl>
      <w:tblPr>
        <w:tblpPr w:leftFromText="180" w:rightFromText="180" w:bottomFromText="200" w:vertAnchor="text" w:horzAnchor="page" w:tblpX="967" w:tblpY="-719"/>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5"/>
        <w:gridCol w:w="1843"/>
        <w:gridCol w:w="4002"/>
      </w:tblGrid>
      <w:tr w:rsidR="005D1A18" w:rsidRPr="005D1A18" w:rsidTr="005D1A18">
        <w:trPr>
          <w:trHeight w:val="183"/>
        </w:trPr>
        <w:tc>
          <w:tcPr>
            <w:tcW w:w="4536" w:type="dxa"/>
            <w:vMerge w:val="restart"/>
            <w:tcBorders>
              <w:top w:val="nil"/>
              <w:left w:val="nil"/>
              <w:bottom w:val="nil"/>
              <w:right w:val="nil"/>
            </w:tcBorders>
          </w:tcPr>
          <w:p w:rsidR="005D1A18" w:rsidRPr="005D1A18" w:rsidRDefault="005D1A18" w:rsidP="005D1A18">
            <w:pPr>
              <w:autoSpaceDN w:val="0"/>
              <w:spacing w:line="276" w:lineRule="auto"/>
              <w:ind w:left="7020" w:right="-6501"/>
              <w:rPr>
                <w:b/>
                <w:bCs/>
                <w:lang w:eastAsia="en-US"/>
              </w:rPr>
            </w:pPr>
            <w:r w:rsidRPr="005D1A18">
              <w:rPr>
                <w:b/>
                <w:bCs/>
                <w:lang w:eastAsia="en-US"/>
              </w:rPr>
              <w:t xml:space="preserve">                         </w:t>
            </w:r>
          </w:p>
          <w:p w:rsidR="005D1A18" w:rsidRPr="005D1A18" w:rsidRDefault="005D1A18" w:rsidP="005D1A18">
            <w:pPr>
              <w:autoSpaceDN w:val="0"/>
              <w:spacing w:line="276" w:lineRule="auto"/>
              <w:jc w:val="center"/>
              <w:rPr>
                <w:lang w:eastAsia="en-US"/>
              </w:rPr>
            </w:pPr>
            <w:r w:rsidRPr="005D1A18">
              <w:rPr>
                <w:lang w:eastAsia="en-US"/>
              </w:rPr>
              <w:t xml:space="preserve">СОВЕТ ЗИРЕКЛИНСКОГО </w:t>
            </w:r>
          </w:p>
          <w:p w:rsidR="005D1A18" w:rsidRPr="005D1A18" w:rsidRDefault="005D1A18" w:rsidP="005D1A18">
            <w:pPr>
              <w:autoSpaceDN w:val="0"/>
              <w:spacing w:line="276" w:lineRule="auto"/>
              <w:jc w:val="center"/>
              <w:rPr>
                <w:lang w:eastAsia="en-US"/>
              </w:rPr>
            </w:pPr>
            <w:r w:rsidRPr="005D1A18">
              <w:rPr>
                <w:lang w:eastAsia="en-US"/>
              </w:rPr>
              <w:t>СЕЛЬСКОГО ПОСЕЛЕНИЯ</w:t>
            </w:r>
          </w:p>
          <w:p w:rsidR="005D1A18" w:rsidRPr="005D1A18" w:rsidRDefault="005D1A18" w:rsidP="005D1A18">
            <w:pPr>
              <w:autoSpaceDN w:val="0"/>
              <w:spacing w:line="276" w:lineRule="auto"/>
              <w:jc w:val="center"/>
              <w:rPr>
                <w:lang w:eastAsia="en-US"/>
              </w:rPr>
            </w:pPr>
            <w:r w:rsidRPr="005D1A18">
              <w:rPr>
                <w:lang w:eastAsia="en-US"/>
              </w:rPr>
              <w:t>НОВОШЕШМИНСКОГО</w:t>
            </w:r>
          </w:p>
          <w:p w:rsidR="005D1A18" w:rsidRPr="005D1A18" w:rsidRDefault="005D1A18" w:rsidP="005D1A18">
            <w:pPr>
              <w:autoSpaceDN w:val="0"/>
              <w:spacing w:line="276" w:lineRule="auto"/>
              <w:jc w:val="center"/>
              <w:rPr>
                <w:lang w:eastAsia="en-US"/>
              </w:rPr>
            </w:pPr>
            <w:r w:rsidRPr="005D1A18">
              <w:rPr>
                <w:lang w:eastAsia="en-US"/>
              </w:rPr>
              <w:t>МУНИЦИПАЛЬНОГО РАЙОНА</w:t>
            </w:r>
          </w:p>
          <w:p w:rsidR="005D1A18" w:rsidRPr="005D1A18" w:rsidRDefault="005D1A18" w:rsidP="005D1A18">
            <w:pPr>
              <w:autoSpaceDN w:val="0"/>
              <w:spacing w:line="276" w:lineRule="auto"/>
              <w:jc w:val="center"/>
              <w:rPr>
                <w:lang w:eastAsia="en-US"/>
              </w:rPr>
            </w:pPr>
            <w:r w:rsidRPr="005D1A18">
              <w:rPr>
                <w:lang w:eastAsia="en-US"/>
              </w:rPr>
              <w:t>РЕСПУБЛИКИ ТАТАРСТАН</w:t>
            </w:r>
          </w:p>
          <w:p w:rsidR="005D1A18" w:rsidRPr="005D1A18" w:rsidRDefault="005D1A18" w:rsidP="005D1A18">
            <w:pPr>
              <w:autoSpaceDN w:val="0"/>
              <w:spacing w:line="276" w:lineRule="auto"/>
              <w:jc w:val="center"/>
              <w:rPr>
                <w:lang w:eastAsia="en-US"/>
              </w:rPr>
            </w:pPr>
            <w:r w:rsidRPr="005D1A18">
              <w:rPr>
                <w:lang w:eastAsia="en-US"/>
              </w:rPr>
              <w:t xml:space="preserve">ул. Ленина, д. 53, </w:t>
            </w:r>
          </w:p>
          <w:p w:rsidR="005D1A18" w:rsidRPr="005D1A18" w:rsidRDefault="005D1A18" w:rsidP="005D1A18">
            <w:pPr>
              <w:autoSpaceDN w:val="0"/>
              <w:spacing w:line="276" w:lineRule="auto"/>
              <w:jc w:val="center"/>
              <w:rPr>
                <w:rFonts w:ascii="Arial" w:hAnsi="Arial" w:cs="Arial"/>
                <w:lang w:eastAsia="en-US"/>
              </w:rPr>
            </w:pPr>
            <w:r w:rsidRPr="005D1A18">
              <w:rPr>
                <w:lang w:eastAsia="en-US"/>
              </w:rPr>
              <w:t>с. Ерыклы, 423185</w:t>
            </w:r>
          </w:p>
        </w:tc>
        <w:tc>
          <w:tcPr>
            <w:tcW w:w="1843" w:type="dxa"/>
            <w:tcBorders>
              <w:top w:val="nil"/>
              <w:left w:val="nil"/>
              <w:bottom w:val="nil"/>
              <w:right w:val="nil"/>
            </w:tcBorders>
          </w:tcPr>
          <w:p w:rsidR="005D1A18" w:rsidRPr="005D1A18" w:rsidRDefault="005D1A18" w:rsidP="005D1A18">
            <w:pPr>
              <w:autoSpaceDN w:val="0"/>
              <w:spacing w:line="276" w:lineRule="auto"/>
              <w:rPr>
                <w:lang w:eastAsia="en-US"/>
              </w:rPr>
            </w:pPr>
          </w:p>
        </w:tc>
        <w:tc>
          <w:tcPr>
            <w:tcW w:w="4003" w:type="dxa"/>
            <w:vMerge w:val="restart"/>
            <w:tcBorders>
              <w:top w:val="nil"/>
              <w:left w:val="nil"/>
              <w:bottom w:val="nil"/>
              <w:right w:val="nil"/>
            </w:tcBorders>
          </w:tcPr>
          <w:p w:rsidR="005D1A18" w:rsidRDefault="005D1A18" w:rsidP="005D1A18">
            <w:pPr>
              <w:autoSpaceDN w:val="0"/>
              <w:spacing w:line="276" w:lineRule="auto"/>
              <w:jc w:val="center"/>
              <w:rPr>
                <w:lang w:val="tt-RU" w:eastAsia="en-US"/>
              </w:rPr>
            </w:pPr>
          </w:p>
          <w:p w:rsidR="005D1A18" w:rsidRPr="005D1A18" w:rsidRDefault="005D1A18" w:rsidP="005D1A18">
            <w:pPr>
              <w:autoSpaceDN w:val="0"/>
              <w:spacing w:line="276" w:lineRule="auto"/>
              <w:jc w:val="center"/>
              <w:rPr>
                <w:lang w:val="tt-RU" w:eastAsia="en-US"/>
              </w:rPr>
            </w:pPr>
            <w:r w:rsidRPr="005D1A18">
              <w:rPr>
                <w:lang w:val="tt-RU" w:eastAsia="en-US"/>
              </w:rPr>
              <w:t>ТАТАРСТАН РЕСПУБЛИКАСЫ</w:t>
            </w:r>
          </w:p>
          <w:p w:rsidR="005D1A18" w:rsidRPr="005D1A18" w:rsidRDefault="005D1A18" w:rsidP="005D1A18">
            <w:pPr>
              <w:autoSpaceDN w:val="0"/>
              <w:spacing w:line="276" w:lineRule="auto"/>
              <w:jc w:val="center"/>
              <w:rPr>
                <w:lang w:val="tt-RU" w:eastAsia="en-US"/>
              </w:rPr>
            </w:pPr>
            <w:r w:rsidRPr="005D1A18">
              <w:rPr>
                <w:lang w:val="tt-RU" w:eastAsia="en-US"/>
              </w:rPr>
              <w:t>ЯҢА ЧИШМӘ</w:t>
            </w:r>
          </w:p>
          <w:p w:rsidR="005D1A18" w:rsidRPr="005D1A18" w:rsidRDefault="005D1A18" w:rsidP="005D1A18">
            <w:pPr>
              <w:autoSpaceDN w:val="0"/>
              <w:spacing w:line="276" w:lineRule="auto"/>
              <w:jc w:val="center"/>
              <w:rPr>
                <w:lang w:val="tt-RU" w:eastAsia="en-US"/>
              </w:rPr>
            </w:pPr>
            <w:r w:rsidRPr="005D1A18">
              <w:rPr>
                <w:lang w:val="tt-RU" w:eastAsia="en-US"/>
              </w:rPr>
              <w:t>МУНИЦИПАЛЬ РАЙОНЫ</w:t>
            </w:r>
          </w:p>
          <w:p w:rsidR="005D1A18" w:rsidRPr="005D1A18" w:rsidRDefault="005D1A18" w:rsidP="005D1A18">
            <w:pPr>
              <w:autoSpaceDN w:val="0"/>
              <w:spacing w:line="276" w:lineRule="auto"/>
              <w:jc w:val="center"/>
              <w:rPr>
                <w:lang w:val="tt-RU" w:eastAsia="en-US"/>
              </w:rPr>
            </w:pPr>
            <w:r w:rsidRPr="005D1A18">
              <w:rPr>
                <w:lang w:val="tt-RU" w:eastAsia="en-US"/>
              </w:rPr>
              <w:t>ЗИРЕКЛЕ АВЫЛ ҖИРЛЕГЕ</w:t>
            </w:r>
          </w:p>
          <w:p w:rsidR="005D1A18" w:rsidRPr="005D1A18" w:rsidRDefault="005D1A18" w:rsidP="005D1A18">
            <w:pPr>
              <w:autoSpaceDN w:val="0"/>
              <w:spacing w:line="276" w:lineRule="auto"/>
              <w:jc w:val="center"/>
              <w:rPr>
                <w:lang w:val="tt-RU" w:eastAsia="en-US"/>
              </w:rPr>
            </w:pPr>
            <w:r w:rsidRPr="005D1A18">
              <w:rPr>
                <w:lang w:val="tt-RU" w:eastAsia="en-US"/>
              </w:rPr>
              <w:t>СОВЕТЫ</w:t>
            </w:r>
          </w:p>
          <w:p w:rsidR="005D1A18" w:rsidRPr="005D1A18" w:rsidRDefault="005D1A18" w:rsidP="005D1A18">
            <w:pPr>
              <w:autoSpaceDN w:val="0"/>
              <w:spacing w:line="276" w:lineRule="auto"/>
              <w:jc w:val="center"/>
              <w:rPr>
                <w:lang w:val="tt-RU" w:eastAsia="en-US"/>
              </w:rPr>
            </w:pPr>
            <w:r w:rsidRPr="005D1A18">
              <w:rPr>
                <w:lang w:val="tt-RU" w:eastAsia="en-US"/>
              </w:rPr>
              <w:t xml:space="preserve">Ленин урамы, 53, </w:t>
            </w:r>
          </w:p>
          <w:p w:rsidR="005D1A18" w:rsidRPr="005D1A18" w:rsidRDefault="005D1A18" w:rsidP="005D1A18">
            <w:pPr>
              <w:autoSpaceDN w:val="0"/>
              <w:spacing w:line="276" w:lineRule="auto"/>
              <w:jc w:val="center"/>
              <w:rPr>
                <w:lang w:val="tt-RU" w:eastAsia="en-US"/>
              </w:rPr>
            </w:pPr>
            <w:r w:rsidRPr="005D1A18">
              <w:rPr>
                <w:lang w:val="tt-RU" w:eastAsia="en-US"/>
              </w:rPr>
              <w:t>Зирекле авылы,  423185</w:t>
            </w:r>
          </w:p>
        </w:tc>
      </w:tr>
      <w:tr w:rsidR="005D1A18" w:rsidRPr="005D1A18" w:rsidTr="005D1A18">
        <w:trPr>
          <w:trHeight w:val="2473"/>
        </w:trPr>
        <w:tc>
          <w:tcPr>
            <w:tcW w:w="4536" w:type="dxa"/>
            <w:vMerge/>
            <w:tcBorders>
              <w:top w:val="nil"/>
              <w:left w:val="nil"/>
              <w:bottom w:val="nil"/>
              <w:right w:val="nil"/>
            </w:tcBorders>
            <w:vAlign w:val="center"/>
            <w:hideMark/>
          </w:tcPr>
          <w:p w:rsidR="005D1A18" w:rsidRPr="005D1A18" w:rsidRDefault="005D1A18" w:rsidP="005D1A18">
            <w:pPr>
              <w:spacing w:line="276" w:lineRule="auto"/>
              <w:rPr>
                <w:rFonts w:ascii="Arial" w:hAnsi="Arial" w:cs="Arial"/>
                <w:lang w:eastAsia="en-US"/>
              </w:rPr>
            </w:pPr>
          </w:p>
        </w:tc>
        <w:tc>
          <w:tcPr>
            <w:tcW w:w="1843" w:type="dxa"/>
            <w:tcBorders>
              <w:top w:val="nil"/>
              <w:left w:val="nil"/>
              <w:bottom w:val="nil"/>
              <w:right w:val="nil"/>
            </w:tcBorders>
          </w:tcPr>
          <w:p w:rsidR="005D1A18" w:rsidRPr="005D1A18" w:rsidRDefault="005D1A18" w:rsidP="005D1A18">
            <w:pPr>
              <w:autoSpaceDN w:val="0"/>
              <w:spacing w:line="276" w:lineRule="auto"/>
              <w:rPr>
                <w:noProof/>
                <w:lang w:eastAsia="en-US"/>
              </w:rPr>
            </w:pPr>
            <w:r w:rsidRPr="005D1A18">
              <w:rPr>
                <w:noProof/>
              </w:rPr>
              <w:drawing>
                <wp:inline distT="0" distB="0" distL="0" distR="0" wp14:anchorId="75C3ECBF" wp14:editId="3E69BDD2">
                  <wp:extent cx="885825" cy="1285875"/>
                  <wp:effectExtent l="0" t="0" r="9525" b="9525"/>
                  <wp:docPr id="1" name="Рисунок 1" descr="Описание: Описание: Описание: Описание: Новошешминский МР (ГЕРБ)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Новошешминский МР (ГЕРБ)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1285875"/>
                          </a:xfrm>
                          <a:prstGeom prst="rect">
                            <a:avLst/>
                          </a:prstGeom>
                          <a:noFill/>
                          <a:ln>
                            <a:noFill/>
                          </a:ln>
                        </pic:spPr>
                      </pic:pic>
                    </a:graphicData>
                  </a:graphic>
                </wp:inline>
              </w:drawing>
            </w:r>
          </w:p>
          <w:p w:rsidR="005D1A18" w:rsidRPr="005D1A18" w:rsidRDefault="005D1A18" w:rsidP="005D1A18">
            <w:pPr>
              <w:autoSpaceDN w:val="0"/>
              <w:spacing w:line="276" w:lineRule="auto"/>
              <w:rPr>
                <w:noProof/>
                <w:lang w:eastAsia="en-US"/>
              </w:rPr>
            </w:pPr>
          </w:p>
        </w:tc>
        <w:tc>
          <w:tcPr>
            <w:tcW w:w="4003" w:type="dxa"/>
            <w:vMerge/>
            <w:tcBorders>
              <w:top w:val="nil"/>
              <w:left w:val="nil"/>
              <w:bottom w:val="nil"/>
              <w:right w:val="nil"/>
            </w:tcBorders>
            <w:vAlign w:val="center"/>
            <w:hideMark/>
          </w:tcPr>
          <w:p w:rsidR="005D1A18" w:rsidRPr="005D1A18" w:rsidRDefault="005D1A18" w:rsidP="005D1A18">
            <w:pPr>
              <w:spacing w:line="276" w:lineRule="auto"/>
              <w:rPr>
                <w:lang w:val="tt-RU" w:eastAsia="en-US"/>
              </w:rPr>
            </w:pPr>
          </w:p>
        </w:tc>
      </w:tr>
    </w:tbl>
    <w:p w:rsidR="005D1A18" w:rsidRPr="005D1A18" w:rsidRDefault="005D1A18" w:rsidP="005D1A18">
      <w:pPr>
        <w:pBdr>
          <w:bottom w:val="single" w:sz="12" w:space="1" w:color="auto"/>
        </w:pBdr>
        <w:autoSpaceDN w:val="0"/>
        <w:jc w:val="center"/>
        <w:rPr>
          <w:lang w:eastAsia="en-US"/>
        </w:rPr>
      </w:pPr>
      <w:r w:rsidRPr="005D1A18">
        <w:rPr>
          <w:lang w:eastAsia="en-US"/>
        </w:rPr>
        <w:t xml:space="preserve">тел., факс: (8-4348) 38-6-76, </w:t>
      </w:r>
      <w:hyperlink r:id="rId7" w:history="1">
        <w:r w:rsidRPr="005D1A18">
          <w:rPr>
            <w:lang w:val="en-US" w:eastAsia="en-US"/>
          </w:rPr>
          <w:t>zarek</w:t>
        </w:r>
        <w:r w:rsidRPr="005D1A18">
          <w:rPr>
            <w:lang w:eastAsia="en-US"/>
          </w:rPr>
          <w:t>.</w:t>
        </w:r>
        <w:r w:rsidRPr="005D1A18">
          <w:rPr>
            <w:lang w:val="en-US" w:eastAsia="en-US"/>
          </w:rPr>
          <w:t>nsm</w:t>
        </w:r>
        <w:r w:rsidRPr="005D1A18">
          <w:rPr>
            <w:lang w:eastAsia="en-US"/>
          </w:rPr>
          <w:t>@</w:t>
        </w:r>
        <w:r w:rsidRPr="005D1A18">
          <w:rPr>
            <w:lang w:val="en-US" w:eastAsia="en-US"/>
          </w:rPr>
          <w:t>tatar</w:t>
        </w:r>
        <w:r w:rsidRPr="005D1A18">
          <w:rPr>
            <w:lang w:eastAsia="en-US"/>
          </w:rPr>
          <w:t>.</w:t>
        </w:r>
        <w:r w:rsidRPr="005D1A18">
          <w:rPr>
            <w:lang w:val="en-US" w:eastAsia="en-US"/>
          </w:rPr>
          <w:t>ru</w:t>
        </w:r>
      </w:hyperlink>
    </w:p>
    <w:p w:rsidR="005D1A18" w:rsidRPr="005D1A18" w:rsidRDefault="005D1A18" w:rsidP="005D1A18">
      <w:pPr>
        <w:autoSpaceDN w:val="0"/>
        <w:jc w:val="center"/>
        <w:rPr>
          <w:rFonts w:ascii="Arial" w:hAnsi="Arial" w:cs="Arial"/>
        </w:rPr>
      </w:pPr>
    </w:p>
    <w:p w:rsidR="005D1A18" w:rsidRPr="005D1A18" w:rsidRDefault="005D1A18" w:rsidP="005D1A18">
      <w:pPr>
        <w:autoSpaceDN w:val="0"/>
        <w:jc w:val="center"/>
        <w:rPr>
          <w:rFonts w:ascii="Arial" w:hAnsi="Arial" w:cs="Arial"/>
        </w:rPr>
      </w:pPr>
      <w:r w:rsidRPr="005D1A18">
        <w:rPr>
          <w:rFonts w:ascii="Arial" w:hAnsi="Arial" w:cs="Arial"/>
        </w:rPr>
        <w:t>РЕШЕНИЕ</w:t>
      </w:r>
    </w:p>
    <w:p w:rsidR="005D1A18" w:rsidRPr="005D1A18" w:rsidRDefault="005D1A18" w:rsidP="005D1A18">
      <w:pPr>
        <w:autoSpaceDN w:val="0"/>
        <w:jc w:val="center"/>
        <w:rPr>
          <w:rFonts w:ascii="Arial" w:hAnsi="Arial" w:cs="Arial"/>
        </w:rPr>
      </w:pPr>
      <w:r w:rsidRPr="005D1A18">
        <w:rPr>
          <w:rFonts w:ascii="Arial" w:hAnsi="Arial" w:cs="Arial"/>
        </w:rPr>
        <w:t>Совета Зиреклинского сельского поселения</w:t>
      </w:r>
    </w:p>
    <w:p w:rsidR="005D1A18" w:rsidRPr="005D1A18" w:rsidRDefault="005D1A18" w:rsidP="005D1A18">
      <w:pPr>
        <w:autoSpaceDN w:val="0"/>
        <w:jc w:val="center"/>
        <w:rPr>
          <w:rFonts w:ascii="Arial" w:hAnsi="Arial" w:cs="Arial"/>
        </w:rPr>
      </w:pPr>
      <w:r w:rsidRPr="005D1A18">
        <w:rPr>
          <w:rFonts w:ascii="Arial" w:hAnsi="Arial" w:cs="Arial"/>
        </w:rPr>
        <w:t>Новошешминского муниципального района Республики Татарстан</w:t>
      </w:r>
    </w:p>
    <w:p w:rsidR="005D1A18" w:rsidRPr="005D1A18" w:rsidRDefault="005D1A18" w:rsidP="005D1A18">
      <w:pPr>
        <w:autoSpaceDN w:val="0"/>
        <w:jc w:val="center"/>
        <w:rPr>
          <w:rFonts w:ascii="Arial" w:hAnsi="Arial" w:cs="Arial"/>
        </w:rPr>
      </w:pPr>
    </w:p>
    <w:p w:rsidR="005D1A18" w:rsidRPr="005D1A18" w:rsidRDefault="005D1A18" w:rsidP="005D1A18">
      <w:pPr>
        <w:autoSpaceDN w:val="0"/>
        <w:jc w:val="both"/>
        <w:rPr>
          <w:rFonts w:ascii="Arial" w:hAnsi="Arial" w:cs="Arial"/>
        </w:rPr>
      </w:pPr>
      <w:r w:rsidRPr="005D1A18">
        <w:rPr>
          <w:rFonts w:ascii="Arial" w:hAnsi="Arial" w:cs="Arial"/>
        </w:rPr>
        <w:t xml:space="preserve">от «28» декабря 2021 года                                                 </w:t>
      </w:r>
      <w:r w:rsidRPr="00B12068">
        <w:rPr>
          <w:rFonts w:ascii="Arial" w:hAnsi="Arial" w:cs="Arial"/>
        </w:rPr>
        <w:t xml:space="preserve">                         </w:t>
      </w:r>
      <w:r w:rsidR="00B12068">
        <w:rPr>
          <w:rFonts w:ascii="Arial" w:hAnsi="Arial" w:cs="Arial"/>
        </w:rPr>
        <w:t xml:space="preserve"> </w:t>
      </w:r>
      <w:r w:rsidRPr="00B12068">
        <w:rPr>
          <w:rFonts w:ascii="Arial" w:hAnsi="Arial" w:cs="Arial"/>
        </w:rPr>
        <w:t xml:space="preserve">                  </w:t>
      </w:r>
      <w:r w:rsidRPr="005D1A18">
        <w:rPr>
          <w:rFonts w:ascii="Arial" w:hAnsi="Arial" w:cs="Arial"/>
        </w:rPr>
        <w:t xml:space="preserve">  № 17-</w:t>
      </w:r>
      <w:r w:rsidR="00B41BA1">
        <w:rPr>
          <w:rFonts w:ascii="Arial" w:hAnsi="Arial" w:cs="Arial"/>
        </w:rPr>
        <w:t>56</w:t>
      </w:r>
      <w:bookmarkStart w:id="0" w:name="_GoBack"/>
      <w:bookmarkEnd w:id="0"/>
    </w:p>
    <w:p w:rsidR="000D146B" w:rsidRPr="00B12068" w:rsidRDefault="0063364A" w:rsidP="00E523F0">
      <w:pPr>
        <w:jc w:val="center"/>
        <w:rPr>
          <w:rFonts w:ascii="Arial" w:hAnsi="Arial" w:cs="Arial"/>
        </w:rPr>
      </w:pPr>
      <w:r w:rsidRPr="00B12068">
        <w:rPr>
          <w:rFonts w:ascii="Arial" w:hAnsi="Arial" w:cs="Arial"/>
        </w:rPr>
        <w:t xml:space="preserve">                                                                                     </w:t>
      </w:r>
    </w:p>
    <w:p w:rsidR="005D356B" w:rsidRPr="00B12068" w:rsidRDefault="00E523F0" w:rsidP="0073309A">
      <w:pPr>
        <w:jc w:val="center"/>
        <w:rPr>
          <w:rFonts w:ascii="Arial" w:hAnsi="Arial" w:cs="Arial"/>
        </w:rPr>
      </w:pPr>
      <w:r w:rsidRPr="00B12068">
        <w:rPr>
          <w:rFonts w:ascii="Arial" w:eastAsia="Arial Unicode MS" w:hAnsi="Arial" w:cs="Arial"/>
        </w:rPr>
        <w:t xml:space="preserve"> </w:t>
      </w:r>
      <w:r w:rsidR="002B18BA" w:rsidRPr="00B12068">
        <w:rPr>
          <w:rFonts w:ascii="Arial" w:eastAsia="Arial Unicode MS" w:hAnsi="Arial" w:cs="Arial"/>
        </w:rPr>
        <w:t xml:space="preserve"> </w:t>
      </w:r>
      <w:r w:rsidR="00AC508B" w:rsidRPr="00B12068">
        <w:rPr>
          <w:rFonts w:ascii="Arial" w:eastAsia="Arial Unicode MS" w:hAnsi="Arial" w:cs="Arial"/>
        </w:rPr>
        <w:t>«О внесении изменений в Устав мун</w:t>
      </w:r>
      <w:r w:rsidR="00424F0B" w:rsidRPr="00B12068">
        <w:rPr>
          <w:rFonts w:ascii="Arial" w:eastAsia="Arial Unicode MS" w:hAnsi="Arial" w:cs="Arial"/>
        </w:rPr>
        <w:t xml:space="preserve">иципального </w:t>
      </w:r>
      <w:r w:rsidR="005D356B" w:rsidRPr="00B12068">
        <w:rPr>
          <w:rFonts w:ascii="Arial" w:eastAsia="Arial Unicode MS" w:hAnsi="Arial" w:cs="Arial"/>
        </w:rPr>
        <w:t xml:space="preserve">образования </w:t>
      </w:r>
      <w:proofErr w:type="spellStart"/>
      <w:r w:rsidR="00B77BA4" w:rsidRPr="00B12068">
        <w:rPr>
          <w:rFonts w:ascii="Arial" w:eastAsia="Arial Unicode MS" w:hAnsi="Arial" w:cs="Arial"/>
        </w:rPr>
        <w:t>Зиреклинское</w:t>
      </w:r>
      <w:proofErr w:type="spellEnd"/>
      <w:r w:rsidR="008F2A0B" w:rsidRPr="00B12068">
        <w:rPr>
          <w:rFonts w:ascii="Arial" w:hAnsi="Arial" w:cs="Arial"/>
        </w:rPr>
        <w:t xml:space="preserve"> </w:t>
      </w:r>
    </w:p>
    <w:p w:rsidR="005D356B" w:rsidRPr="00B12068" w:rsidRDefault="00AC508B" w:rsidP="0073309A">
      <w:pPr>
        <w:jc w:val="center"/>
        <w:rPr>
          <w:rFonts w:ascii="Arial" w:eastAsia="Arial Unicode MS" w:hAnsi="Arial" w:cs="Arial"/>
        </w:rPr>
      </w:pPr>
      <w:r w:rsidRPr="00B12068">
        <w:rPr>
          <w:rFonts w:ascii="Arial" w:eastAsia="Arial Unicode MS" w:hAnsi="Arial" w:cs="Arial"/>
        </w:rPr>
        <w:t>сельское поселение Новошешминского муниципального района</w:t>
      </w:r>
    </w:p>
    <w:p w:rsidR="005D356B" w:rsidRPr="00B12068" w:rsidRDefault="00AC508B" w:rsidP="0073309A">
      <w:pPr>
        <w:jc w:val="center"/>
        <w:rPr>
          <w:rFonts w:ascii="Arial" w:eastAsia="Arial Unicode MS" w:hAnsi="Arial" w:cs="Arial"/>
        </w:rPr>
      </w:pPr>
      <w:r w:rsidRPr="00B12068">
        <w:rPr>
          <w:rFonts w:ascii="Arial" w:eastAsia="Arial Unicode MS" w:hAnsi="Arial" w:cs="Arial"/>
        </w:rPr>
        <w:t xml:space="preserve"> Республики Татарстан, утвер</w:t>
      </w:r>
      <w:r w:rsidR="00424F0B" w:rsidRPr="00B12068">
        <w:rPr>
          <w:rFonts w:ascii="Arial" w:eastAsia="Arial Unicode MS" w:hAnsi="Arial" w:cs="Arial"/>
        </w:rPr>
        <w:t xml:space="preserve">жденного решением Совета </w:t>
      </w:r>
      <w:r w:rsidR="005D1A18" w:rsidRPr="00B12068">
        <w:rPr>
          <w:rFonts w:ascii="Arial" w:hAnsi="Arial" w:cs="Arial"/>
        </w:rPr>
        <w:t>Зиреклинского</w:t>
      </w:r>
      <w:r w:rsidRPr="00B12068">
        <w:rPr>
          <w:rFonts w:ascii="Arial" w:eastAsia="Arial Unicode MS" w:hAnsi="Arial" w:cs="Arial"/>
        </w:rPr>
        <w:t xml:space="preserve"> сельского поселения Новошешминского муниципального района </w:t>
      </w:r>
    </w:p>
    <w:p w:rsidR="00AC508B" w:rsidRPr="00B12068" w:rsidRDefault="00AC508B" w:rsidP="0073309A">
      <w:pPr>
        <w:jc w:val="center"/>
        <w:rPr>
          <w:rFonts w:ascii="Arial" w:eastAsia="Arial Unicode MS" w:hAnsi="Arial" w:cs="Arial"/>
        </w:rPr>
      </w:pPr>
      <w:r w:rsidRPr="00B12068">
        <w:rPr>
          <w:rFonts w:ascii="Arial" w:eastAsia="Arial Unicode MS" w:hAnsi="Arial" w:cs="Arial"/>
        </w:rPr>
        <w:t xml:space="preserve">Республики Татарстан </w:t>
      </w:r>
      <w:r w:rsidR="00D960F3" w:rsidRPr="00B12068">
        <w:rPr>
          <w:rFonts w:ascii="Arial" w:eastAsia="Arial Unicode MS" w:hAnsi="Arial" w:cs="Arial"/>
        </w:rPr>
        <w:t xml:space="preserve">от </w:t>
      </w:r>
      <w:r w:rsidR="008F2A0B" w:rsidRPr="00B12068">
        <w:rPr>
          <w:rFonts w:ascii="Arial" w:eastAsia="Arial Unicode MS" w:hAnsi="Arial" w:cs="Arial"/>
        </w:rPr>
        <w:t>10</w:t>
      </w:r>
      <w:r w:rsidR="00CF2EC8" w:rsidRPr="00B12068">
        <w:rPr>
          <w:rFonts w:ascii="Arial" w:eastAsia="Arial Unicode MS" w:hAnsi="Arial" w:cs="Arial"/>
        </w:rPr>
        <w:t>.03.2015</w:t>
      </w:r>
      <w:r w:rsidR="00D960F3" w:rsidRPr="00B12068">
        <w:rPr>
          <w:rFonts w:ascii="Arial" w:eastAsia="Arial Unicode MS" w:hAnsi="Arial" w:cs="Arial"/>
        </w:rPr>
        <w:t xml:space="preserve"> № </w:t>
      </w:r>
      <w:r w:rsidR="007D69AF" w:rsidRPr="00B12068">
        <w:rPr>
          <w:rFonts w:ascii="Arial" w:eastAsia="Arial Unicode MS" w:hAnsi="Arial" w:cs="Arial"/>
        </w:rPr>
        <w:t>41-86</w:t>
      </w:r>
      <w:r w:rsidR="001C4578" w:rsidRPr="00B12068">
        <w:rPr>
          <w:rFonts w:ascii="Arial" w:eastAsia="Arial Unicode MS" w:hAnsi="Arial" w:cs="Arial"/>
        </w:rPr>
        <w:t>»</w:t>
      </w:r>
    </w:p>
    <w:p w:rsidR="00AC508B" w:rsidRPr="00B12068" w:rsidRDefault="00AC508B" w:rsidP="001C4578">
      <w:pPr>
        <w:jc w:val="center"/>
        <w:rPr>
          <w:rFonts w:ascii="Arial" w:eastAsia="Arial Unicode MS" w:hAnsi="Arial" w:cs="Arial"/>
        </w:rPr>
      </w:pPr>
    </w:p>
    <w:p w:rsidR="00AC508B" w:rsidRPr="00B12068" w:rsidRDefault="00AC508B" w:rsidP="00B77BA4">
      <w:pPr>
        <w:shd w:val="clear" w:color="auto" w:fill="FFFFFF"/>
        <w:tabs>
          <w:tab w:val="left" w:pos="0"/>
        </w:tabs>
        <w:ind w:firstLine="567"/>
        <w:jc w:val="both"/>
        <w:rPr>
          <w:rFonts w:ascii="Arial" w:hAnsi="Arial" w:cs="Arial"/>
          <w:bCs/>
        </w:rPr>
      </w:pPr>
      <w:r w:rsidRPr="00B12068">
        <w:rPr>
          <w:rFonts w:ascii="Arial" w:eastAsia="Arial Unicode MS" w:hAnsi="Arial" w:cs="Arial"/>
        </w:rPr>
        <w:t>В соответствии с</w:t>
      </w:r>
      <w:r w:rsidR="003B5A07" w:rsidRPr="00B12068">
        <w:rPr>
          <w:rFonts w:ascii="Arial" w:eastAsia="Arial Unicode MS" w:hAnsi="Arial" w:cs="Arial"/>
        </w:rPr>
        <w:t xml:space="preserve"> Федеральным законом от </w:t>
      </w:r>
      <w:r w:rsidR="003D73A9" w:rsidRPr="00B12068">
        <w:rPr>
          <w:rFonts w:ascii="Arial" w:eastAsia="Arial Unicode MS" w:hAnsi="Arial" w:cs="Arial"/>
        </w:rPr>
        <w:t xml:space="preserve">6 октября 2003 </w:t>
      </w:r>
      <w:r w:rsidR="003B5A07" w:rsidRPr="00B12068">
        <w:rPr>
          <w:rFonts w:ascii="Arial" w:eastAsia="Arial Unicode MS" w:hAnsi="Arial" w:cs="Arial"/>
        </w:rPr>
        <w:t xml:space="preserve">года № </w:t>
      </w:r>
      <w:r w:rsidR="003D73A9" w:rsidRPr="00B12068">
        <w:rPr>
          <w:rFonts w:ascii="Arial" w:eastAsia="Arial Unicode MS" w:hAnsi="Arial" w:cs="Arial"/>
        </w:rPr>
        <w:t xml:space="preserve">131-ФЗ </w:t>
      </w:r>
      <w:r w:rsidR="003B5A07" w:rsidRPr="00B12068">
        <w:rPr>
          <w:rStyle w:val="blk"/>
          <w:rFonts w:ascii="Arial" w:hAnsi="Arial" w:cs="Arial"/>
          <w:bCs/>
        </w:rPr>
        <w:t xml:space="preserve">«Об </w:t>
      </w:r>
      <w:r w:rsidR="003D73A9" w:rsidRPr="00B12068">
        <w:rPr>
          <w:rStyle w:val="blk"/>
          <w:rFonts w:ascii="Arial" w:hAnsi="Arial" w:cs="Arial"/>
          <w:bCs/>
        </w:rPr>
        <w:t>общих принципах</w:t>
      </w:r>
      <w:r w:rsidR="003B5A07" w:rsidRPr="00B12068">
        <w:rPr>
          <w:rFonts w:ascii="Arial" w:hAnsi="Arial" w:cs="Arial"/>
          <w:bCs/>
        </w:rPr>
        <w:t xml:space="preserve"> </w:t>
      </w:r>
      <w:r w:rsidR="003B5A07" w:rsidRPr="00B12068">
        <w:rPr>
          <w:rStyle w:val="blk"/>
          <w:rFonts w:ascii="Arial" w:hAnsi="Arial" w:cs="Arial"/>
          <w:bCs/>
        </w:rPr>
        <w:t>организации местного самоупр</w:t>
      </w:r>
      <w:r w:rsidR="003D73A9" w:rsidRPr="00B12068">
        <w:rPr>
          <w:rStyle w:val="blk"/>
          <w:rFonts w:ascii="Arial" w:hAnsi="Arial" w:cs="Arial"/>
          <w:bCs/>
        </w:rPr>
        <w:t>авления в Российской Федерации», с Бюджетным кодексом Российской Федерации, Градостроительным кодексом Российской Федерации</w:t>
      </w:r>
      <w:r w:rsidR="0073309A" w:rsidRPr="00B12068">
        <w:rPr>
          <w:rFonts w:ascii="Arial" w:eastAsia="Arial Unicode MS" w:hAnsi="Arial" w:cs="Arial"/>
        </w:rPr>
        <w:t xml:space="preserve">, </w:t>
      </w:r>
      <w:r w:rsidR="00D960F3" w:rsidRPr="00B12068">
        <w:rPr>
          <w:rFonts w:ascii="Arial" w:eastAsia="Arial Unicode MS" w:hAnsi="Arial" w:cs="Arial"/>
        </w:rPr>
        <w:t xml:space="preserve">Совет </w:t>
      </w:r>
      <w:r w:rsidR="005D1A18" w:rsidRPr="00B12068">
        <w:rPr>
          <w:rFonts w:ascii="Arial" w:hAnsi="Arial" w:cs="Arial"/>
        </w:rPr>
        <w:t>Зиреклинского</w:t>
      </w:r>
      <w:r w:rsidRPr="00B12068">
        <w:rPr>
          <w:rFonts w:ascii="Arial" w:eastAsia="Arial Unicode MS" w:hAnsi="Arial" w:cs="Arial"/>
        </w:rPr>
        <w:t xml:space="preserve"> сельского поселения Новошешминского муниципального района Республики Татарстан</w:t>
      </w:r>
    </w:p>
    <w:p w:rsidR="00AC508B" w:rsidRPr="00B12068" w:rsidRDefault="00AC508B" w:rsidP="00B77BA4">
      <w:pPr>
        <w:tabs>
          <w:tab w:val="left" w:pos="0"/>
        </w:tabs>
        <w:ind w:firstLine="567"/>
        <w:jc w:val="both"/>
        <w:rPr>
          <w:rFonts w:ascii="Arial" w:eastAsia="Arial Unicode MS" w:hAnsi="Arial" w:cs="Arial"/>
        </w:rPr>
      </w:pPr>
    </w:p>
    <w:p w:rsidR="00AC508B" w:rsidRPr="00B12068" w:rsidRDefault="00AC508B" w:rsidP="00B77BA4">
      <w:pPr>
        <w:tabs>
          <w:tab w:val="left" w:pos="0"/>
        </w:tabs>
        <w:ind w:firstLine="567"/>
        <w:jc w:val="center"/>
        <w:rPr>
          <w:rFonts w:ascii="Arial" w:eastAsia="Arial Unicode MS" w:hAnsi="Arial" w:cs="Arial"/>
        </w:rPr>
      </w:pPr>
      <w:r w:rsidRPr="00B12068">
        <w:rPr>
          <w:rFonts w:ascii="Arial" w:eastAsia="Arial Unicode MS" w:hAnsi="Arial" w:cs="Arial"/>
        </w:rPr>
        <w:t>РЕШ</w:t>
      </w:r>
      <w:r w:rsidR="003D73A9" w:rsidRPr="00B12068">
        <w:rPr>
          <w:rFonts w:ascii="Arial" w:eastAsia="Arial Unicode MS" w:hAnsi="Arial" w:cs="Arial"/>
        </w:rPr>
        <w:t>ИЛ</w:t>
      </w:r>
      <w:r w:rsidRPr="00B12068">
        <w:rPr>
          <w:rFonts w:ascii="Arial" w:eastAsia="Arial Unicode MS" w:hAnsi="Arial" w:cs="Arial"/>
        </w:rPr>
        <w:t>:</w:t>
      </w:r>
    </w:p>
    <w:p w:rsidR="00AC508B" w:rsidRPr="00B12068" w:rsidRDefault="00AC508B" w:rsidP="00B77BA4">
      <w:pPr>
        <w:tabs>
          <w:tab w:val="left" w:pos="0"/>
        </w:tabs>
        <w:ind w:firstLine="567"/>
        <w:jc w:val="center"/>
        <w:rPr>
          <w:rFonts w:ascii="Arial" w:eastAsia="Arial Unicode MS" w:hAnsi="Arial" w:cs="Arial"/>
        </w:rPr>
      </w:pPr>
    </w:p>
    <w:p w:rsidR="00AC508B" w:rsidRPr="00B12068" w:rsidRDefault="00AC508B" w:rsidP="00B77BA4">
      <w:pPr>
        <w:pStyle w:val="a5"/>
        <w:numPr>
          <w:ilvl w:val="0"/>
          <w:numId w:val="1"/>
        </w:numPr>
        <w:tabs>
          <w:tab w:val="left" w:pos="0"/>
        </w:tabs>
        <w:ind w:left="0" w:firstLine="567"/>
        <w:jc w:val="both"/>
        <w:rPr>
          <w:rFonts w:ascii="Arial" w:eastAsia="Arial Unicode MS" w:hAnsi="Arial" w:cs="Arial"/>
        </w:rPr>
      </w:pPr>
      <w:r w:rsidRPr="00B12068">
        <w:rPr>
          <w:rFonts w:ascii="Arial" w:eastAsia="Arial Unicode MS" w:hAnsi="Arial" w:cs="Arial"/>
        </w:rPr>
        <w:t xml:space="preserve">Внести следующие изменения и дополнения в Устав муниципального </w:t>
      </w:r>
      <w:r w:rsidR="00D26316" w:rsidRPr="00B12068">
        <w:rPr>
          <w:rFonts w:ascii="Arial" w:eastAsia="Arial Unicode MS" w:hAnsi="Arial" w:cs="Arial"/>
        </w:rPr>
        <w:t xml:space="preserve">образования </w:t>
      </w:r>
      <w:proofErr w:type="spellStart"/>
      <w:r w:rsidR="00B77BA4" w:rsidRPr="00B12068">
        <w:rPr>
          <w:rFonts w:ascii="Arial" w:hAnsi="Arial" w:cs="Arial"/>
        </w:rPr>
        <w:t>Зиреклинское</w:t>
      </w:r>
      <w:proofErr w:type="spellEnd"/>
      <w:r w:rsidR="008F2A0B" w:rsidRPr="00B12068">
        <w:rPr>
          <w:rFonts w:ascii="Arial" w:hAnsi="Arial" w:cs="Arial"/>
        </w:rPr>
        <w:t xml:space="preserve"> </w:t>
      </w:r>
      <w:r w:rsidRPr="00B12068">
        <w:rPr>
          <w:rFonts w:ascii="Arial" w:eastAsia="Arial Unicode MS" w:hAnsi="Arial" w:cs="Arial"/>
        </w:rPr>
        <w:t>сельское поселение Новошешминского муниципального района Республики Татарстан:</w:t>
      </w:r>
    </w:p>
    <w:p w:rsidR="00420CCE" w:rsidRPr="00B12068" w:rsidRDefault="00420CCE" w:rsidP="00B77BA4">
      <w:pPr>
        <w:pStyle w:val="a5"/>
        <w:numPr>
          <w:ilvl w:val="1"/>
          <w:numId w:val="15"/>
        </w:numPr>
        <w:tabs>
          <w:tab w:val="left" w:pos="0"/>
        </w:tabs>
        <w:ind w:left="0" w:firstLine="567"/>
        <w:jc w:val="both"/>
        <w:rPr>
          <w:rFonts w:ascii="Arial" w:hAnsi="Arial" w:cs="Arial"/>
        </w:rPr>
      </w:pPr>
      <w:r w:rsidRPr="00B12068">
        <w:rPr>
          <w:rFonts w:ascii="Arial" w:hAnsi="Arial" w:cs="Arial"/>
        </w:rPr>
        <w:t>Пункт 9 части 1 статьи 5 изложить в следующей редакции:</w:t>
      </w:r>
    </w:p>
    <w:p w:rsidR="00420CCE" w:rsidRPr="00B12068" w:rsidRDefault="00420CCE" w:rsidP="00B77BA4">
      <w:pPr>
        <w:tabs>
          <w:tab w:val="left" w:pos="0"/>
        </w:tabs>
        <w:ind w:firstLine="567"/>
        <w:jc w:val="both"/>
        <w:rPr>
          <w:rFonts w:ascii="Arial" w:hAnsi="Arial" w:cs="Arial"/>
        </w:rPr>
      </w:pPr>
      <w:r w:rsidRPr="00B12068">
        <w:rPr>
          <w:rFonts w:ascii="Arial" w:hAnsi="Arial" w:cs="Arial"/>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62C9E" w:rsidRPr="00B12068" w:rsidRDefault="00B77BA4" w:rsidP="00B77BA4">
      <w:pPr>
        <w:pStyle w:val="a5"/>
        <w:numPr>
          <w:ilvl w:val="1"/>
          <w:numId w:val="15"/>
        </w:numPr>
        <w:tabs>
          <w:tab w:val="left" w:pos="0"/>
          <w:tab w:val="left" w:pos="1004"/>
        </w:tabs>
        <w:ind w:hanging="437"/>
        <w:jc w:val="both"/>
        <w:rPr>
          <w:rFonts w:ascii="Arial" w:hAnsi="Arial" w:cs="Arial"/>
        </w:rPr>
      </w:pPr>
      <w:r w:rsidRPr="00B12068">
        <w:rPr>
          <w:rFonts w:ascii="Arial" w:hAnsi="Arial" w:cs="Arial"/>
        </w:rPr>
        <w:t xml:space="preserve">       </w:t>
      </w:r>
      <w:r w:rsidR="00261B4B" w:rsidRPr="00B12068">
        <w:rPr>
          <w:rFonts w:ascii="Arial" w:hAnsi="Arial" w:cs="Arial"/>
        </w:rPr>
        <w:t>П</w:t>
      </w:r>
      <w:r w:rsidR="00A3573C" w:rsidRPr="00B12068">
        <w:rPr>
          <w:rFonts w:ascii="Arial" w:hAnsi="Arial" w:cs="Arial"/>
        </w:rPr>
        <w:t>ункты 10 и 11 статьи 19 изложить в следующей редакции:</w:t>
      </w:r>
    </w:p>
    <w:p w:rsidR="00A3573C" w:rsidRPr="00B12068" w:rsidRDefault="00A3573C" w:rsidP="00B77BA4">
      <w:pPr>
        <w:pStyle w:val="a8"/>
        <w:tabs>
          <w:tab w:val="left" w:pos="0"/>
        </w:tabs>
        <w:spacing w:before="0" w:beforeAutospacing="0" w:after="0" w:afterAutospacing="0"/>
        <w:ind w:firstLine="567"/>
        <w:jc w:val="both"/>
        <w:rPr>
          <w:rFonts w:ascii="Arial" w:hAnsi="Arial" w:cs="Arial"/>
        </w:rPr>
      </w:pPr>
      <w:r w:rsidRPr="00B12068">
        <w:rPr>
          <w:rFonts w:ascii="Arial" w:hAnsi="Arial" w:cs="Arial"/>
        </w:rPr>
        <w:t>«10. Порядок организации и проведения публичных слушаний определяется уставом Поселения и (или) нормативными правовыми актами Совета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Новошешминского муниципального района в информационно-телекоммуникационной сети "Интернет "</w:t>
      </w:r>
      <w:hyperlink r:id="rId8" w:history="1">
        <w:r w:rsidRPr="00B12068">
          <w:rPr>
            <w:rStyle w:val="a3"/>
            <w:rFonts w:ascii="Arial" w:hAnsi="Arial" w:cs="Arial"/>
            <w:color w:val="auto"/>
            <w:u w:val="none"/>
          </w:rPr>
          <w:t>http://novosheshminsk.tatarstan.ru</w:t>
        </w:r>
      </w:hyperlink>
      <w:r w:rsidRPr="00B12068">
        <w:rPr>
          <w:rFonts w:ascii="Arial" w:hAnsi="Arial" w:cs="Arial"/>
        </w:rPr>
        <w:t xml:space="preserve"> с учетом </w:t>
      </w:r>
      <w:r w:rsidRPr="00B12068">
        <w:rPr>
          <w:rFonts w:ascii="Arial" w:hAnsi="Arial" w:cs="Arial"/>
        </w:rPr>
        <w:lastRenderedPageBreak/>
        <w:t xml:space="preserve">положений Федерального </w:t>
      </w:r>
      <w:hyperlink r:id="rId9" w:history="1">
        <w:r w:rsidRPr="00EB1208">
          <w:rPr>
            <w:rStyle w:val="a3"/>
            <w:rFonts w:ascii="Arial" w:hAnsi="Arial" w:cs="Arial"/>
            <w:color w:val="auto"/>
            <w:u w:val="none"/>
          </w:rPr>
          <w:t>закона</w:t>
        </w:r>
      </w:hyperlink>
      <w:r w:rsidRPr="00EB1208">
        <w:rPr>
          <w:rFonts w:ascii="Arial" w:hAnsi="Arial" w:cs="Arial"/>
        </w:rPr>
        <w:t xml:space="preserve"> </w:t>
      </w:r>
      <w:r w:rsidRPr="00B12068">
        <w:rPr>
          <w:rFonts w:ascii="Arial" w:hAnsi="Arial" w:cs="Arial"/>
        </w:rPr>
        <w:t>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3573C" w:rsidRPr="00B12068" w:rsidRDefault="00A3573C" w:rsidP="00B77BA4">
      <w:pPr>
        <w:pStyle w:val="a8"/>
        <w:tabs>
          <w:tab w:val="left" w:pos="0"/>
        </w:tabs>
        <w:spacing w:before="0" w:beforeAutospacing="0" w:after="0" w:afterAutospacing="0"/>
        <w:ind w:firstLine="567"/>
        <w:jc w:val="both"/>
        <w:rPr>
          <w:rFonts w:ascii="Arial" w:hAnsi="Arial" w:cs="Arial"/>
        </w:rPr>
      </w:pPr>
      <w:r w:rsidRPr="00B12068">
        <w:rPr>
          <w:rFonts w:ascii="Arial" w:hAnsi="Arial" w:cs="Arial"/>
        </w:rPr>
        <w:t xml:space="preserve">Уставом Поселения и (или) нормативными правовыми актами Совета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00EA4825" w:rsidRPr="00B12068">
        <w:rPr>
          <w:rFonts w:ascii="Arial" w:hAnsi="Arial" w:cs="Arial"/>
        </w:rPr>
        <w:t>Поселения</w:t>
      </w:r>
      <w:r w:rsidRPr="00B12068">
        <w:rPr>
          <w:rFonts w:ascii="Arial" w:hAnsi="Arial" w:cs="Arial"/>
        </w:rPr>
        <w:t xml:space="preserve"> своих замечаний и предложений по проекту муниципального правового акта, а также для участия жителей </w:t>
      </w:r>
      <w:r w:rsidR="00EA4825" w:rsidRPr="00B12068">
        <w:rPr>
          <w:rFonts w:ascii="Arial" w:hAnsi="Arial" w:cs="Arial"/>
        </w:rPr>
        <w:t>Поселения</w:t>
      </w:r>
      <w:r w:rsidRPr="00B12068">
        <w:rPr>
          <w:rFonts w:ascii="Arial" w:hAnsi="Arial" w:cs="Arial"/>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3573C" w:rsidRPr="00B12068" w:rsidRDefault="00EA4825" w:rsidP="00B77BA4">
      <w:pPr>
        <w:pStyle w:val="a8"/>
        <w:tabs>
          <w:tab w:val="left" w:pos="0"/>
        </w:tabs>
        <w:spacing w:before="0" w:beforeAutospacing="0" w:after="0" w:afterAutospacing="0"/>
        <w:ind w:firstLine="567"/>
        <w:jc w:val="both"/>
        <w:rPr>
          <w:rFonts w:ascii="Arial" w:hAnsi="Arial" w:cs="Arial"/>
        </w:rPr>
      </w:pPr>
      <w:r w:rsidRPr="00B12068">
        <w:rPr>
          <w:rFonts w:ascii="Arial" w:hAnsi="Arial" w:cs="Arial"/>
        </w:rPr>
        <w:t>11</w:t>
      </w:r>
      <w:r w:rsidR="00A3573C" w:rsidRPr="00B12068">
        <w:rPr>
          <w:rFonts w:ascii="Arial" w:hAnsi="Arial" w:cs="Arial"/>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00261B4B" w:rsidRPr="00B12068">
        <w:rPr>
          <w:rFonts w:ascii="Arial" w:hAnsi="Arial" w:cs="Arial"/>
        </w:rPr>
        <w:t>;</w:t>
      </w:r>
    </w:p>
    <w:p w:rsidR="00261B4B" w:rsidRPr="00B12068" w:rsidRDefault="00261B4B" w:rsidP="00B77BA4">
      <w:pPr>
        <w:pStyle w:val="a5"/>
        <w:numPr>
          <w:ilvl w:val="1"/>
          <w:numId w:val="16"/>
        </w:numPr>
        <w:tabs>
          <w:tab w:val="left" w:pos="0"/>
        </w:tabs>
        <w:ind w:left="0" w:firstLine="567"/>
        <w:jc w:val="both"/>
        <w:rPr>
          <w:rFonts w:ascii="Arial" w:eastAsia="Arial Unicode MS" w:hAnsi="Arial" w:cs="Arial"/>
        </w:rPr>
      </w:pPr>
      <w:r w:rsidRPr="00B12068">
        <w:rPr>
          <w:rFonts w:ascii="Arial" w:hAnsi="Arial" w:cs="Arial"/>
        </w:rPr>
        <w:t>Пункт 6 статьи 30 изложить в следующей редакции:</w:t>
      </w:r>
    </w:p>
    <w:p w:rsidR="00261B4B" w:rsidRPr="00B12068" w:rsidRDefault="00261B4B" w:rsidP="00B77BA4">
      <w:pPr>
        <w:pStyle w:val="a5"/>
        <w:tabs>
          <w:tab w:val="left" w:pos="0"/>
        </w:tabs>
        <w:ind w:left="0" w:firstLine="567"/>
        <w:jc w:val="both"/>
        <w:rPr>
          <w:rFonts w:ascii="Arial" w:eastAsia="Arial Unicode MS" w:hAnsi="Arial" w:cs="Arial"/>
        </w:rPr>
      </w:pPr>
      <w:r w:rsidRPr="00B12068">
        <w:rPr>
          <w:rFonts w:ascii="Arial" w:hAnsi="Arial" w:cs="Arial"/>
        </w:rPr>
        <w:t>«6. Выборные должностные лица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Республики Татарстан, занимать иные государственные должности Российской Федерации, государственные должности в Республике Татарстан,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Поселения не может одновременно исполнять полномочия депутата Совета Новошешминского муниципального района Республики Татарстан, за исключением случаев, установленных   Федеральным законом от 6 октября 2003 года №131-ФЗ «Об общих принципах организации местного самоуправления в Российской Федерации», иными федеральными законами»;</w:t>
      </w:r>
      <w:r w:rsidRPr="00B12068">
        <w:rPr>
          <w:rFonts w:ascii="Arial" w:hAnsi="Arial" w:cs="Arial"/>
          <w:shd w:val="clear" w:color="auto" w:fill="FFFFFF"/>
        </w:rPr>
        <w:t xml:space="preserve"> </w:t>
      </w:r>
    </w:p>
    <w:p w:rsidR="00565B44" w:rsidRPr="00B12068" w:rsidRDefault="00D26316" w:rsidP="00B77BA4">
      <w:pPr>
        <w:pStyle w:val="a5"/>
        <w:numPr>
          <w:ilvl w:val="1"/>
          <w:numId w:val="16"/>
        </w:numPr>
        <w:tabs>
          <w:tab w:val="left" w:pos="0"/>
        </w:tabs>
        <w:ind w:left="0" w:firstLine="567"/>
        <w:jc w:val="both"/>
        <w:rPr>
          <w:rFonts w:ascii="Arial" w:eastAsia="Arial Unicode MS" w:hAnsi="Arial" w:cs="Arial"/>
        </w:rPr>
      </w:pPr>
      <w:r w:rsidRPr="00B12068">
        <w:rPr>
          <w:rFonts w:ascii="Arial" w:hAnsi="Arial" w:cs="Arial"/>
          <w:shd w:val="clear" w:color="auto" w:fill="FFFFFF"/>
        </w:rPr>
        <w:t>Пункт 7 части 1</w:t>
      </w:r>
      <w:r w:rsidR="00565B44" w:rsidRPr="00B12068">
        <w:rPr>
          <w:rFonts w:ascii="Arial" w:hAnsi="Arial" w:cs="Arial"/>
          <w:shd w:val="clear" w:color="auto" w:fill="FFFFFF"/>
        </w:rPr>
        <w:t xml:space="preserve"> статьи </w:t>
      </w:r>
      <w:r w:rsidRPr="00B12068">
        <w:rPr>
          <w:rFonts w:ascii="Arial" w:hAnsi="Arial" w:cs="Arial"/>
          <w:shd w:val="clear" w:color="auto" w:fill="FFFFFF"/>
        </w:rPr>
        <w:t>41</w:t>
      </w:r>
      <w:r w:rsidR="00565B44" w:rsidRPr="00B12068">
        <w:rPr>
          <w:rFonts w:ascii="Arial" w:hAnsi="Arial" w:cs="Arial"/>
          <w:shd w:val="clear" w:color="auto" w:fill="FFFFFF"/>
        </w:rPr>
        <w:t xml:space="preserve"> изложить в следующей редакции:</w:t>
      </w:r>
    </w:p>
    <w:p w:rsidR="009134B3" w:rsidRPr="00B12068" w:rsidRDefault="00565B44" w:rsidP="00B77BA4">
      <w:pPr>
        <w:pStyle w:val="a5"/>
        <w:tabs>
          <w:tab w:val="left" w:pos="0"/>
        </w:tabs>
        <w:ind w:left="0" w:firstLine="567"/>
        <w:jc w:val="both"/>
        <w:rPr>
          <w:rFonts w:ascii="Arial" w:hAnsi="Arial" w:cs="Arial"/>
        </w:rPr>
      </w:pPr>
      <w:r w:rsidRPr="00B12068">
        <w:rPr>
          <w:rFonts w:ascii="Arial" w:hAnsi="Arial" w:cs="Arial"/>
          <w:shd w:val="clear" w:color="auto" w:fill="FFFFFF"/>
        </w:rPr>
        <w:t>«</w:t>
      </w:r>
      <w:r w:rsidR="00D26316" w:rsidRPr="00B12068">
        <w:rPr>
          <w:rFonts w:ascii="Arial" w:hAnsi="Arial" w:cs="Arial"/>
          <w:shd w:val="clear" w:color="auto" w:fill="FFFFFF"/>
        </w:rPr>
        <w:t>7</w:t>
      </w:r>
      <w:r w:rsidRPr="00B12068">
        <w:rPr>
          <w:rFonts w:ascii="Arial" w:hAnsi="Arial" w:cs="Arial"/>
          <w:shd w:val="clear" w:color="auto" w:fill="FFFFFF"/>
        </w:rPr>
        <w:t xml:space="preserve">) </w:t>
      </w:r>
      <w:r w:rsidR="00D26316" w:rsidRPr="00B12068">
        <w:rPr>
          <w:rFonts w:ascii="Arial" w:hAnsi="Arial" w:cs="Arial"/>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65B44" w:rsidRPr="00B12068" w:rsidRDefault="000B1241" w:rsidP="00B77BA4">
      <w:pPr>
        <w:pStyle w:val="a5"/>
        <w:numPr>
          <w:ilvl w:val="1"/>
          <w:numId w:val="16"/>
        </w:numPr>
        <w:tabs>
          <w:tab w:val="left" w:pos="0"/>
        </w:tabs>
        <w:ind w:left="0" w:firstLine="567"/>
        <w:jc w:val="both"/>
        <w:rPr>
          <w:rFonts w:ascii="Arial" w:eastAsia="Arial Unicode MS" w:hAnsi="Arial" w:cs="Arial"/>
        </w:rPr>
      </w:pPr>
      <w:r w:rsidRPr="00B12068">
        <w:rPr>
          <w:rFonts w:ascii="Arial" w:eastAsia="Arial Unicode MS" w:hAnsi="Arial" w:cs="Arial"/>
        </w:rPr>
        <w:lastRenderedPageBreak/>
        <w:t xml:space="preserve"> </w:t>
      </w:r>
      <w:r w:rsidR="00565B44" w:rsidRPr="00B12068">
        <w:rPr>
          <w:rFonts w:ascii="Arial" w:eastAsia="Arial Unicode MS" w:hAnsi="Arial" w:cs="Arial"/>
        </w:rPr>
        <w:t xml:space="preserve">Пункт </w:t>
      </w:r>
      <w:r w:rsidR="005B4048" w:rsidRPr="00B12068">
        <w:rPr>
          <w:rFonts w:ascii="Arial" w:eastAsia="Arial Unicode MS" w:hAnsi="Arial" w:cs="Arial"/>
        </w:rPr>
        <w:t>9</w:t>
      </w:r>
      <w:r w:rsidR="00B94B90" w:rsidRPr="00B12068">
        <w:rPr>
          <w:rFonts w:ascii="Arial" w:eastAsia="Arial Unicode MS" w:hAnsi="Arial" w:cs="Arial"/>
        </w:rPr>
        <w:t xml:space="preserve"> части 1</w:t>
      </w:r>
      <w:r w:rsidR="00565B44" w:rsidRPr="00B12068">
        <w:rPr>
          <w:rFonts w:ascii="Arial" w:eastAsia="Arial Unicode MS" w:hAnsi="Arial" w:cs="Arial"/>
        </w:rPr>
        <w:t xml:space="preserve"> статьи </w:t>
      </w:r>
      <w:r w:rsidR="00B94B90" w:rsidRPr="00B12068">
        <w:rPr>
          <w:rFonts w:ascii="Arial" w:eastAsia="Arial Unicode MS" w:hAnsi="Arial" w:cs="Arial"/>
        </w:rPr>
        <w:t>47</w:t>
      </w:r>
      <w:r w:rsidR="00565B44" w:rsidRPr="00B12068">
        <w:rPr>
          <w:rFonts w:ascii="Arial" w:eastAsia="Arial Unicode MS" w:hAnsi="Arial" w:cs="Arial"/>
        </w:rPr>
        <w:t xml:space="preserve"> </w:t>
      </w:r>
      <w:r w:rsidR="00B94B90" w:rsidRPr="00B12068">
        <w:rPr>
          <w:rFonts w:ascii="Arial" w:hAnsi="Arial" w:cs="Arial"/>
          <w:shd w:val="clear" w:color="auto" w:fill="FFFFFF"/>
        </w:rPr>
        <w:t>изложить в следующей редакции</w:t>
      </w:r>
      <w:r w:rsidR="00565B44" w:rsidRPr="00B12068">
        <w:rPr>
          <w:rFonts w:ascii="Arial" w:eastAsia="Arial Unicode MS" w:hAnsi="Arial" w:cs="Arial"/>
        </w:rPr>
        <w:t>:</w:t>
      </w:r>
    </w:p>
    <w:p w:rsidR="000B1241" w:rsidRPr="00B12068" w:rsidRDefault="00B94B90" w:rsidP="00B77BA4">
      <w:pPr>
        <w:tabs>
          <w:tab w:val="left" w:pos="0"/>
        </w:tabs>
        <w:ind w:firstLine="567"/>
        <w:jc w:val="both"/>
        <w:rPr>
          <w:rFonts w:ascii="Arial" w:hAnsi="Arial" w:cs="Arial"/>
        </w:rPr>
      </w:pPr>
      <w:r w:rsidRPr="00B12068">
        <w:rPr>
          <w:rFonts w:ascii="Arial" w:eastAsia="Arial Unicode MS" w:hAnsi="Arial" w:cs="Arial"/>
        </w:rPr>
        <w:t xml:space="preserve">«9) </w:t>
      </w:r>
      <w:r w:rsidRPr="00B12068">
        <w:rPr>
          <w:rFonts w:ascii="Arial" w:hAnsi="Arial" w:cs="Arial"/>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2A1E2F" w:rsidRPr="00B12068">
        <w:rPr>
          <w:rFonts w:ascii="Arial" w:hAnsi="Arial" w:cs="Arial"/>
        </w:rPr>
        <w:t>»</w:t>
      </w:r>
      <w:r w:rsidR="000B1241" w:rsidRPr="00B12068">
        <w:rPr>
          <w:rFonts w:ascii="Arial" w:hAnsi="Arial" w:cs="Arial"/>
        </w:rPr>
        <w:t>;</w:t>
      </w:r>
    </w:p>
    <w:p w:rsidR="000B1241" w:rsidRPr="00B12068" w:rsidRDefault="000B1241" w:rsidP="00B77BA4">
      <w:pPr>
        <w:pStyle w:val="a5"/>
        <w:numPr>
          <w:ilvl w:val="1"/>
          <w:numId w:val="16"/>
        </w:numPr>
        <w:tabs>
          <w:tab w:val="left" w:pos="0"/>
        </w:tabs>
        <w:ind w:left="0" w:firstLine="567"/>
        <w:jc w:val="both"/>
        <w:rPr>
          <w:rFonts w:ascii="Arial" w:hAnsi="Arial" w:cs="Arial"/>
        </w:rPr>
      </w:pPr>
      <w:r w:rsidRPr="00B12068">
        <w:rPr>
          <w:rFonts w:ascii="Arial" w:hAnsi="Arial" w:cs="Arial"/>
        </w:rPr>
        <w:t>Часть 6 статьи 85 изложить в следующей редакции:</w:t>
      </w:r>
    </w:p>
    <w:p w:rsidR="000B1241" w:rsidRPr="00B12068" w:rsidRDefault="000B1241" w:rsidP="00B77BA4">
      <w:pPr>
        <w:tabs>
          <w:tab w:val="left" w:pos="0"/>
        </w:tabs>
        <w:ind w:firstLine="567"/>
        <w:jc w:val="both"/>
        <w:rPr>
          <w:rFonts w:ascii="Arial" w:hAnsi="Arial" w:cs="Arial"/>
        </w:rPr>
      </w:pPr>
      <w:r w:rsidRPr="00B12068">
        <w:rPr>
          <w:rFonts w:ascii="Arial" w:hAnsi="Arial" w:cs="Arial"/>
        </w:rPr>
        <w:t>«6. Иные виды муниципального контроля:</w:t>
      </w:r>
    </w:p>
    <w:p w:rsidR="00215319" w:rsidRPr="00B12068" w:rsidRDefault="000B1241" w:rsidP="00B77BA4">
      <w:pPr>
        <w:tabs>
          <w:tab w:val="left" w:pos="0"/>
        </w:tabs>
        <w:ind w:firstLine="567"/>
        <w:jc w:val="both"/>
        <w:rPr>
          <w:rFonts w:ascii="Arial" w:hAnsi="Arial" w:cs="Arial"/>
        </w:rPr>
      </w:pPr>
      <w:r w:rsidRPr="00B12068">
        <w:rPr>
          <w:rFonts w:ascii="Arial" w:hAnsi="Arial" w:cs="Arial"/>
        </w:rPr>
        <w:t>- муниципальный контроль в сфере благоустройства</w:t>
      </w:r>
      <w:r w:rsidR="002A1E2F" w:rsidRPr="00B12068">
        <w:rPr>
          <w:rFonts w:ascii="Arial" w:hAnsi="Arial" w:cs="Arial"/>
        </w:rPr>
        <w:t>.</w:t>
      </w:r>
      <w:r w:rsidRPr="00B12068">
        <w:rPr>
          <w:rFonts w:ascii="Arial" w:hAnsi="Arial" w:cs="Arial"/>
        </w:rPr>
        <w:t>».</w:t>
      </w:r>
    </w:p>
    <w:p w:rsidR="00010A51" w:rsidRPr="00B12068" w:rsidRDefault="00AC508B" w:rsidP="00B77BA4">
      <w:pPr>
        <w:tabs>
          <w:tab w:val="left" w:pos="0"/>
          <w:tab w:val="left" w:pos="5670"/>
        </w:tabs>
        <w:suppressAutoHyphens/>
        <w:adjustRightInd w:val="0"/>
        <w:ind w:firstLine="567"/>
        <w:jc w:val="both"/>
        <w:rPr>
          <w:rFonts w:ascii="Arial" w:hAnsi="Arial" w:cs="Arial"/>
        </w:rPr>
      </w:pPr>
      <w:r w:rsidRPr="00B12068">
        <w:rPr>
          <w:rFonts w:ascii="Arial" w:eastAsia="Arial Unicode MS" w:hAnsi="Arial" w:cs="Arial"/>
        </w:rPr>
        <w:t xml:space="preserve">2. </w:t>
      </w:r>
      <w:r w:rsidR="00010A51" w:rsidRPr="00B12068">
        <w:rPr>
          <w:rFonts w:ascii="Arial" w:hAnsi="Arial" w:cs="Arial"/>
        </w:rPr>
        <w:t>Направить настоящее решение на государственную регистрацию в Управление Министерства юстиции Российской Федерации по Республике Татарстан.</w:t>
      </w:r>
    </w:p>
    <w:p w:rsidR="00B12068" w:rsidRPr="00B12068" w:rsidRDefault="00FA21A0" w:rsidP="00B77BA4">
      <w:pPr>
        <w:tabs>
          <w:tab w:val="left" w:pos="0"/>
        </w:tabs>
        <w:autoSpaceDE w:val="0"/>
        <w:autoSpaceDN w:val="0"/>
        <w:adjustRightInd w:val="0"/>
        <w:ind w:firstLine="567"/>
        <w:jc w:val="both"/>
        <w:rPr>
          <w:rFonts w:ascii="Arial" w:hAnsi="Arial" w:cs="Arial"/>
          <w:sz w:val="28"/>
          <w:szCs w:val="28"/>
        </w:rPr>
      </w:pPr>
      <w:r w:rsidRPr="00B12068">
        <w:rPr>
          <w:rFonts w:ascii="Arial" w:hAnsi="Arial" w:cs="Arial"/>
        </w:rPr>
        <w:t>3</w:t>
      </w:r>
      <w:r w:rsidR="00010A51" w:rsidRPr="00B12068">
        <w:rPr>
          <w:rFonts w:ascii="Arial" w:hAnsi="Arial" w:cs="Arial"/>
        </w:rPr>
        <w:t xml:space="preserve">. Опубликовать (обнародовать) настоящее решение на «Официальном портале правовой информации Республики Татарстан» в информационного – телекоммуникационной сети «Интернет» </w:t>
      </w:r>
      <w:hyperlink r:id="rId10" w:history="1">
        <w:r w:rsidR="00010A51" w:rsidRPr="00B12068">
          <w:rPr>
            <w:rStyle w:val="a3"/>
            <w:rFonts w:ascii="Arial" w:hAnsi="Arial" w:cs="Arial"/>
            <w:color w:val="auto"/>
            <w:u w:val="none"/>
            <w:lang w:val="en-US"/>
          </w:rPr>
          <w:t>http</w:t>
        </w:r>
        <w:r w:rsidR="00010A51" w:rsidRPr="00B12068">
          <w:rPr>
            <w:rStyle w:val="a3"/>
            <w:rFonts w:ascii="Arial" w:hAnsi="Arial" w:cs="Arial"/>
            <w:color w:val="auto"/>
            <w:u w:val="none"/>
          </w:rPr>
          <w:t>://</w:t>
        </w:r>
        <w:r w:rsidR="00010A51" w:rsidRPr="00B12068">
          <w:rPr>
            <w:rStyle w:val="a3"/>
            <w:rFonts w:ascii="Arial" w:hAnsi="Arial" w:cs="Arial"/>
            <w:color w:val="auto"/>
            <w:u w:val="none"/>
            <w:lang w:val="en-US"/>
          </w:rPr>
          <w:t>pravo</w:t>
        </w:r>
        <w:r w:rsidR="00010A51" w:rsidRPr="00B12068">
          <w:rPr>
            <w:rStyle w:val="a3"/>
            <w:rFonts w:ascii="Arial" w:hAnsi="Arial" w:cs="Arial"/>
            <w:color w:val="auto"/>
            <w:u w:val="none"/>
          </w:rPr>
          <w:t>.</w:t>
        </w:r>
        <w:r w:rsidR="00010A51" w:rsidRPr="00B12068">
          <w:rPr>
            <w:rStyle w:val="a3"/>
            <w:rFonts w:ascii="Arial" w:hAnsi="Arial" w:cs="Arial"/>
            <w:color w:val="auto"/>
            <w:u w:val="none"/>
            <w:lang w:val="en-US"/>
          </w:rPr>
          <w:t>tatarstan</w:t>
        </w:r>
        <w:r w:rsidR="00010A51" w:rsidRPr="00B12068">
          <w:rPr>
            <w:rStyle w:val="a3"/>
            <w:rFonts w:ascii="Arial" w:hAnsi="Arial" w:cs="Arial"/>
            <w:color w:val="auto"/>
            <w:u w:val="none"/>
          </w:rPr>
          <w:t>.</w:t>
        </w:r>
        <w:r w:rsidR="00010A51" w:rsidRPr="00B12068">
          <w:rPr>
            <w:rStyle w:val="a3"/>
            <w:rFonts w:ascii="Arial" w:hAnsi="Arial" w:cs="Arial"/>
            <w:color w:val="auto"/>
            <w:u w:val="none"/>
            <w:lang w:val="en-US"/>
          </w:rPr>
          <w:t>ru</w:t>
        </w:r>
      </w:hyperlink>
      <w:r w:rsidR="00010A51" w:rsidRPr="00B12068">
        <w:rPr>
          <w:rFonts w:ascii="Arial" w:hAnsi="Arial" w:cs="Arial"/>
        </w:rPr>
        <w:t xml:space="preserve">, на официальном  сайте Новошешминского муниципального района в информационно – телекоммуникационной сети «Интернет» </w:t>
      </w:r>
      <w:hyperlink r:id="rId11" w:history="1">
        <w:r w:rsidR="00010A51" w:rsidRPr="00B12068">
          <w:rPr>
            <w:rStyle w:val="a3"/>
            <w:rFonts w:ascii="Arial" w:hAnsi="Arial" w:cs="Arial"/>
            <w:color w:val="auto"/>
            <w:u w:val="none"/>
          </w:rPr>
          <w:t>http://novosheshminsk.tatarstan.ru</w:t>
        </w:r>
      </w:hyperlink>
      <w:r w:rsidR="00010A51" w:rsidRPr="00B12068">
        <w:rPr>
          <w:rFonts w:ascii="Arial" w:hAnsi="Arial" w:cs="Arial"/>
        </w:rPr>
        <w:t xml:space="preserve"> и на информационных стендах </w:t>
      </w:r>
      <w:r w:rsidR="005D1A18" w:rsidRPr="00B12068">
        <w:rPr>
          <w:rFonts w:ascii="Arial" w:hAnsi="Arial" w:cs="Arial"/>
        </w:rPr>
        <w:t>Зиреклинского</w:t>
      </w:r>
      <w:r w:rsidR="00010A51" w:rsidRPr="00B12068">
        <w:rPr>
          <w:rFonts w:ascii="Arial" w:hAnsi="Arial" w:cs="Arial"/>
        </w:rPr>
        <w:t xml:space="preserve"> сельского поселения Новошешминского муниципального района Республики Татарстан, расположенных по адресам:</w:t>
      </w:r>
      <w:r w:rsidR="004A1374" w:rsidRPr="00B12068">
        <w:rPr>
          <w:rFonts w:ascii="Arial" w:hAnsi="Arial" w:cs="Arial"/>
          <w:sz w:val="28"/>
          <w:szCs w:val="28"/>
        </w:rPr>
        <w:t xml:space="preserve"> </w:t>
      </w:r>
    </w:p>
    <w:p w:rsidR="00B12068" w:rsidRPr="00B12068" w:rsidRDefault="00B12068" w:rsidP="00B12068">
      <w:pPr>
        <w:tabs>
          <w:tab w:val="left" w:pos="0"/>
        </w:tabs>
        <w:ind w:firstLine="567"/>
        <w:jc w:val="both"/>
        <w:rPr>
          <w:rFonts w:ascii="Arial" w:hAnsi="Arial" w:cs="Arial"/>
        </w:rPr>
      </w:pPr>
      <w:r w:rsidRPr="00B12068">
        <w:rPr>
          <w:rFonts w:ascii="Arial" w:hAnsi="Arial" w:cs="Arial"/>
        </w:rPr>
        <w:t xml:space="preserve">- Республика Татарстан, </w:t>
      </w:r>
      <w:proofErr w:type="spellStart"/>
      <w:r w:rsidRPr="00B12068">
        <w:rPr>
          <w:rFonts w:ascii="Arial" w:hAnsi="Arial" w:cs="Arial"/>
        </w:rPr>
        <w:t>Новошешминский</w:t>
      </w:r>
      <w:proofErr w:type="spellEnd"/>
      <w:r w:rsidRPr="00B12068">
        <w:rPr>
          <w:rFonts w:ascii="Arial" w:hAnsi="Arial" w:cs="Arial"/>
        </w:rPr>
        <w:t xml:space="preserve"> район, с. Ерыклы, ул. Ленина, д.53;</w:t>
      </w:r>
    </w:p>
    <w:p w:rsidR="00B12068" w:rsidRPr="00B12068" w:rsidRDefault="00B12068" w:rsidP="00B12068">
      <w:pPr>
        <w:tabs>
          <w:tab w:val="left" w:pos="0"/>
        </w:tabs>
        <w:ind w:firstLine="567"/>
        <w:jc w:val="both"/>
        <w:rPr>
          <w:rFonts w:ascii="Arial" w:hAnsi="Arial" w:cs="Arial"/>
        </w:rPr>
      </w:pPr>
      <w:r w:rsidRPr="00B12068">
        <w:rPr>
          <w:rFonts w:ascii="Arial" w:hAnsi="Arial" w:cs="Arial"/>
        </w:rPr>
        <w:t xml:space="preserve">- Республика Татарстан, </w:t>
      </w:r>
      <w:proofErr w:type="spellStart"/>
      <w:r w:rsidRPr="00B12068">
        <w:rPr>
          <w:rFonts w:ascii="Arial" w:hAnsi="Arial" w:cs="Arial"/>
        </w:rPr>
        <w:t>Новошешминский</w:t>
      </w:r>
      <w:proofErr w:type="spellEnd"/>
      <w:r w:rsidRPr="00B12068">
        <w:rPr>
          <w:rFonts w:ascii="Arial" w:hAnsi="Arial" w:cs="Arial"/>
        </w:rPr>
        <w:t xml:space="preserve"> район, с. </w:t>
      </w:r>
      <w:proofErr w:type="spellStart"/>
      <w:r w:rsidRPr="00B12068">
        <w:rPr>
          <w:rFonts w:ascii="Arial" w:hAnsi="Arial" w:cs="Arial"/>
        </w:rPr>
        <w:t>Урганча</w:t>
      </w:r>
      <w:proofErr w:type="spellEnd"/>
      <w:r w:rsidRPr="00B12068">
        <w:rPr>
          <w:rFonts w:ascii="Arial" w:hAnsi="Arial" w:cs="Arial"/>
        </w:rPr>
        <w:t>, ул. Новая, д.24.</w:t>
      </w:r>
    </w:p>
    <w:p w:rsidR="00AC508B" w:rsidRPr="00B12068" w:rsidRDefault="00FA21A0" w:rsidP="00B77BA4">
      <w:pPr>
        <w:tabs>
          <w:tab w:val="left" w:pos="0"/>
        </w:tabs>
        <w:ind w:firstLine="567"/>
        <w:jc w:val="both"/>
        <w:rPr>
          <w:rFonts w:ascii="Arial" w:eastAsia="Arial Unicode MS" w:hAnsi="Arial" w:cs="Arial"/>
        </w:rPr>
      </w:pPr>
      <w:r w:rsidRPr="00B12068">
        <w:rPr>
          <w:rFonts w:ascii="Arial" w:eastAsia="Arial Unicode MS" w:hAnsi="Arial" w:cs="Arial"/>
        </w:rPr>
        <w:t>4</w:t>
      </w:r>
      <w:r w:rsidR="00AC508B" w:rsidRPr="00B12068">
        <w:rPr>
          <w:rFonts w:ascii="Arial" w:eastAsia="Arial Unicode MS" w:hAnsi="Arial" w:cs="Arial"/>
        </w:rPr>
        <w:t>. Контроль за исполнением настоящего решения возложить на постоянную деп</w:t>
      </w:r>
      <w:r w:rsidR="00D960F3" w:rsidRPr="00B12068">
        <w:rPr>
          <w:rFonts w:ascii="Arial" w:eastAsia="Arial Unicode MS" w:hAnsi="Arial" w:cs="Arial"/>
        </w:rPr>
        <w:t xml:space="preserve">утатскую комиссию Совета </w:t>
      </w:r>
      <w:r w:rsidR="005D1A18" w:rsidRPr="00B12068">
        <w:rPr>
          <w:rFonts w:ascii="Arial" w:hAnsi="Arial" w:cs="Arial"/>
        </w:rPr>
        <w:t>Зиреклинского</w:t>
      </w:r>
      <w:r w:rsidR="008F2A0B" w:rsidRPr="00B12068">
        <w:rPr>
          <w:rFonts w:ascii="Arial" w:eastAsia="Arial Unicode MS" w:hAnsi="Arial" w:cs="Arial"/>
        </w:rPr>
        <w:t xml:space="preserve"> </w:t>
      </w:r>
      <w:r w:rsidR="00AC508B" w:rsidRPr="00B12068">
        <w:rPr>
          <w:rFonts w:ascii="Arial" w:eastAsia="Arial Unicode MS" w:hAnsi="Arial" w:cs="Arial"/>
        </w:rPr>
        <w:t>сельского поселения Новошешминского муниципального района по законности, правопорядку и взаимодействию с представительными органами поселений.</w:t>
      </w:r>
    </w:p>
    <w:p w:rsidR="00E523F0" w:rsidRPr="00B12068" w:rsidRDefault="00E523F0" w:rsidP="00E523F0">
      <w:pPr>
        <w:jc w:val="both"/>
        <w:rPr>
          <w:rFonts w:ascii="Arial" w:hAnsi="Arial" w:cs="Arial"/>
          <w:bCs/>
        </w:rPr>
      </w:pPr>
    </w:p>
    <w:p w:rsidR="00E523F0" w:rsidRPr="00B12068" w:rsidRDefault="00E523F0" w:rsidP="00E523F0">
      <w:pPr>
        <w:jc w:val="both"/>
        <w:rPr>
          <w:rFonts w:ascii="Arial" w:hAnsi="Arial" w:cs="Arial"/>
          <w:bCs/>
        </w:rPr>
      </w:pPr>
      <w:r w:rsidRPr="00B12068">
        <w:rPr>
          <w:rFonts w:ascii="Arial" w:hAnsi="Arial" w:cs="Arial"/>
          <w:bCs/>
        </w:rPr>
        <w:t>Глава</w:t>
      </w:r>
      <w:r w:rsidR="00D960F3" w:rsidRPr="00B12068">
        <w:rPr>
          <w:rFonts w:ascii="Arial" w:hAnsi="Arial" w:cs="Arial"/>
          <w:bCs/>
        </w:rPr>
        <w:t xml:space="preserve"> </w:t>
      </w:r>
      <w:r w:rsidR="005D1A18" w:rsidRPr="00B12068">
        <w:rPr>
          <w:rFonts w:ascii="Arial" w:hAnsi="Arial" w:cs="Arial"/>
        </w:rPr>
        <w:t>Зиреклинского</w:t>
      </w:r>
      <w:r w:rsidRPr="00B12068">
        <w:rPr>
          <w:rFonts w:ascii="Arial" w:hAnsi="Arial" w:cs="Arial"/>
          <w:bCs/>
        </w:rPr>
        <w:t xml:space="preserve"> сельского поселения</w:t>
      </w:r>
    </w:p>
    <w:p w:rsidR="00E523F0" w:rsidRPr="00B12068" w:rsidRDefault="00E523F0" w:rsidP="00E523F0">
      <w:pPr>
        <w:jc w:val="both"/>
        <w:rPr>
          <w:rFonts w:ascii="Arial" w:hAnsi="Arial" w:cs="Arial"/>
          <w:bCs/>
        </w:rPr>
      </w:pPr>
      <w:r w:rsidRPr="00B12068">
        <w:rPr>
          <w:rFonts w:ascii="Arial" w:hAnsi="Arial" w:cs="Arial"/>
          <w:bCs/>
        </w:rPr>
        <w:t>Новошешминского муниципального района</w:t>
      </w:r>
    </w:p>
    <w:p w:rsidR="00E666BB" w:rsidRPr="00B12068" w:rsidRDefault="00E523F0" w:rsidP="00FA21A0">
      <w:pPr>
        <w:jc w:val="both"/>
        <w:rPr>
          <w:rFonts w:ascii="Arial" w:eastAsia="Arial Unicode MS" w:hAnsi="Arial" w:cs="Arial"/>
        </w:rPr>
      </w:pPr>
      <w:r w:rsidRPr="00B12068">
        <w:rPr>
          <w:rFonts w:ascii="Arial" w:hAnsi="Arial" w:cs="Arial"/>
          <w:bCs/>
        </w:rPr>
        <w:t>Республики Татарстан</w:t>
      </w:r>
      <w:r w:rsidRPr="00B12068">
        <w:rPr>
          <w:rFonts w:ascii="Arial" w:hAnsi="Arial" w:cs="Arial"/>
          <w:bCs/>
        </w:rPr>
        <w:tab/>
      </w:r>
      <w:r w:rsidRPr="00B12068">
        <w:rPr>
          <w:rFonts w:ascii="Arial" w:hAnsi="Arial" w:cs="Arial"/>
          <w:bCs/>
        </w:rPr>
        <w:tab/>
      </w:r>
      <w:r w:rsidRPr="00B12068">
        <w:rPr>
          <w:rFonts w:ascii="Arial" w:hAnsi="Arial" w:cs="Arial"/>
          <w:bCs/>
        </w:rPr>
        <w:tab/>
        <w:t xml:space="preserve">                       </w:t>
      </w:r>
      <w:r w:rsidR="008411A7" w:rsidRPr="00B12068">
        <w:rPr>
          <w:rFonts w:ascii="Arial" w:hAnsi="Arial" w:cs="Arial"/>
          <w:bCs/>
        </w:rPr>
        <w:t xml:space="preserve"> </w:t>
      </w:r>
      <w:r w:rsidR="00D960F3" w:rsidRPr="00B12068">
        <w:rPr>
          <w:rFonts w:ascii="Arial" w:hAnsi="Arial" w:cs="Arial"/>
          <w:bCs/>
        </w:rPr>
        <w:t xml:space="preserve">    </w:t>
      </w:r>
      <w:r w:rsidR="008F2A0B" w:rsidRPr="00B12068">
        <w:rPr>
          <w:rFonts w:ascii="Arial" w:hAnsi="Arial" w:cs="Arial"/>
          <w:bCs/>
        </w:rPr>
        <w:t xml:space="preserve">           </w:t>
      </w:r>
      <w:r w:rsidR="00B77BA4" w:rsidRPr="00B12068">
        <w:rPr>
          <w:rFonts w:ascii="Arial" w:hAnsi="Arial" w:cs="Arial"/>
          <w:bCs/>
        </w:rPr>
        <w:t xml:space="preserve">  </w:t>
      </w:r>
      <w:r w:rsidR="00817E9D" w:rsidRPr="00B12068">
        <w:rPr>
          <w:rFonts w:ascii="Arial" w:hAnsi="Arial" w:cs="Arial"/>
          <w:bCs/>
        </w:rPr>
        <w:t xml:space="preserve">          </w:t>
      </w:r>
      <w:r w:rsidR="00D960F3" w:rsidRPr="00B12068">
        <w:rPr>
          <w:rFonts w:ascii="Arial" w:hAnsi="Arial" w:cs="Arial"/>
          <w:bCs/>
        </w:rPr>
        <w:t xml:space="preserve">        </w:t>
      </w:r>
      <w:r w:rsidR="00B77BA4" w:rsidRPr="00B12068">
        <w:rPr>
          <w:rFonts w:ascii="Arial" w:hAnsi="Arial" w:cs="Arial"/>
          <w:bCs/>
        </w:rPr>
        <w:t>Д.Г. Гайфутдинов</w:t>
      </w:r>
      <w:r w:rsidRPr="00B12068">
        <w:rPr>
          <w:rFonts w:ascii="Arial" w:hAnsi="Arial" w:cs="Arial"/>
          <w:bCs/>
        </w:rPr>
        <w:t xml:space="preserve"> </w:t>
      </w:r>
    </w:p>
    <w:p w:rsidR="001C4578" w:rsidRPr="00B12068" w:rsidRDefault="005D356B" w:rsidP="001C4578">
      <w:pPr>
        <w:rPr>
          <w:rFonts w:ascii="Arial" w:eastAsia="Arial Unicode MS" w:hAnsi="Arial" w:cs="Arial"/>
        </w:rPr>
      </w:pPr>
      <w:r w:rsidRPr="00B12068">
        <w:rPr>
          <w:rFonts w:ascii="Arial" w:eastAsia="Arial Unicode MS" w:hAnsi="Arial" w:cs="Arial"/>
        </w:rPr>
        <w:t xml:space="preserve"> </w:t>
      </w:r>
    </w:p>
    <w:p w:rsidR="004D494A" w:rsidRPr="00B12068" w:rsidRDefault="004D494A" w:rsidP="001C4578">
      <w:pPr>
        <w:jc w:val="center"/>
        <w:rPr>
          <w:rFonts w:ascii="Arial" w:eastAsia="Arial Unicode MS" w:hAnsi="Arial" w:cs="Arial"/>
        </w:rPr>
      </w:pPr>
    </w:p>
    <w:sectPr w:rsidR="004D494A" w:rsidRPr="00B12068" w:rsidSect="003D73A9">
      <w:pgSz w:w="11906" w:h="16838"/>
      <w:pgMar w:top="1135" w:right="567"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A34"/>
    <w:multiLevelType w:val="multilevel"/>
    <w:tmpl w:val="1DDCCF64"/>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 w15:restartNumberingAfterBreak="0">
    <w:nsid w:val="028E2478"/>
    <w:multiLevelType w:val="hybridMultilevel"/>
    <w:tmpl w:val="69844AFA"/>
    <w:lvl w:ilvl="0" w:tplc="FFEE0BEA">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61C024D"/>
    <w:multiLevelType w:val="multilevel"/>
    <w:tmpl w:val="016496AA"/>
    <w:lvl w:ilvl="0">
      <w:start w:val="1"/>
      <w:numFmt w:val="decimal"/>
      <w:lvlText w:val="%1."/>
      <w:lvlJc w:val="left"/>
      <w:pPr>
        <w:ind w:left="420" w:hanging="420"/>
      </w:pPr>
      <w:rPr>
        <w:rFonts w:hint="default"/>
        <w:color w:val="000000"/>
        <w:sz w:val="26"/>
      </w:rPr>
    </w:lvl>
    <w:lvl w:ilvl="1">
      <w:start w:val="3"/>
      <w:numFmt w:val="decimal"/>
      <w:lvlText w:val="%1.%2."/>
      <w:lvlJc w:val="left"/>
      <w:pPr>
        <w:ind w:left="862" w:hanging="720"/>
      </w:pPr>
      <w:rPr>
        <w:rFonts w:hint="default"/>
        <w:color w:val="000000"/>
        <w:sz w:val="26"/>
      </w:rPr>
    </w:lvl>
    <w:lvl w:ilvl="2">
      <w:start w:val="1"/>
      <w:numFmt w:val="decimal"/>
      <w:lvlText w:val="%1.%2.%3."/>
      <w:lvlJc w:val="left"/>
      <w:pPr>
        <w:ind w:left="1004" w:hanging="720"/>
      </w:pPr>
      <w:rPr>
        <w:rFonts w:hint="default"/>
        <w:color w:val="000000"/>
        <w:sz w:val="26"/>
      </w:rPr>
    </w:lvl>
    <w:lvl w:ilvl="3">
      <w:start w:val="1"/>
      <w:numFmt w:val="decimal"/>
      <w:lvlText w:val="%1.%2.%3.%4."/>
      <w:lvlJc w:val="left"/>
      <w:pPr>
        <w:ind w:left="1506" w:hanging="1080"/>
      </w:pPr>
      <w:rPr>
        <w:rFonts w:hint="default"/>
        <w:color w:val="000000"/>
        <w:sz w:val="26"/>
      </w:rPr>
    </w:lvl>
    <w:lvl w:ilvl="4">
      <w:start w:val="1"/>
      <w:numFmt w:val="decimal"/>
      <w:lvlText w:val="%1.%2.%3.%4.%5."/>
      <w:lvlJc w:val="left"/>
      <w:pPr>
        <w:ind w:left="1648" w:hanging="1080"/>
      </w:pPr>
      <w:rPr>
        <w:rFonts w:hint="default"/>
        <w:color w:val="000000"/>
        <w:sz w:val="26"/>
      </w:rPr>
    </w:lvl>
    <w:lvl w:ilvl="5">
      <w:start w:val="1"/>
      <w:numFmt w:val="decimal"/>
      <w:lvlText w:val="%1.%2.%3.%4.%5.%6."/>
      <w:lvlJc w:val="left"/>
      <w:pPr>
        <w:ind w:left="2150" w:hanging="1440"/>
      </w:pPr>
      <w:rPr>
        <w:rFonts w:hint="default"/>
        <w:color w:val="000000"/>
        <w:sz w:val="26"/>
      </w:rPr>
    </w:lvl>
    <w:lvl w:ilvl="6">
      <w:start w:val="1"/>
      <w:numFmt w:val="decimal"/>
      <w:lvlText w:val="%1.%2.%3.%4.%5.%6.%7."/>
      <w:lvlJc w:val="left"/>
      <w:pPr>
        <w:ind w:left="2292" w:hanging="1440"/>
      </w:pPr>
      <w:rPr>
        <w:rFonts w:hint="default"/>
        <w:color w:val="000000"/>
        <w:sz w:val="26"/>
      </w:rPr>
    </w:lvl>
    <w:lvl w:ilvl="7">
      <w:start w:val="1"/>
      <w:numFmt w:val="decimal"/>
      <w:lvlText w:val="%1.%2.%3.%4.%5.%6.%7.%8."/>
      <w:lvlJc w:val="left"/>
      <w:pPr>
        <w:ind w:left="2794" w:hanging="1800"/>
      </w:pPr>
      <w:rPr>
        <w:rFonts w:hint="default"/>
        <w:color w:val="000000"/>
        <w:sz w:val="26"/>
      </w:rPr>
    </w:lvl>
    <w:lvl w:ilvl="8">
      <w:start w:val="1"/>
      <w:numFmt w:val="decimal"/>
      <w:lvlText w:val="%1.%2.%3.%4.%5.%6.%7.%8.%9."/>
      <w:lvlJc w:val="left"/>
      <w:pPr>
        <w:ind w:left="3296" w:hanging="2160"/>
      </w:pPr>
      <w:rPr>
        <w:rFonts w:hint="default"/>
        <w:color w:val="000000"/>
        <w:sz w:val="26"/>
      </w:rPr>
    </w:lvl>
  </w:abstractNum>
  <w:abstractNum w:abstractNumId="3" w15:restartNumberingAfterBreak="0">
    <w:nsid w:val="1F151B46"/>
    <w:multiLevelType w:val="multilevel"/>
    <w:tmpl w:val="1DDCCF64"/>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4" w15:restartNumberingAfterBreak="0">
    <w:nsid w:val="2E373214"/>
    <w:multiLevelType w:val="multilevel"/>
    <w:tmpl w:val="C516693C"/>
    <w:lvl w:ilvl="0">
      <w:start w:val="1"/>
      <w:numFmt w:val="decimal"/>
      <w:lvlText w:val="%1."/>
      <w:lvlJc w:val="left"/>
      <w:pPr>
        <w:ind w:left="525" w:hanging="525"/>
      </w:pPr>
      <w:rPr>
        <w:rFonts w:hint="default"/>
      </w:rPr>
    </w:lvl>
    <w:lvl w:ilvl="1">
      <w:start w:val="1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5" w15:restartNumberingAfterBreak="0">
    <w:nsid w:val="301D13ED"/>
    <w:multiLevelType w:val="hybridMultilevel"/>
    <w:tmpl w:val="551EB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0A15D92"/>
    <w:multiLevelType w:val="multilevel"/>
    <w:tmpl w:val="1DDCCF64"/>
    <w:lvl w:ilvl="0">
      <w:start w:val="1"/>
      <w:numFmt w:val="decimal"/>
      <w:lvlText w:val="%1."/>
      <w:lvlJc w:val="left"/>
      <w:pPr>
        <w:ind w:left="450" w:hanging="450"/>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7" w15:restartNumberingAfterBreak="0">
    <w:nsid w:val="332A226F"/>
    <w:multiLevelType w:val="multilevel"/>
    <w:tmpl w:val="E7C86256"/>
    <w:lvl w:ilvl="0">
      <w:start w:val="1"/>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41977EFB"/>
    <w:multiLevelType w:val="hybridMultilevel"/>
    <w:tmpl w:val="9BE66A0E"/>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0B96445"/>
    <w:multiLevelType w:val="multilevel"/>
    <w:tmpl w:val="293567A7"/>
    <w:lvl w:ilvl="0">
      <w:start w:val="1"/>
      <w:numFmt w:val="decimal"/>
      <w:lvlText w:val="%1."/>
      <w:lvlJc w:val="left"/>
      <w:pPr>
        <w:tabs>
          <w:tab w:val="num" w:pos="675"/>
        </w:tabs>
        <w:ind w:left="675" w:hanging="675"/>
      </w:pPr>
      <w:rPr>
        <w:rFonts w:ascii="Times New Roman" w:hAnsi="Times New Roman" w:cs="Times New Roman"/>
        <w:sz w:val="24"/>
        <w:szCs w:val="24"/>
      </w:rPr>
    </w:lvl>
    <w:lvl w:ilvl="1">
      <w:start w:val="1"/>
      <w:numFmt w:val="decimal"/>
      <w:lvlText w:val="%1.%2."/>
      <w:lvlJc w:val="left"/>
      <w:pPr>
        <w:tabs>
          <w:tab w:val="num" w:pos="1080"/>
        </w:tabs>
        <w:ind w:left="1080" w:hanging="720"/>
      </w:pPr>
      <w:rPr>
        <w:rFonts w:ascii="Times New Roman" w:hAnsi="Times New Roman" w:cs="Times New Roman"/>
        <w:sz w:val="28"/>
        <w:szCs w:val="28"/>
      </w:rPr>
    </w:lvl>
    <w:lvl w:ilvl="2">
      <w:start w:val="1"/>
      <w:numFmt w:val="decimal"/>
      <w:lvlText w:val="%1.%2.%3."/>
      <w:lvlJc w:val="left"/>
      <w:pPr>
        <w:tabs>
          <w:tab w:val="num" w:pos="1440"/>
        </w:tabs>
        <w:ind w:left="1440" w:hanging="720"/>
      </w:pPr>
      <w:rPr>
        <w:rFonts w:ascii="Times New Roman" w:hAnsi="Times New Roman" w:cs="Times New Roman"/>
        <w:sz w:val="24"/>
        <w:szCs w:val="24"/>
      </w:rPr>
    </w:lvl>
    <w:lvl w:ilvl="3">
      <w:start w:val="1"/>
      <w:numFmt w:val="decimal"/>
      <w:lvlText w:val="%1.%2.%3.%4."/>
      <w:lvlJc w:val="left"/>
      <w:pPr>
        <w:tabs>
          <w:tab w:val="num" w:pos="2160"/>
        </w:tabs>
        <w:ind w:left="2160" w:hanging="1080"/>
      </w:pPr>
      <w:rPr>
        <w:rFonts w:ascii="Times New Roman" w:hAnsi="Times New Roman" w:cs="Times New Roman"/>
        <w:sz w:val="24"/>
        <w:szCs w:val="24"/>
      </w:rPr>
    </w:lvl>
    <w:lvl w:ilvl="4">
      <w:start w:val="1"/>
      <w:numFmt w:val="decimal"/>
      <w:lvlText w:val="%1.%2.%3.%4.%5."/>
      <w:lvlJc w:val="left"/>
      <w:pPr>
        <w:tabs>
          <w:tab w:val="num" w:pos="2520"/>
        </w:tabs>
        <w:ind w:left="2520" w:hanging="1080"/>
      </w:pPr>
      <w:rPr>
        <w:rFonts w:ascii="Times New Roman" w:hAnsi="Times New Roman" w:cs="Times New Roman"/>
        <w:sz w:val="24"/>
        <w:szCs w:val="24"/>
      </w:rPr>
    </w:lvl>
    <w:lvl w:ilvl="5">
      <w:start w:val="1"/>
      <w:numFmt w:val="decimal"/>
      <w:lvlText w:val="%1.%2.%3.%4.%5.%6."/>
      <w:lvlJc w:val="left"/>
      <w:pPr>
        <w:tabs>
          <w:tab w:val="num" w:pos="3240"/>
        </w:tabs>
        <w:ind w:left="3240" w:hanging="1440"/>
      </w:pPr>
      <w:rPr>
        <w:rFonts w:ascii="Times New Roman" w:hAnsi="Times New Roman" w:cs="Times New Roman"/>
        <w:sz w:val="24"/>
        <w:szCs w:val="24"/>
      </w:rPr>
    </w:lvl>
    <w:lvl w:ilvl="6">
      <w:start w:val="1"/>
      <w:numFmt w:val="decimal"/>
      <w:lvlText w:val="%1.%2.%3.%4.%5.%6.%7."/>
      <w:lvlJc w:val="left"/>
      <w:pPr>
        <w:tabs>
          <w:tab w:val="num" w:pos="3960"/>
        </w:tabs>
        <w:ind w:left="3960" w:hanging="1800"/>
      </w:pPr>
      <w:rPr>
        <w:rFonts w:ascii="Times New Roman" w:hAnsi="Times New Roman" w:cs="Times New Roman"/>
        <w:sz w:val="24"/>
        <w:szCs w:val="24"/>
      </w:rPr>
    </w:lvl>
    <w:lvl w:ilvl="7">
      <w:start w:val="1"/>
      <w:numFmt w:val="decimal"/>
      <w:lvlText w:val="%1.%2.%3.%4.%5.%6.%7.%8."/>
      <w:lvlJc w:val="left"/>
      <w:pPr>
        <w:tabs>
          <w:tab w:val="num" w:pos="4320"/>
        </w:tabs>
        <w:ind w:left="4320" w:hanging="1800"/>
      </w:pPr>
      <w:rPr>
        <w:rFonts w:ascii="Times New Roman" w:hAnsi="Times New Roman" w:cs="Times New Roman"/>
        <w:sz w:val="24"/>
        <w:szCs w:val="24"/>
      </w:rPr>
    </w:lvl>
    <w:lvl w:ilvl="8">
      <w:start w:val="1"/>
      <w:numFmt w:val="decimal"/>
      <w:lvlText w:val="%1.%2.%3.%4.%5.%6.%7.%8.%9."/>
      <w:lvlJc w:val="left"/>
      <w:pPr>
        <w:tabs>
          <w:tab w:val="num" w:pos="5040"/>
        </w:tabs>
        <w:ind w:left="5040" w:hanging="2160"/>
      </w:pPr>
      <w:rPr>
        <w:rFonts w:ascii="Times New Roman" w:hAnsi="Times New Roman" w:cs="Times New Roman"/>
        <w:sz w:val="24"/>
        <w:szCs w:val="24"/>
      </w:rPr>
    </w:lvl>
  </w:abstractNum>
  <w:abstractNum w:abstractNumId="10" w15:restartNumberingAfterBreak="0">
    <w:nsid w:val="510B5117"/>
    <w:multiLevelType w:val="multilevel"/>
    <w:tmpl w:val="5B1E1334"/>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9101352"/>
    <w:multiLevelType w:val="multilevel"/>
    <w:tmpl w:val="F7226E4C"/>
    <w:lvl w:ilvl="0">
      <w:start w:val="1"/>
      <w:numFmt w:val="decimal"/>
      <w:lvlText w:val="%1."/>
      <w:lvlJc w:val="left"/>
      <w:pPr>
        <w:ind w:left="408" w:hanging="408"/>
      </w:pPr>
      <w:rPr>
        <w:rFonts w:eastAsia="Times New Roman" w:hint="default"/>
        <w:color w:val="FF0000"/>
      </w:rPr>
    </w:lvl>
    <w:lvl w:ilvl="1">
      <w:start w:val="3"/>
      <w:numFmt w:val="decimal"/>
      <w:lvlText w:val="%1.%2."/>
      <w:lvlJc w:val="left"/>
      <w:pPr>
        <w:ind w:left="1146" w:hanging="720"/>
      </w:pPr>
      <w:rPr>
        <w:rFonts w:eastAsia="Times New Roman" w:hint="default"/>
        <w:color w:val="auto"/>
      </w:rPr>
    </w:lvl>
    <w:lvl w:ilvl="2">
      <w:start w:val="1"/>
      <w:numFmt w:val="decimal"/>
      <w:lvlText w:val="%1.%2.%3."/>
      <w:lvlJc w:val="left"/>
      <w:pPr>
        <w:ind w:left="1288" w:hanging="720"/>
      </w:pPr>
      <w:rPr>
        <w:rFonts w:eastAsia="Times New Roman" w:hint="default"/>
        <w:color w:val="FF0000"/>
      </w:rPr>
    </w:lvl>
    <w:lvl w:ilvl="3">
      <w:start w:val="1"/>
      <w:numFmt w:val="decimal"/>
      <w:lvlText w:val="%1.%2.%3.%4."/>
      <w:lvlJc w:val="left"/>
      <w:pPr>
        <w:ind w:left="1932" w:hanging="1080"/>
      </w:pPr>
      <w:rPr>
        <w:rFonts w:eastAsia="Times New Roman" w:hint="default"/>
        <w:color w:val="FF0000"/>
      </w:rPr>
    </w:lvl>
    <w:lvl w:ilvl="4">
      <w:start w:val="1"/>
      <w:numFmt w:val="decimal"/>
      <w:lvlText w:val="%1.%2.%3.%4.%5."/>
      <w:lvlJc w:val="left"/>
      <w:pPr>
        <w:ind w:left="2216" w:hanging="1080"/>
      </w:pPr>
      <w:rPr>
        <w:rFonts w:eastAsia="Times New Roman" w:hint="default"/>
        <w:color w:val="FF0000"/>
      </w:rPr>
    </w:lvl>
    <w:lvl w:ilvl="5">
      <w:start w:val="1"/>
      <w:numFmt w:val="decimal"/>
      <w:lvlText w:val="%1.%2.%3.%4.%5.%6."/>
      <w:lvlJc w:val="left"/>
      <w:pPr>
        <w:ind w:left="2860" w:hanging="1440"/>
      </w:pPr>
      <w:rPr>
        <w:rFonts w:eastAsia="Times New Roman" w:hint="default"/>
        <w:color w:val="FF0000"/>
      </w:rPr>
    </w:lvl>
    <w:lvl w:ilvl="6">
      <w:start w:val="1"/>
      <w:numFmt w:val="decimal"/>
      <w:lvlText w:val="%1.%2.%3.%4.%5.%6.%7."/>
      <w:lvlJc w:val="left"/>
      <w:pPr>
        <w:ind w:left="3144" w:hanging="1440"/>
      </w:pPr>
      <w:rPr>
        <w:rFonts w:eastAsia="Times New Roman" w:hint="default"/>
        <w:color w:val="FF0000"/>
      </w:rPr>
    </w:lvl>
    <w:lvl w:ilvl="7">
      <w:start w:val="1"/>
      <w:numFmt w:val="decimal"/>
      <w:lvlText w:val="%1.%2.%3.%4.%5.%6.%7.%8."/>
      <w:lvlJc w:val="left"/>
      <w:pPr>
        <w:ind w:left="3788" w:hanging="1800"/>
      </w:pPr>
      <w:rPr>
        <w:rFonts w:eastAsia="Times New Roman" w:hint="default"/>
        <w:color w:val="FF0000"/>
      </w:rPr>
    </w:lvl>
    <w:lvl w:ilvl="8">
      <w:start w:val="1"/>
      <w:numFmt w:val="decimal"/>
      <w:lvlText w:val="%1.%2.%3.%4.%5.%6.%7.%8.%9."/>
      <w:lvlJc w:val="left"/>
      <w:pPr>
        <w:ind w:left="4432" w:hanging="2160"/>
      </w:pPr>
      <w:rPr>
        <w:rFonts w:eastAsia="Times New Roman" w:hint="default"/>
        <w:color w:val="FF0000"/>
      </w:rPr>
    </w:lvl>
  </w:abstractNum>
  <w:abstractNum w:abstractNumId="12" w15:restartNumberingAfterBreak="0">
    <w:nsid w:val="62AB1763"/>
    <w:multiLevelType w:val="multilevel"/>
    <w:tmpl w:val="1DDCCF64"/>
    <w:lvl w:ilvl="0">
      <w:start w:val="1"/>
      <w:numFmt w:val="decimal"/>
      <w:lvlText w:val="%1."/>
      <w:lvlJc w:val="left"/>
      <w:pPr>
        <w:ind w:left="450" w:hanging="450"/>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3" w15:restartNumberingAfterBreak="0">
    <w:nsid w:val="64892E85"/>
    <w:multiLevelType w:val="multilevel"/>
    <w:tmpl w:val="1DDCCF64"/>
    <w:lvl w:ilvl="0">
      <w:start w:val="1"/>
      <w:numFmt w:val="decimal"/>
      <w:lvlText w:val="%1."/>
      <w:lvlJc w:val="left"/>
      <w:pPr>
        <w:ind w:left="450" w:hanging="450"/>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4" w15:restartNumberingAfterBreak="0">
    <w:nsid w:val="73612E07"/>
    <w:multiLevelType w:val="multilevel"/>
    <w:tmpl w:val="DF987FF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7A247FC9"/>
    <w:multiLevelType w:val="multilevel"/>
    <w:tmpl w:val="DDEC4692"/>
    <w:lvl w:ilvl="0">
      <w:start w:val="1"/>
      <w:numFmt w:val="decimal"/>
      <w:lvlText w:val="%1."/>
      <w:lvlJc w:val="left"/>
      <w:pPr>
        <w:ind w:left="408" w:hanging="408"/>
      </w:pPr>
      <w:rPr>
        <w:rFonts w:hint="default"/>
        <w:color w:val="FF0000"/>
      </w:rPr>
    </w:lvl>
    <w:lvl w:ilvl="1">
      <w:start w:val="1"/>
      <w:numFmt w:val="decimal"/>
      <w:lvlText w:val="%1.%2."/>
      <w:lvlJc w:val="left"/>
      <w:pPr>
        <w:ind w:left="1004" w:hanging="720"/>
      </w:pPr>
      <w:rPr>
        <w:rFonts w:hint="default"/>
        <w:color w:val="auto"/>
      </w:rPr>
    </w:lvl>
    <w:lvl w:ilvl="2">
      <w:start w:val="1"/>
      <w:numFmt w:val="decimal"/>
      <w:lvlText w:val="%1.%2.%3."/>
      <w:lvlJc w:val="left"/>
      <w:pPr>
        <w:ind w:left="1288" w:hanging="720"/>
      </w:pPr>
      <w:rPr>
        <w:rFonts w:hint="default"/>
        <w:color w:val="FF0000"/>
      </w:rPr>
    </w:lvl>
    <w:lvl w:ilvl="3">
      <w:start w:val="1"/>
      <w:numFmt w:val="decimal"/>
      <w:lvlText w:val="%1.%2.%3.%4."/>
      <w:lvlJc w:val="left"/>
      <w:pPr>
        <w:ind w:left="1932" w:hanging="1080"/>
      </w:pPr>
      <w:rPr>
        <w:rFonts w:hint="default"/>
        <w:color w:val="FF0000"/>
      </w:rPr>
    </w:lvl>
    <w:lvl w:ilvl="4">
      <w:start w:val="1"/>
      <w:numFmt w:val="decimal"/>
      <w:lvlText w:val="%1.%2.%3.%4.%5."/>
      <w:lvlJc w:val="left"/>
      <w:pPr>
        <w:ind w:left="2216" w:hanging="1080"/>
      </w:pPr>
      <w:rPr>
        <w:rFonts w:hint="default"/>
        <w:color w:val="FF0000"/>
      </w:rPr>
    </w:lvl>
    <w:lvl w:ilvl="5">
      <w:start w:val="1"/>
      <w:numFmt w:val="decimal"/>
      <w:lvlText w:val="%1.%2.%3.%4.%5.%6."/>
      <w:lvlJc w:val="left"/>
      <w:pPr>
        <w:ind w:left="2860" w:hanging="1440"/>
      </w:pPr>
      <w:rPr>
        <w:rFonts w:hint="default"/>
        <w:color w:val="FF0000"/>
      </w:rPr>
    </w:lvl>
    <w:lvl w:ilvl="6">
      <w:start w:val="1"/>
      <w:numFmt w:val="decimal"/>
      <w:lvlText w:val="%1.%2.%3.%4.%5.%6.%7."/>
      <w:lvlJc w:val="left"/>
      <w:pPr>
        <w:ind w:left="3144" w:hanging="1440"/>
      </w:pPr>
      <w:rPr>
        <w:rFonts w:hint="default"/>
        <w:color w:val="FF0000"/>
      </w:rPr>
    </w:lvl>
    <w:lvl w:ilvl="7">
      <w:start w:val="1"/>
      <w:numFmt w:val="decimal"/>
      <w:lvlText w:val="%1.%2.%3.%4.%5.%6.%7.%8."/>
      <w:lvlJc w:val="left"/>
      <w:pPr>
        <w:ind w:left="3788" w:hanging="1800"/>
      </w:pPr>
      <w:rPr>
        <w:rFonts w:hint="default"/>
        <w:color w:val="FF0000"/>
      </w:rPr>
    </w:lvl>
    <w:lvl w:ilvl="8">
      <w:start w:val="1"/>
      <w:numFmt w:val="decimal"/>
      <w:lvlText w:val="%1.%2.%3.%4.%5.%6.%7.%8.%9."/>
      <w:lvlJc w:val="left"/>
      <w:pPr>
        <w:ind w:left="4432" w:hanging="2160"/>
      </w:pPr>
      <w:rPr>
        <w:rFonts w:hint="default"/>
        <w:color w:val="FF000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10"/>
  </w:num>
  <w:num w:numId="7">
    <w:abstractNumId w:val="14"/>
  </w:num>
  <w:num w:numId="8">
    <w:abstractNumId w:val="0"/>
  </w:num>
  <w:num w:numId="9">
    <w:abstractNumId w:val="12"/>
  </w:num>
  <w:num w:numId="10">
    <w:abstractNumId w:val="13"/>
  </w:num>
  <w:num w:numId="11">
    <w:abstractNumId w:val="6"/>
  </w:num>
  <w:num w:numId="12">
    <w:abstractNumId w:val="3"/>
  </w:num>
  <w:num w:numId="13">
    <w:abstractNumId w:val="2"/>
  </w:num>
  <w:num w:numId="14">
    <w:abstractNumId w:val="4"/>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08B"/>
    <w:rsid w:val="00010A51"/>
    <w:rsid w:val="00044058"/>
    <w:rsid w:val="00055204"/>
    <w:rsid w:val="000B1241"/>
    <w:rsid w:val="000B3FA1"/>
    <w:rsid w:val="000D146B"/>
    <w:rsid w:val="00102196"/>
    <w:rsid w:val="00112000"/>
    <w:rsid w:val="00127569"/>
    <w:rsid w:val="001465A5"/>
    <w:rsid w:val="00187894"/>
    <w:rsid w:val="001B4D88"/>
    <w:rsid w:val="001C4578"/>
    <w:rsid w:val="001C7D9F"/>
    <w:rsid w:val="001C7F70"/>
    <w:rsid w:val="001D77A0"/>
    <w:rsid w:val="001E0105"/>
    <w:rsid w:val="001F64B5"/>
    <w:rsid w:val="00215319"/>
    <w:rsid w:val="00216BBA"/>
    <w:rsid w:val="00220AFC"/>
    <w:rsid w:val="00261B4B"/>
    <w:rsid w:val="00263A9D"/>
    <w:rsid w:val="0026678F"/>
    <w:rsid w:val="00283869"/>
    <w:rsid w:val="0029247C"/>
    <w:rsid w:val="002A1E2F"/>
    <w:rsid w:val="002A7C85"/>
    <w:rsid w:val="002B18BA"/>
    <w:rsid w:val="002D053A"/>
    <w:rsid w:val="00314A5E"/>
    <w:rsid w:val="00343A67"/>
    <w:rsid w:val="00362C9E"/>
    <w:rsid w:val="0036537F"/>
    <w:rsid w:val="003830B7"/>
    <w:rsid w:val="003A16FC"/>
    <w:rsid w:val="003A47FD"/>
    <w:rsid w:val="003B5A07"/>
    <w:rsid w:val="003C2CE3"/>
    <w:rsid w:val="003D12DE"/>
    <w:rsid w:val="003D6639"/>
    <w:rsid w:val="003D73A9"/>
    <w:rsid w:val="003E40F5"/>
    <w:rsid w:val="003F6AE9"/>
    <w:rsid w:val="003F76DF"/>
    <w:rsid w:val="00402498"/>
    <w:rsid w:val="00415F37"/>
    <w:rsid w:val="00420CCE"/>
    <w:rsid w:val="00424F0B"/>
    <w:rsid w:val="00454820"/>
    <w:rsid w:val="00470E05"/>
    <w:rsid w:val="00484239"/>
    <w:rsid w:val="004A1374"/>
    <w:rsid w:val="004D494A"/>
    <w:rsid w:val="004E6862"/>
    <w:rsid w:val="004F63E1"/>
    <w:rsid w:val="00565B44"/>
    <w:rsid w:val="005B0384"/>
    <w:rsid w:val="005B33A3"/>
    <w:rsid w:val="005B4048"/>
    <w:rsid w:val="005D1A18"/>
    <w:rsid w:val="005D356B"/>
    <w:rsid w:val="005D6044"/>
    <w:rsid w:val="005E22A1"/>
    <w:rsid w:val="006070AA"/>
    <w:rsid w:val="00620D66"/>
    <w:rsid w:val="0062453C"/>
    <w:rsid w:val="0063364A"/>
    <w:rsid w:val="006B48A8"/>
    <w:rsid w:val="006C72E1"/>
    <w:rsid w:val="006F690B"/>
    <w:rsid w:val="00710F29"/>
    <w:rsid w:val="0073309A"/>
    <w:rsid w:val="00751670"/>
    <w:rsid w:val="00752277"/>
    <w:rsid w:val="00791AC4"/>
    <w:rsid w:val="007B0877"/>
    <w:rsid w:val="007C2686"/>
    <w:rsid w:val="007C48B6"/>
    <w:rsid w:val="007C5339"/>
    <w:rsid w:val="007D69AF"/>
    <w:rsid w:val="00817E9D"/>
    <w:rsid w:val="008411A7"/>
    <w:rsid w:val="00853A3F"/>
    <w:rsid w:val="008569D3"/>
    <w:rsid w:val="008F2A0B"/>
    <w:rsid w:val="00903F81"/>
    <w:rsid w:val="009134B3"/>
    <w:rsid w:val="00937CC5"/>
    <w:rsid w:val="009460CF"/>
    <w:rsid w:val="00967BA5"/>
    <w:rsid w:val="00972A4F"/>
    <w:rsid w:val="00981895"/>
    <w:rsid w:val="009A022B"/>
    <w:rsid w:val="009A793B"/>
    <w:rsid w:val="009B49FE"/>
    <w:rsid w:val="009D5F2F"/>
    <w:rsid w:val="00A01AFC"/>
    <w:rsid w:val="00A32617"/>
    <w:rsid w:val="00A331B9"/>
    <w:rsid w:val="00A3573C"/>
    <w:rsid w:val="00A476C5"/>
    <w:rsid w:val="00A505F0"/>
    <w:rsid w:val="00A73651"/>
    <w:rsid w:val="00A8250E"/>
    <w:rsid w:val="00AC508B"/>
    <w:rsid w:val="00B03553"/>
    <w:rsid w:val="00B12068"/>
    <w:rsid w:val="00B263B3"/>
    <w:rsid w:val="00B41BA1"/>
    <w:rsid w:val="00B53BA4"/>
    <w:rsid w:val="00B77BA4"/>
    <w:rsid w:val="00B94B90"/>
    <w:rsid w:val="00C20C8D"/>
    <w:rsid w:val="00C24FDA"/>
    <w:rsid w:val="00C42BC1"/>
    <w:rsid w:val="00C84A83"/>
    <w:rsid w:val="00C93E2E"/>
    <w:rsid w:val="00CB0C3F"/>
    <w:rsid w:val="00CC1C69"/>
    <w:rsid w:val="00CD65C3"/>
    <w:rsid w:val="00CF2EC8"/>
    <w:rsid w:val="00D033F7"/>
    <w:rsid w:val="00D038BE"/>
    <w:rsid w:val="00D11AF6"/>
    <w:rsid w:val="00D26316"/>
    <w:rsid w:val="00D960F3"/>
    <w:rsid w:val="00DD247C"/>
    <w:rsid w:val="00DE0FEF"/>
    <w:rsid w:val="00DE11F1"/>
    <w:rsid w:val="00E523F0"/>
    <w:rsid w:val="00E666BB"/>
    <w:rsid w:val="00EA2EBF"/>
    <w:rsid w:val="00EA4825"/>
    <w:rsid w:val="00EA5B2F"/>
    <w:rsid w:val="00EB1208"/>
    <w:rsid w:val="00EB7758"/>
    <w:rsid w:val="00EE52A5"/>
    <w:rsid w:val="00EF746C"/>
    <w:rsid w:val="00F01365"/>
    <w:rsid w:val="00F06B74"/>
    <w:rsid w:val="00F14F4F"/>
    <w:rsid w:val="00F21431"/>
    <w:rsid w:val="00F773E3"/>
    <w:rsid w:val="00F8472B"/>
    <w:rsid w:val="00F8637C"/>
    <w:rsid w:val="00FA21A0"/>
    <w:rsid w:val="00FA3724"/>
    <w:rsid w:val="00FC31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6BF25"/>
  <w15:docId w15:val="{32D9855E-9952-4AAD-8004-9B966752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0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63B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C508B"/>
    <w:rPr>
      <w:color w:val="0563C1"/>
      <w:u w:val="single"/>
    </w:rPr>
  </w:style>
  <w:style w:type="paragraph" w:styleId="a4">
    <w:name w:val="No Spacing"/>
    <w:uiPriority w:val="1"/>
    <w:qFormat/>
    <w:rsid w:val="00AC508B"/>
    <w:pPr>
      <w:spacing w:after="0" w:line="240" w:lineRule="auto"/>
    </w:pPr>
    <w:rPr>
      <w:rFonts w:ascii="Calibri" w:eastAsia="Calibri" w:hAnsi="Calibri" w:cs="Times New Roman"/>
    </w:rPr>
  </w:style>
  <w:style w:type="paragraph" w:styleId="a5">
    <w:name w:val="List Paragraph"/>
    <w:basedOn w:val="a"/>
    <w:uiPriority w:val="34"/>
    <w:qFormat/>
    <w:rsid w:val="00AC508B"/>
    <w:pPr>
      <w:ind w:left="720"/>
      <w:contextualSpacing/>
    </w:pPr>
  </w:style>
  <w:style w:type="paragraph" w:styleId="a6">
    <w:name w:val="Balloon Text"/>
    <w:basedOn w:val="a"/>
    <w:link w:val="a7"/>
    <w:uiPriority w:val="99"/>
    <w:semiHidden/>
    <w:unhideWhenUsed/>
    <w:rsid w:val="00AC508B"/>
    <w:rPr>
      <w:rFonts w:ascii="Tahoma" w:hAnsi="Tahoma" w:cs="Tahoma"/>
      <w:sz w:val="16"/>
      <w:szCs w:val="16"/>
    </w:rPr>
  </w:style>
  <w:style w:type="character" w:customStyle="1" w:styleId="a7">
    <w:name w:val="Текст выноски Знак"/>
    <w:basedOn w:val="a0"/>
    <w:link w:val="a6"/>
    <w:uiPriority w:val="99"/>
    <w:semiHidden/>
    <w:rsid w:val="00AC508B"/>
    <w:rPr>
      <w:rFonts w:ascii="Tahoma" w:eastAsia="Times New Roman" w:hAnsi="Tahoma" w:cs="Tahoma"/>
      <w:sz w:val="16"/>
      <w:szCs w:val="16"/>
      <w:lang w:eastAsia="ru-RU"/>
    </w:rPr>
  </w:style>
  <w:style w:type="character" w:customStyle="1" w:styleId="10">
    <w:name w:val="Заголовок 1 Знак"/>
    <w:basedOn w:val="a0"/>
    <w:link w:val="1"/>
    <w:uiPriority w:val="9"/>
    <w:rsid w:val="00B263B3"/>
    <w:rPr>
      <w:rFonts w:asciiTheme="majorHAnsi" w:eastAsiaTheme="majorEastAsia" w:hAnsiTheme="majorHAnsi" w:cstheme="majorBidi"/>
      <w:color w:val="365F91" w:themeColor="accent1" w:themeShade="BF"/>
      <w:sz w:val="32"/>
      <w:szCs w:val="32"/>
      <w:lang w:eastAsia="ru-RU"/>
    </w:rPr>
  </w:style>
  <w:style w:type="paragraph" w:customStyle="1" w:styleId="s1">
    <w:name w:val="s_1"/>
    <w:basedOn w:val="a"/>
    <w:rsid w:val="009A022B"/>
    <w:pPr>
      <w:spacing w:before="100" w:beforeAutospacing="1" w:after="100" w:afterAutospacing="1"/>
    </w:pPr>
  </w:style>
  <w:style w:type="character" w:customStyle="1" w:styleId="apple-converted-space">
    <w:name w:val="apple-converted-space"/>
    <w:basedOn w:val="a0"/>
    <w:rsid w:val="009A022B"/>
  </w:style>
  <w:style w:type="character" w:customStyle="1" w:styleId="blk">
    <w:name w:val="blk"/>
    <w:basedOn w:val="a0"/>
    <w:rsid w:val="003B5A07"/>
  </w:style>
  <w:style w:type="paragraph" w:customStyle="1" w:styleId="ConsPlusNormal">
    <w:name w:val="ConsPlusNormal"/>
    <w:rsid w:val="007C48B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nobr">
    <w:name w:val="nobr"/>
    <w:basedOn w:val="a0"/>
    <w:rsid w:val="00A476C5"/>
  </w:style>
  <w:style w:type="paragraph" w:styleId="a8">
    <w:name w:val="Normal (Web)"/>
    <w:basedOn w:val="a"/>
    <w:uiPriority w:val="99"/>
    <w:semiHidden/>
    <w:unhideWhenUsed/>
    <w:rsid w:val="00A357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36870">
      <w:bodyDiv w:val="1"/>
      <w:marLeft w:val="0"/>
      <w:marRight w:val="0"/>
      <w:marTop w:val="0"/>
      <w:marBottom w:val="0"/>
      <w:divBdr>
        <w:top w:val="none" w:sz="0" w:space="0" w:color="auto"/>
        <w:left w:val="none" w:sz="0" w:space="0" w:color="auto"/>
        <w:bottom w:val="none" w:sz="0" w:space="0" w:color="auto"/>
        <w:right w:val="none" w:sz="0" w:space="0" w:color="auto"/>
      </w:divBdr>
    </w:div>
    <w:div w:id="654576370">
      <w:bodyDiv w:val="1"/>
      <w:marLeft w:val="0"/>
      <w:marRight w:val="0"/>
      <w:marTop w:val="0"/>
      <w:marBottom w:val="0"/>
      <w:divBdr>
        <w:top w:val="none" w:sz="0" w:space="0" w:color="auto"/>
        <w:left w:val="none" w:sz="0" w:space="0" w:color="auto"/>
        <w:bottom w:val="none" w:sz="0" w:space="0" w:color="auto"/>
        <w:right w:val="none" w:sz="0" w:space="0" w:color="auto"/>
      </w:divBdr>
      <w:divsChild>
        <w:div w:id="464322747">
          <w:marLeft w:val="0"/>
          <w:marRight w:val="0"/>
          <w:marTop w:val="192"/>
          <w:marBottom w:val="0"/>
          <w:divBdr>
            <w:top w:val="none" w:sz="0" w:space="0" w:color="auto"/>
            <w:left w:val="none" w:sz="0" w:space="0" w:color="auto"/>
            <w:bottom w:val="none" w:sz="0" w:space="0" w:color="auto"/>
            <w:right w:val="none" w:sz="0" w:space="0" w:color="auto"/>
          </w:divBdr>
        </w:div>
        <w:div w:id="2119717802">
          <w:marLeft w:val="0"/>
          <w:marRight w:val="0"/>
          <w:marTop w:val="192"/>
          <w:marBottom w:val="0"/>
          <w:divBdr>
            <w:top w:val="none" w:sz="0" w:space="0" w:color="auto"/>
            <w:left w:val="none" w:sz="0" w:space="0" w:color="auto"/>
            <w:bottom w:val="none" w:sz="0" w:space="0" w:color="auto"/>
            <w:right w:val="none" w:sz="0" w:space="0" w:color="auto"/>
          </w:divBdr>
        </w:div>
        <w:div w:id="1399747406">
          <w:marLeft w:val="0"/>
          <w:marRight w:val="0"/>
          <w:marTop w:val="192"/>
          <w:marBottom w:val="0"/>
          <w:divBdr>
            <w:top w:val="none" w:sz="0" w:space="0" w:color="auto"/>
            <w:left w:val="none" w:sz="0" w:space="0" w:color="auto"/>
            <w:bottom w:val="none" w:sz="0" w:space="0" w:color="auto"/>
            <w:right w:val="none" w:sz="0" w:space="0" w:color="auto"/>
          </w:divBdr>
        </w:div>
        <w:div w:id="547498962">
          <w:marLeft w:val="0"/>
          <w:marRight w:val="0"/>
          <w:marTop w:val="192"/>
          <w:marBottom w:val="0"/>
          <w:divBdr>
            <w:top w:val="none" w:sz="0" w:space="0" w:color="auto"/>
            <w:left w:val="none" w:sz="0" w:space="0" w:color="auto"/>
            <w:bottom w:val="none" w:sz="0" w:space="0" w:color="auto"/>
            <w:right w:val="none" w:sz="0" w:space="0" w:color="auto"/>
          </w:divBdr>
        </w:div>
        <w:div w:id="858927174">
          <w:marLeft w:val="0"/>
          <w:marRight w:val="0"/>
          <w:marTop w:val="192"/>
          <w:marBottom w:val="0"/>
          <w:divBdr>
            <w:top w:val="none" w:sz="0" w:space="0" w:color="auto"/>
            <w:left w:val="none" w:sz="0" w:space="0" w:color="auto"/>
            <w:bottom w:val="none" w:sz="0" w:space="0" w:color="auto"/>
            <w:right w:val="none" w:sz="0" w:space="0" w:color="auto"/>
          </w:divBdr>
        </w:div>
        <w:div w:id="156726152">
          <w:marLeft w:val="0"/>
          <w:marRight w:val="0"/>
          <w:marTop w:val="192"/>
          <w:marBottom w:val="0"/>
          <w:divBdr>
            <w:top w:val="none" w:sz="0" w:space="0" w:color="auto"/>
            <w:left w:val="none" w:sz="0" w:space="0" w:color="auto"/>
            <w:bottom w:val="none" w:sz="0" w:space="0" w:color="auto"/>
            <w:right w:val="none" w:sz="0" w:space="0" w:color="auto"/>
          </w:divBdr>
        </w:div>
        <w:div w:id="1340616342">
          <w:marLeft w:val="0"/>
          <w:marRight w:val="0"/>
          <w:marTop w:val="192"/>
          <w:marBottom w:val="0"/>
          <w:divBdr>
            <w:top w:val="none" w:sz="0" w:space="0" w:color="auto"/>
            <w:left w:val="none" w:sz="0" w:space="0" w:color="auto"/>
            <w:bottom w:val="none" w:sz="0" w:space="0" w:color="auto"/>
            <w:right w:val="none" w:sz="0" w:space="0" w:color="auto"/>
          </w:divBdr>
        </w:div>
        <w:div w:id="1409041232">
          <w:marLeft w:val="0"/>
          <w:marRight w:val="0"/>
          <w:marTop w:val="192"/>
          <w:marBottom w:val="0"/>
          <w:divBdr>
            <w:top w:val="none" w:sz="0" w:space="0" w:color="auto"/>
            <w:left w:val="none" w:sz="0" w:space="0" w:color="auto"/>
            <w:bottom w:val="none" w:sz="0" w:space="0" w:color="auto"/>
            <w:right w:val="none" w:sz="0" w:space="0" w:color="auto"/>
          </w:divBdr>
        </w:div>
        <w:div w:id="1919055478">
          <w:marLeft w:val="0"/>
          <w:marRight w:val="0"/>
          <w:marTop w:val="192"/>
          <w:marBottom w:val="0"/>
          <w:divBdr>
            <w:top w:val="none" w:sz="0" w:space="0" w:color="auto"/>
            <w:left w:val="none" w:sz="0" w:space="0" w:color="auto"/>
            <w:bottom w:val="none" w:sz="0" w:space="0" w:color="auto"/>
            <w:right w:val="none" w:sz="0" w:space="0" w:color="auto"/>
          </w:divBdr>
        </w:div>
        <w:div w:id="1228882349">
          <w:marLeft w:val="0"/>
          <w:marRight w:val="0"/>
          <w:marTop w:val="192"/>
          <w:marBottom w:val="0"/>
          <w:divBdr>
            <w:top w:val="none" w:sz="0" w:space="0" w:color="auto"/>
            <w:left w:val="none" w:sz="0" w:space="0" w:color="auto"/>
            <w:bottom w:val="none" w:sz="0" w:space="0" w:color="auto"/>
            <w:right w:val="none" w:sz="0" w:space="0" w:color="auto"/>
          </w:divBdr>
        </w:div>
        <w:div w:id="444233093">
          <w:marLeft w:val="0"/>
          <w:marRight w:val="0"/>
          <w:marTop w:val="192"/>
          <w:marBottom w:val="0"/>
          <w:divBdr>
            <w:top w:val="none" w:sz="0" w:space="0" w:color="auto"/>
            <w:left w:val="none" w:sz="0" w:space="0" w:color="auto"/>
            <w:bottom w:val="none" w:sz="0" w:space="0" w:color="auto"/>
            <w:right w:val="none" w:sz="0" w:space="0" w:color="auto"/>
          </w:divBdr>
        </w:div>
      </w:divsChild>
    </w:div>
    <w:div w:id="671026874">
      <w:bodyDiv w:val="1"/>
      <w:marLeft w:val="0"/>
      <w:marRight w:val="0"/>
      <w:marTop w:val="0"/>
      <w:marBottom w:val="0"/>
      <w:divBdr>
        <w:top w:val="none" w:sz="0" w:space="0" w:color="auto"/>
        <w:left w:val="none" w:sz="0" w:space="0" w:color="auto"/>
        <w:bottom w:val="none" w:sz="0" w:space="0" w:color="auto"/>
        <w:right w:val="none" w:sz="0" w:space="0" w:color="auto"/>
      </w:divBdr>
    </w:div>
    <w:div w:id="717361101">
      <w:bodyDiv w:val="1"/>
      <w:marLeft w:val="0"/>
      <w:marRight w:val="0"/>
      <w:marTop w:val="0"/>
      <w:marBottom w:val="0"/>
      <w:divBdr>
        <w:top w:val="none" w:sz="0" w:space="0" w:color="auto"/>
        <w:left w:val="none" w:sz="0" w:space="0" w:color="auto"/>
        <w:bottom w:val="none" w:sz="0" w:space="0" w:color="auto"/>
        <w:right w:val="none" w:sz="0" w:space="0" w:color="auto"/>
      </w:divBdr>
    </w:div>
    <w:div w:id="722949519">
      <w:bodyDiv w:val="1"/>
      <w:marLeft w:val="0"/>
      <w:marRight w:val="0"/>
      <w:marTop w:val="0"/>
      <w:marBottom w:val="0"/>
      <w:divBdr>
        <w:top w:val="none" w:sz="0" w:space="0" w:color="auto"/>
        <w:left w:val="none" w:sz="0" w:space="0" w:color="auto"/>
        <w:bottom w:val="none" w:sz="0" w:space="0" w:color="auto"/>
        <w:right w:val="none" w:sz="0" w:space="0" w:color="auto"/>
      </w:divBdr>
      <w:divsChild>
        <w:div w:id="350644835">
          <w:marLeft w:val="0"/>
          <w:marRight w:val="0"/>
          <w:marTop w:val="192"/>
          <w:marBottom w:val="0"/>
          <w:divBdr>
            <w:top w:val="none" w:sz="0" w:space="0" w:color="auto"/>
            <w:left w:val="none" w:sz="0" w:space="0" w:color="auto"/>
            <w:bottom w:val="none" w:sz="0" w:space="0" w:color="auto"/>
            <w:right w:val="none" w:sz="0" w:space="0" w:color="auto"/>
          </w:divBdr>
        </w:div>
        <w:div w:id="466049830">
          <w:marLeft w:val="0"/>
          <w:marRight w:val="0"/>
          <w:marTop w:val="0"/>
          <w:marBottom w:val="0"/>
          <w:divBdr>
            <w:top w:val="none" w:sz="0" w:space="0" w:color="auto"/>
            <w:left w:val="none" w:sz="0" w:space="0" w:color="auto"/>
            <w:bottom w:val="none" w:sz="0" w:space="0" w:color="auto"/>
            <w:right w:val="none" w:sz="0" w:space="0" w:color="auto"/>
          </w:divBdr>
          <w:divsChild>
            <w:div w:id="76708346">
              <w:marLeft w:val="0"/>
              <w:marRight w:val="0"/>
              <w:marTop w:val="192"/>
              <w:marBottom w:val="0"/>
              <w:divBdr>
                <w:top w:val="none" w:sz="0" w:space="0" w:color="auto"/>
                <w:left w:val="none" w:sz="0" w:space="0" w:color="auto"/>
                <w:bottom w:val="none" w:sz="0" w:space="0" w:color="auto"/>
                <w:right w:val="none" w:sz="0" w:space="0" w:color="auto"/>
              </w:divBdr>
            </w:div>
          </w:divsChild>
        </w:div>
        <w:div w:id="1830822322">
          <w:marLeft w:val="0"/>
          <w:marRight w:val="0"/>
          <w:marTop w:val="192"/>
          <w:marBottom w:val="0"/>
          <w:divBdr>
            <w:top w:val="none" w:sz="0" w:space="0" w:color="auto"/>
            <w:left w:val="none" w:sz="0" w:space="0" w:color="auto"/>
            <w:bottom w:val="none" w:sz="0" w:space="0" w:color="auto"/>
            <w:right w:val="none" w:sz="0" w:space="0" w:color="auto"/>
          </w:divBdr>
        </w:div>
      </w:divsChild>
    </w:div>
    <w:div w:id="737442238">
      <w:bodyDiv w:val="1"/>
      <w:marLeft w:val="0"/>
      <w:marRight w:val="0"/>
      <w:marTop w:val="0"/>
      <w:marBottom w:val="0"/>
      <w:divBdr>
        <w:top w:val="none" w:sz="0" w:space="0" w:color="auto"/>
        <w:left w:val="none" w:sz="0" w:space="0" w:color="auto"/>
        <w:bottom w:val="none" w:sz="0" w:space="0" w:color="auto"/>
        <w:right w:val="none" w:sz="0" w:space="0" w:color="auto"/>
      </w:divBdr>
    </w:div>
    <w:div w:id="769394167">
      <w:bodyDiv w:val="1"/>
      <w:marLeft w:val="0"/>
      <w:marRight w:val="0"/>
      <w:marTop w:val="0"/>
      <w:marBottom w:val="0"/>
      <w:divBdr>
        <w:top w:val="none" w:sz="0" w:space="0" w:color="auto"/>
        <w:left w:val="none" w:sz="0" w:space="0" w:color="auto"/>
        <w:bottom w:val="none" w:sz="0" w:space="0" w:color="auto"/>
        <w:right w:val="none" w:sz="0" w:space="0" w:color="auto"/>
      </w:divBdr>
    </w:div>
    <w:div w:id="795028549">
      <w:bodyDiv w:val="1"/>
      <w:marLeft w:val="0"/>
      <w:marRight w:val="0"/>
      <w:marTop w:val="0"/>
      <w:marBottom w:val="0"/>
      <w:divBdr>
        <w:top w:val="none" w:sz="0" w:space="0" w:color="auto"/>
        <w:left w:val="none" w:sz="0" w:space="0" w:color="auto"/>
        <w:bottom w:val="none" w:sz="0" w:space="0" w:color="auto"/>
        <w:right w:val="none" w:sz="0" w:space="0" w:color="auto"/>
      </w:divBdr>
      <w:divsChild>
        <w:div w:id="616759654">
          <w:marLeft w:val="0"/>
          <w:marRight w:val="0"/>
          <w:marTop w:val="0"/>
          <w:marBottom w:val="0"/>
          <w:divBdr>
            <w:top w:val="none" w:sz="0" w:space="0" w:color="auto"/>
            <w:left w:val="none" w:sz="0" w:space="0" w:color="auto"/>
            <w:bottom w:val="none" w:sz="0" w:space="0" w:color="auto"/>
            <w:right w:val="none" w:sz="0" w:space="0" w:color="auto"/>
          </w:divBdr>
          <w:divsChild>
            <w:div w:id="284963955">
              <w:marLeft w:val="0"/>
              <w:marRight w:val="0"/>
              <w:marTop w:val="192"/>
              <w:marBottom w:val="0"/>
              <w:divBdr>
                <w:top w:val="none" w:sz="0" w:space="0" w:color="auto"/>
                <w:left w:val="none" w:sz="0" w:space="0" w:color="auto"/>
                <w:bottom w:val="none" w:sz="0" w:space="0" w:color="auto"/>
                <w:right w:val="none" w:sz="0" w:space="0" w:color="auto"/>
              </w:divBdr>
            </w:div>
            <w:div w:id="1210991469">
              <w:marLeft w:val="0"/>
              <w:marRight w:val="0"/>
              <w:marTop w:val="192"/>
              <w:marBottom w:val="0"/>
              <w:divBdr>
                <w:top w:val="none" w:sz="0" w:space="0" w:color="auto"/>
                <w:left w:val="none" w:sz="0" w:space="0" w:color="auto"/>
                <w:bottom w:val="none" w:sz="0" w:space="0" w:color="auto"/>
                <w:right w:val="none" w:sz="0" w:space="0" w:color="auto"/>
              </w:divBdr>
            </w:div>
            <w:div w:id="1067656147">
              <w:marLeft w:val="0"/>
              <w:marRight w:val="0"/>
              <w:marTop w:val="192"/>
              <w:marBottom w:val="0"/>
              <w:divBdr>
                <w:top w:val="none" w:sz="0" w:space="0" w:color="auto"/>
                <w:left w:val="none" w:sz="0" w:space="0" w:color="auto"/>
                <w:bottom w:val="none" w:sz="0" w:space="0" w:color="auto"/>
                <w:right w:val="none" w:sz="0" w:space="0" w:color="auto"/>
              </w:divBdr>
            </w:div>
            <w:div w:id="1703939468">
              <w:marLeft w:val="0"/>
              <w:marRight w:val="0"/>
              <w:marTop w:val="192"/>
              <w:marBottom w:val="0"/>
              <w:divBdr>
                <w:top w:val="none" w:sz="0" w:space="0" w:color="auto"/>
                <w:left w:val="none" w:sz="0" w:space="0" w:color="auto"/>
                <w:bottom w:val="none" w:sz="0" w:space="0" w:color="auto"/>
                <w:right w:val="none" w:sz="0" w:space="0" w:color="auto"/>
              </w:divBdr>
            </w:div>
            <w:div w:id="998003907">
              <w:marLeft w:val="0"/>
              <w:marRight w:val="0"/>
              <w:marTop w:val="192"/>
              <w:marBottom w:val="0"/>
              <w:divBdr>
                <w:top w:val="none" w:sz="0" w:space="0" w:color="auto"/>
                <w:left w:val="none" w:sz="0" w:space="0" w:color="auto"/>
                <w:bottom w:val="none" w:sz="0" w:space="0" w:color="auto"/>
                <w:right w:val="none" w:sz="0" w:space="0" w:color="auto"/>
              </w:divBdr>
            </w:div>
            <w:div w:id="1280331119">
              <w:marLeft w:val="0"/>
              <w:marRight w:val="0"/>
              <w:marTop w:val="192"/>
              <w:marBottom w:val="0"/>
              <w:divBdr>
                <w:top w:val="none" w:sz="0" w:space="0" w:color="auto"/>
                <w:left w:val="none" w:sz="0" w:space="0" w:color="auto"/>
                <w:bottom w:val="none" w:sz="0" w:space="0" w:color="auto"/>
                <w:right w:val="none" w:sz="0" w:space="0" w:color="auto"/>
              </w:divBdr>
            </w:div>
            <w:div w:id="1040133933">
              <w:marLeft w:val="0"/>
              <w:marRight w:val="0"/>
              <w:marTop w:val="192"/>
              <w:marBottom w:val="0"/>
              <w:divBdr>
                <w:top w:val="none" w:sz="0" w:space="0" w:color="auto"/>
                <w:left w:val="none" w:sz="0" w:space="0" w:color="auto"/>
                <w:bottom w:val="none" w:sz="0" w:space="0" w:color="auto"/>
                <w:right w:val="none" w:sz="0" w:space="0" w:color="auto"/>
              </w:divBdr>
            </w:div>
            <w:div w:id="1470781919">
              <w:marLeft w:val="0"/>
              <w:marRight w:val="0"/>
              <w:marTop w:val="192"/>
              <w:marBottom w:val="0"/>
              <w:divBdr>
                <w:top w:val="none" w:sz="0" w:space="0" w:color="auto"/>
                <w:left w:val="none" w:sz="0" w:space="0" w:color="auto"/>
                <w:bottom w:val="none" w:sz="0" w:space="0" w:color="auto"/>
                <w:right w:val="none" w:sz="0" w:space="0" w:color="auto"/>
              </w:divBdr>
            </w:div>
            <w:div w:id="1964383919">
              <w:marLeft w:val="0"/>
              <w:marRight w:val="0"/>
              <w:marTop w:val="192"/>
              <w:marBottom w:val="0"/>
              <w:divBdr>
                <w:top w:val="none" w:sz="0" w:space="0" w:color="auto"/>
                <w:left w:val="none" w:sz="0" w:space="0" w:color="auto"/>
                <w:bottom w:val="none" w:sz="0" w:space="0" w:color="auto"/>
                <w:right w:val="none" w:sz="0" w:space="0" w:color="auto"/>
              </w:divBdr>
            </w:div>
            <w:div w:id="789669567">
              <w:marLeft w:val="0"/>
              <w:marRight w:val="0"/>
              <w:marTop w:val="192"/>
              <w:marBottom w:val="0"/>
              <w:divBdr>
                <w:top w:val="none" w:sz="0" w:space="0" w:color="auto"/>
                <w:left w:val="none" w:sz="0" w:space="0" w:color="auto"/>
                <w:bottom w:val="none" w:sz="0" w:space="0" w:color="auto"/>
                <w:right w:val="none" w:sz="0" w:space="0" w:color="auto"/>
              </w:divBdr>
            </w:div>
            <w:div w:id="1588533764">
              <w:marLeft w:val="0"/>
              <w:marRight w:val="0"/>
              <w:marTop w:val="192"/>
              <w:marBottom w:val="0"/>
              <w:divBdr>
                <w:top w:val="none" w:sz="0" w:space="0" w:color="auto"/>
                <w:left w:val="none" w:sz="0" w:space="0" w:color="auto"/>
                <w:bottom w:val="none" w:sz="0" w:space="0" w:color="auto"/>
                <w:right w:val="none" w:sz="0" w:space="0" w:color="auto"/>
              </w:divBdr>
            </w:div>
            <w:div w:id="747187441">
              <w:marLeft w:val="0"/>
              <w:marRight w:val="0"/>
              <w:marTop w:val="192"/>
              <w:marBottom w:val="0"/>
              <w:divBdr>
                <w:top w:val="none" w:sz="0" w:space="0" w:color="auto"/>
                <w:left w:val="none" w:sz="0" w:space="0" w:color="auto"/>
                <w:bottom w:val="none" w:sz="0" w:space="0" w:color="auto"/>
                <w:right w:val="none" w:sz="0" w:space="0" w:color="auto"/>
              </w:divBdr>
            </w:div>
            <w:div w:id="1069645272">
              <w:marLeft w:val="0"/>
              <w:marRight w:val="0"/>
              <w:marTop w:val="192"/>
              <w:marBottom w:val="0"/>
              <w:divBdr>
                <w:top w:val="none" w:sz="0" w:space="0" w:color="auto"/>
                <w:left w:val="none" w:sz="0" w:space="0" w:color="auto"/>
                <w:bottom w:val="none" w:sz="0" w:space="0" w:color="auto"/>
                <w:right w:val="none" w:sz="0" w:space="0" w:color="auto"/>
              </w:divBdr>
            </w:div>
            <w:div w:id="1659772671">
              <w:marLeft w:val="0"/>
              <w:marRight w:val="0"/>
              <w:marTop w:val="120"/>
              <w:marBottom w:val="96"/>
              <w:divBdr>
                <w:top w:val="none" w:sz="0" w:space="0" w:color="auto"/>
                <w:left w:val="single" w:sz="24" w:space="0" w:color="CED3F1"/>
                <w:bottom w:val="none" w:sz="0" w:space="0" w:color="auto"/>
                <w:right w:val="none" w:sz="0" w:space="0" w:color="auto"/>
              </w:divBdr>
            </w:div>
            <w:div w:id="469320571">
              <w:marLeft w:val="0"/>
              <w:marRight w:val="0"/>
              <w:marTop w:val="192"/>
              <w:marBottom w:val="0"/>
              <w:divBdr>
                <w:top w:val="none" w:sz="0" w:space="0" w:color="auto"/>
                <w:left w:val="none" w:sz="0" w:space="0" w:color="auto"/>
                <w:bottom w:val="none" w:sz="0" w:space="0" w:color="auto"/>
                <w:right w:val="none" w:sz="0" w:space="0" w:color="auto"/>
              </w:divBdr>
            </w:div>
            <w:div w:id="1636369628">
              <w:marLeft w:val="0"/>
              <w:marRight w:val="0"/>
              <w:marTop w:val="120"/>
              <w:marBottom w:val="96"/>
              <w:divBdr>
                <w:top w:val="none" w:sz="0" w:space="0" w:color="auto"/>
                <w:left w:val="single" w:sz="24" w:space="0" w:color="CED3F1"/>
                <w:bottom w:val="none" w:sz="0" w:space="0" w:color="auto"/>
                <w:right w:val="none" w:sz="0" w:space="0" w:color="auto"/>
              </w:divBdr>
            </w:div>
            <w:div w:id="2098600369">
              <w:marLeft w:val="0"/>
              <w:marRight w:val="0"/>
              <w:marTop w:val="192"/>
              <w:marBottom w:val="0"/>
              <w:divBdr>
                <w:top w:val="none" w:sz="0" w:space="0" w:color="auto"/>
                <w:left w:val="none" w:sz="0" w:space="0" w:color="auto"/>
                <w:bottom w:val="none" w:sz="0" w:space="0" w:color="auto"/>
                <w:right w:val="none" w:sz="0" w:space="0" w:color="auto"/>
              </w:divBdr>
            </w:div>
            <w:div w:id="1020278117">
              <w:marLeft w:val="0"/>
              <w:marRight w:val="0"/>
              <w:marTop w:val="192"/>
              <w:marBottom w:val="0"/>
              <w:divBdr>
                <w:top w:val="none" w:sz="0" w:space="0" w:color="auto"/>
                <w:left w:val="none" w:sz="0" w:space="0" w:color="auto"/>
                <w:bottom w:val="none" w:sz="0" w:space="0" w:color="auto"/>
                <w:right w:val="none" w:sz="0" w:space="0" w:color="auto"/>
              </w:divBdr>
            </w:div>
            <w:div w:id="140927197">
              <w:marLeft w:val="0"/>
              <w:marRight w:val="0"/>
              <w:marTop w:val="192"/>
              <w:marBottom w:val="0"/>
              <w:divBdr>
                <w:top w:val="none" w:sz="0" w:space="0" w:color="auto"/>
                <w:left w:val="none" w:sz="0" w:space="0" w:color="auto"/>
                <w:bottom w:val="none" w:sz="0" w:space="0" w:color="auto"/>
                <w:right w:val="none" w:sz="0" w:space="0" w:color="auto"/>
              </w:divBdr>
            </w:div>
            <w:div w:id="276104384">
              <w:marLeft w:val="0"/>
              <w:marRight w:val="0"/>
              <w:marTop w:val="192"/>
              <w:marBottom w:val="0"/>
              <w:divBdr>
                <w:top w:val="none" w:sz="0" w:space="0" w:color="auto"/>
                <w:left w:val="none" w:sz="0" w:space="0" w:color="auto"/>
                <w:bottom w:val="none" w:sz="0" w:space="0" w:color="auto"/>
                <w:right w:val="none" w:sz="0" w:space="0" w:color="auto"/>
              </w:divBdr>
            </w:div>
            <w:div w:id="1118061666">
              <w:marLeft w:val="0"/>
              <w:marRight w:val="0"/>
              <w:marTop w:val="192"/>
              <w:marBottom w:val="0"/>
              <w:divBdr>
                <w:top w:val="none" w:sz="0" w:space="0" w:color="auto"/>
                <w:left w:val="none" w:sz="0" w:space="0" w:color="auto"/>
                <w:bottom w:val="none" w:sz="0" w:space="0" w:color="auto"/>
                <w:right w:val="none" w:sz="0" w:space="0" w:color="auto"/>
              </w:divBdr>
            </w:div>
            <w:div w:id="1974484220">
              <w:marLeft w:val="0"/>
              <w:marRight w:val="0"/>
              <w:marTop w:val="192"/>
              <w:marBottom w:val="0"/>
              <w:divBdr>
                <w:top w:val="none" w:sz="0" w:space="0" w:color="auto"/>
                <w:left w:val="none" w:sz="0" w:space="0" w:color="auto"/>
                <w:bottom w:val="none" w:sz="0" w:space="0" w:color="auto"/>
                <w:right w:val="none" w:sz="0" w:space="0" w:color="auto"/>
              </w:divBdr>
            </w:div>
          </w:divsChild>
        </w:div>
        <w:div w:id="1599412398">
          <w:marLeft w:val="0"/>
          <w:marRight w:val="0"/>
          <w:marTop w:val="480"/>
          <w:marBottom w:val="0"/>
          <w:divBdr>
            <w:top w:val="single" w:sz="6" w:space="6" w:color="FFE3C2"/>
            <w:left w:val="single" w:sz="6" w:space="8" w:color="FFE3C2"/>
            <w:bottom w:val="single" w:sz="6" w:space="6" w:color="FFE3C2"/>
            <w:right w:val="single" w:sz="6" w:space="8" w:color="FFE3C2"/>
          </w:divBdr>
          <w:divsChild>
            <w:div w:id="836306630">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137918585">
          <w:marLeft w:val="0"/>
          <w:marRight w:val="0"/>
          <w:marTop w:val="0"/>
          <w:marBottom w:val="0"/>
          <w:divBdr>
            <w:top w:val="none" w:sz="0" w:space="0" w:color="auto"/>
            <w:left w:val="none" w:sz="0" w:space="0" w:color="auto"/>
            <w:bottom w:val="none" w:sz="0" w:space="0" w:color="auto"/>
            <w:right w:val="none" w:sz="0" w:space="0" w:color="auto"/>
          </w:divBdr>
          <w:divsChild>
            <w:div w:id="14667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45777">
      <w:bodyDiv w:val="1"/>
      <w:marLeft w:val="0"/>
      <w:marRight w:val="0"/>
      <w:marTop w:val="0"/>
      <w:marBottom w:val="0"/>
      <w:divBdr>
        <w:top w:val="none" w:sz="0" w:space="0" w:color="auto"/>
        <w:left w:val="none" w:sz="0" w:space="0" w:color="auto"/>
        <w:bottom w:val="none" w:sz="0" w:space="0" w:color="auto"/>
        <w:right w:val="none" w:sz="0" w:space="0" w:color="auto"/>
      </w:divBdr>
    </w:div>
    <w:div w:id="913248471">
      <w:bodyDiv w:val="1"/>
      <w:marLeft w:val="0"/>
      <w:marRight w:val="0"/>
      <w:marTop w:val="0"/>
      <w:marBottom w:val="0"/>
      <w:divBdr>
        <w:top w:val="none" w:sz="0" w:space="0" w:color="auto"/>
        <w:left w:val="none" w:sz="0" w:space="0" w:color="auto"/>
        <w:bottom w:val="none" w:sz="0" w:space="0" w:color="auto"/>
        <w:right w:val="none" w:sz="0" w:space="0" w:color="auto"/>
      </w:divBdr>
      <w:divsChild>
        <w:div w:id="1834950573">
          <w:marLeft w:val="0"/>
          <w:marRight w:val="0"/>
          <w:marTop w:val="192"/>
          <w:marBottom w:val="0"/>
          <w:divBdr>
            <w:top w:val="none" w:sz="0" w:space="0" w:color="auto"/>
            <w:left w:val="none" w:sz="0" w:space="0" w:color="auto"/>
            <w:bottom w:val="none" w:sz="0" w:space="0" w:color="auto"/>
            <w:right w:val="none" w:sz="0" w:space="0" w:color="auto"/>
          </w:divBdr>
        </w:div>
        <w:div w:id="1188104377">
          <w:marLeft w:val="0"/>
          <w:marRight w:val="0"/>
          <w:marTop w:val="192"/>
          <w:marBottom w:val="0"/>
          <w:divBdr>
            <w:top w:val="none" w:sz="0" w:space="0" w:color="auto"/>
            <w:left w:val="none" w:sz="0" w:space="0" w:color="auto"/>
            <w:bottom w:val="none" w:sz="0" w:space="0" w:color="auto"/>
            <w:right w:val="none" w:sz="0" w:space="0" w:color="auto"/>
          </w:divBdr>
        </w:div>
        <w:div w:id="830606618">
          <w:marLeft w:val="0"/>
          <w:marRight w:val="0"/>
          <w:marTop w:val="192"/>
          <w:marBottom w:val="0"/>
          <w:divBdr>
            <w:top w:val="none" w:sz="0" w:space="0" w:color="auto"/>
            <w:left w:val="none" w:sz="0" w:space="0" w:color="auto"/>
            <w:bottom w:val="none" w:sz="0" w:space="0" w:color="auto"/>
            <w:right w:val="none" w:sz="0" w:space="0" w:color="auto"/>
          </w:divBdr>
        </w:div>
      </w:divsChild>
    </w:div>
    <w:div w:id="937104676">
      <w:bodyDiv w:val="1"/>
      <w:marLeft w:val="0"/>
      <w:marRight w:val="0"/>
      <w:marTop w:val="0"/>
      <w:marBottom w:val="0"/>
      <w:divBdr>
        <w:top w:val="none" w:sz="0" w:space="0" w:color="auto"/>
        <w:left w:val="none" w:sz="0" w:space="0" w:color="auto"/>
        <w:bottom w:val="none" w:sz="0" w:space="0" w:color="auto"/>
        <w:right w:val="none" w:sz="0" w:space="0" w:color="auto"/>
      </w:divBdr>
      <w:divsChild>
        <w:div w:id="673537580">
          <w:marLeft w:val="0"/>
          <w:marRight w:val="0"/>
          <w:marTop w:val="192"/>
          <w:marBottom w:val="0"/>
          <w:divBdr>
            <w:top w:val="none" w:sz="0" w:space="0" w:color="auto"/>
            <w:left w:val="none" w:sz="0" w:space="0" w:color="auto"/>
            <w:bottom w:val="none" w:sz="0" w:space="0" w:color="auto"/>
            <w:right w:val="none" w:sz="0" w:space="0" w:color="auto"/>
          </w:divBdr>
        </w:div>
        <w:div w:id="1671134418">
          <w:marLeft w:val="0"/>
          <w:marRight w:val="0"/>
          <w:marTop w:val="192"/>
          <w:marBottom w:val="0"/>
          <w:divBdr>
            <w:top w:val="none" w:sz="0" w:space="0" w:color="auto"/>
            <w:left w:val="none" w:sz="0" w:space="0" w:color="auto"/>
            <w:bottom w:val="none" w:sz="0" w:space="0" w:color="auto"/>
            <w:right w:val="none" w:sz="0" w:space="0" w:color="auto"/>
          </w:divBdr>
        </w:div>
      </w:divsChild>
    </w:div>
    <w:div w:id="1306005507">
      <w:bodyDiv w:val="1"/>
      <w:marLeft w:val="0"/>
      <w:marRight w:val="0"/>
      <w:marTop w:val="0"/>
      <w:marBottom w:val="0"/>
      <w:divBdr>
        <w:top w:val="none" w:sz="0" w:space="0" w:color="auto"/>
        <w:left w:val="none" w:sz="0" w:space="0" w:color="auto"/>
        <w:bottom w:val="none" w:sz="0" w:space="0" w:color="auto"/>
        <w:right w:val="none" w:sz="0" w:space="0" w:color="auto"/>
      </w:divBdr>
      <w:divsChild>
        <w:div w:id="1315796070">
          <w:marLeft w:val="0"/>
          <w:marRight w:val="0"/>
          <w:marTop w:val="192"/>
          <w:marBottom w:val="0"/>
          <w:divBdr>
            <w:top w:val="none" w:sz="0" w:space="0" w:color="auto"/>
            <w:left w:val="none" w:sz="0" w:space="0" w:color="auto"/>
            <w:bottom w:val="none" w:sz="0" w:space="0" w:color="auto"/>
            <w:right w:val="none" w:sz="0" w:space="0" w:color="auto"/>
          </w:divBdr>
        </w:div>
        <w:div w:id="308020059">
          <w:marLeft w:val="0"/>
          <w:marRight w:val="0"/>
          <w:marTop w:val="192"/>
          <w:marBottom w:val="0"/>
          <w:divBdr>
            <w:top w:val="none" w:sz="0" w:space="0" w:color="auto"/>
            <w:left w:val="none" w:sz="0" w:space="0" w:color="auto"/>
            <w:bottom w:val="none" w:sz="0" w:space="0" w:color="auto"/>
            <w:right w:val="none" w:sz="0" w:space="0" w:color="auto"/>
          </w:divBdr>
        </w:div>
      </w:divsChild>
    </w:div>
    <w:div w:id="1352950289">
      <w:bodyDiv w:val="1"/>
      <w:marLeft w:val="0"/>
      <w:marRight w:val="0"/>
      <w:marTop w:val="0"/>
      <w:marBottom w:val="0"/>
      <w:divBdr>
        <w:top w:val="none" w:sz="0" w:space="0" w:color="auto"/>
        <w:left w:val="none" w:sz="0" w:space="0" w:color="auto"/>
        <w:bottom w:val="none" w:sz="0" w:space="0" w:color="auto"/>
        <w:right w:val="none" w:sz="0" w:space="0" w:color="auto"/>
      </w:divBdr>
    </w:div>
    <w:div w:id="1635478459">
      <w:bodyDiv w:val="1"/>
      <w:marLeft w:val="0"/>
      <w:marRight w:val="0"/>
      <w:marTop w:val="0"/>
      <w:marBottom w:val="0"/>
      <w:divBdr>
        <w:top w:val="none" w:sz="0" w:space="0" w:color="auto"/>
        <w:left w:val="none" w:sz="0" w:space="0" w:color="auto"/>
        <w:bottom w:val="none" w:sz="0" w:space="0" w:color="auto"/>
        <w:right w:val="none" w:sz="0" w:space="0" w:color="auto"/>
      </w:divBdr>
      <w:divsChild>
        <w:div w:id="4526844">
          <w:marLeft w:val="0"/>
          <w:marRight w:val="0"/>
          <w:marTop w:val="192"/>
          <w:marBottom w:val="0"/>
          <w:divBdr>
            <w:top w:val="none" w:sz="0" w:space="0" w:color="auto"/>
            <w:left w:val="none" w:sz="0" w:space="0" w:color="auto"/>
            <w:bottom w:val="none" w:sz="0" w:space="0" w:color="auto"/>
            <w:right w:val="none" w:sz="0" w:space="0" w:color="auto"/>
          </w:divBdr>
        </w:div>
        <w:div w:id="1849055004">
          <w:marLeft w:val="0"/>
          <w:marRight w:val="0"/>
          <w:marTop w:val="192"/>
          <w:marBottom w:val="0"/>
          <w:divBdr>
            <w:top w:val="none" w:sz="0" w:space="0" w:color="auto"/>
            <w:left w:val="none" w:sz="0" w:space="0" w:color="auto"/>
            <w:bottom w:val="none" w:sz="0" w:space="0" w:color="auto"/>
            <w:right w:val="none" w:sz="0" w:space="0" w:color="auto"/>
          </w:divBdr>
        </w:div>
      </w:divsChild>
    </w:div>
    <w:div w:id="1764253699">
      <w:bodyDiv w:val="1"/>
      <w:marLeft w:val="0"/>
      <w:marRight w:val="0"/>
      <w:marTop w:val="0"/>
      <w:marBottom w:val="0"/>
      <w:divBdr>
        <w:top w:val="none" w:sz="0" w:space="0" w:color="auto"/>
        <w:left w:val="none" w:sz="0" w:space="0" w:color="auto"/>
        <w:bottom w:val="none" w:sz="0" w:space="0" w:color="auto"/>
        <w:right w:val="none" w:sz="0" w:space="0" w:color="auto"/>
      </w:divBdr>
      <w:divsChild>
        <w:div w:id="1102727156">
          <w:marLeft w:val="0"/>
          <w:marRight w:val="0"/>
          <w:marTop w:val="192"/>
          <w:marBottom w:val="0"/>
          <w:divBdr>
            <w:top w:val="none" w:sz="0" w:space="0" w:color="auto"/>
            <w:left w:val="none" w:sz="0" w:space="0" w:color="auto"/>
            <w:bottom w:val="none" w:sz="0" w:space="0" w:color="auto"/>
            <w:right w:val="none" w:sz="0" w:space="0" w:color="auto"/>
          </w:divBdr>
        </w:div>
        <w:div w:id="2096438036">
          <w:marLeft w:val="0"/>
          <w:marRight w:val="0"/>
          <w:marTop w:val="192"/>
          <w:marBottom w:val="0"/>
          <w:divBdr>
            <w:top w:val="none" w:sz="0" w:space="0" w:color="auto"/>
            <w:left w:val="none" w:sz="0" w:space="0" w:color="auto"/>
            <w:bottom w:val="none" w:sz="0" w:space="0" w:color="auto"/>
            <w:right w:val="none" w:sz="0" w:space="0" w:color="auto"/>
          </w:divBdr>
        </w:div>
      </w:divsChild>
    </w:div>
    <w:div w:id="1877035023">
      <w:bodyDiv w:val="1"/>
      <w:marLeft w:val="0"/>
      <w:marRight w:val="0"/>
      <w:marTop w:val="0"/>
      <w:marBottom w:val="0"/>
      <w:divBdr>
        <w:top w:val="none" w:sz="0" w:space="0" w:color="auto"/>
        <w:left w:val="none" w:sz="0" w:space="0" w:color="auto"/>
        <w:bottom w:val="none" w:sz="0" w:space="0" w:color="auto"/>
        <w:right w:val="none" w:sz="0" w:space="0" w:color="auto"/>
      </w:divBdr>
    </w:div>
    <w:div w:id="1928809415">
      <w:bodyDiv w:val="1"/>
      <w:marLeft w:val="0"/>
      <w:marRight w:val="0"/>
      <w:marTop w:val="0"/>
      <w:marBottom w:val="0"/>
      <w:divBdr>
        <w:top w:val="none" w:sz="0" w:space="0" w:color="auto"/>
        <w:left w:val="none" w:sz="0" w:space="0" w:color="auto"/>
        <w:bottom w:val="none" w:sz="0" w:space="0" w:color="auto"/>
        <w:right w:val="none" w:sz="0" w:space="0" w:color="auto"/>
      </w:divBdr>
      <w:divsChild>
        <w:div w:id="1970236299">
          <w:marLeft w:val="0"/>
          <w:marRight w:val="0"/>
          <w:marTop w:val="192"/>
          <w:marBottom w:val="0"/>
          <w:divBdr>
            <w:top w:val="none" w:sz="0" w:space="0" w:color="auto"/>
            <w:left w:val="none" w:sz="0" w:space="0" w:color="auto"/>
            <w:bottom w:val="none" w:sz="0" w:space="0" w:color="auto"/>
            <w:right w:val="none" w:sz="0" w:space="0" w:color="auto"/>
          </w:divBdr>
        </w:div>
        <w:div w:id="1297180374">
          <w:marLeft w:val="0"/>
          <w:marRight w:val="0"/>
          <w:marTop w:val="192"/>
          <w:marBottom w:val="0"/>
          <w:divBdr>
            <w:top w:val="none" w:sz="0" w:space="0" w:color="auto"/>
            <w:left w:val="none" w:sz="0" w:space="0" w:color="auto"/>
            <w:bottom w:val="none" w:sz="0" w:space="0" w:color="auto"/>
            <w:right w:val="none" w:sz="0" w:space="0" w:color="auto"/>
          </w:divBdr>
        </w:div>
        <w:div w:id="935481375">
          <w:marLeft w:val="0"/>
          <w:marRight w:val="0"/>
          <w:marTop w:val="192"/>
          <w:marBottom w:val="0"/>
          <w:divBdr>
            <w:top w:val="none" w:sz="0" w:space="0" w:color="auto"/>
            <w:left w:val="none" w:sz="0" w:space="0" w:color="auto"/>
            <w:bottom w:val="none" w:sz="0" w:space="0" w:color="auto"/>
            <w:right w:val="none" w:sz="0" w:space="0" w:color="auto"/>
          </w:divBdr>
        </w:div>
        <w:div w:id="1221792277">
          <w:marLeft w:val="0"/>
          <w:marRight w:val="0"/>
          <w:marTop w:val="192"/>
          <w:marBottom w:val="0"/>
          <w:divBdr>
            <w:top w:val="none" w:sz="0" w:space="0" w:color="auto"/>
            <w:left w:val="none" w:sz="0" w:space="0" w:color="auto"/>
            <w:bottom w:val="none" w:sz="0" w:space="0" w:color="auto"/>
            <w:right w:val="none" w:sz="0" w:space="0" w:color="auto"/>
          </w:divBdr>
        </w:div>
        <w:div w:id="1120494754">
          <w:marLeft w:val="0"/>
          <w:marRight w:val="0"/>
          <w:marTop w:val="192"/>
          <w:marBottom w:val="0"/>
          <w:divBdr>
            <w:top w:val="none" w:sz="0" w:space="0" w:color="auto"/>
            <w:left w:val="none" w:sz="0" w:space="0" w:color="auto"/>
            <w:bottom w:val="none" w:sz="0" w:space="0" w:color="auto"/>
            <w:right w:val="none" w:sz="0" w:space="0" w:color="auto"/>
          </w:divBdr>
        </w:div>
        <w:div w:id="929771772">
          <w:marLeft w:val="0"/>
          <w:marRight w:val="0"/>
          <w:marTop w:val="192"/>
          <w:marBottom w:val="0"/>
          <w:divBdr>
            <w:top w:val="none" w:sz="0" w:space="0" w:color="auto"/>
            <w:left w:val="none" w:sz="0" w:space="0" w:color="auto"/>
            <w:bottom w:val="none" w:sz="0" w:space="0" w:color="auto"/>
            <w:right w:val="none" w:sz="0" w:space="0" w:color="auto"/>
          </w:divBdr>
        </w:div>
        <w:div w:id="1472407153">
          <w:marLeft w:val="0"/>
          <w:marRight w:val="0"/>
          <w:marTop w:val="192"/>
          <w:marBottom w:val="0"/>
          <w:divBdr>
            <w:top w:val="none" w:sz="0" w:space="0" w:color="auto"/>
            <w:left w:val="none" w:sz="0" w:space="0" w:color="auto"/>
            <w:bottom w:val="none" w:sz="0" w:space="0" w:color="auto"/>
            <w:right w:val="none" w:sz="0" w:space="0" w:color="auto"/>
          </w:divBdr>
        </w:div>
        <w:div w:id="1351646127">
          <w:marLeft w:val="0"/>
          <w:marRight w:val="0"/>
          <w:marTop w:val="192"/>
          <w:marBottom w:val="0"/>
          <w:divBdr>
            <w:top w:val="none" w:sz="0" w:space="0" w:color="auto"/>
            <w:left w:val="none" w:sz="0" w:space="0" w:color="auto"/>
            <w:bottom w:val="none" w:sz="0" w:space="0" w:color="auto"/>
            <w:right w:val="none" w:sz="0" w:space="0" w:color="auto"/>
          </w:divBdr>
        </w:div>
        <w:div w:id="508057702">
          <w:marLeft w:val="0"/>
          <w:marRight w:val="0"/>
          <w:marTop w:val="192"/>
          <w:marBottom w:val="0"/>
          <w:divBdr>
            <w:top w:val="none" w:sz="0" w:space="0" w:color="auto"/>
            <w:left w:val="none" w:sz="0" w:space="0" w:color="auto"/>
            <w:bottom w:val="none" w:sz="0" w:space="0" w:color="auto"/>
            <w:right w:val="none" w:sz="0" w:space="0" w:color="auto"/>
          </w:divBdr>
        </w:div>
        <w:div w:id="1675450796">
          <w:marLeft w:val="0"/>
          <w:marRight w:val="0"/>
          <w:marTop w:val="192"/>
          <w:marBottom w:val="0"/>
          <w:divBdr>
            <w:top w:val="none" w:sz="0" w:space="0" w:color="auto"/>
            <w:left w:val="none" w:sz="0" w:space="0" w:color="auto"/>
            <w:bottom w:val="none" w:sz="0" w:space="0" w:color="auto"/>
            <w:right w:val="none" w:sz="0" w:space="0" w:color="auto"/>
          </w:divBdr>
        </w:div>
        <w:div w:id="948009335">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osheshminsk.tatarsta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zarek.nsm@tatar.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novosheshminsk.tatarstan.ru" TargetMode="External"/><Relationship Id="rId5" Type="http://schemas.openxmlformats.org/officeDocument/2006/relationships/webSettings" Target="webSettings.xml"/><Relationship Id="rId10" Type="http://schemas.openxmlformats.org/officeDocument/2006/relationships/hyperlink" Target="http://pravo.tatarstan.ru" TargetMode="External"/><Relationship Id="rId4" Type="http://schemas.openxmlformats.org/officeDocument/2006/relationships/settings" Target="settings.xml"/><Relationship Id="rId9" Type="http://schemas.openxmlformats.org/officeDocument/2006/relationships/hyperlink" Target="http://www.consultant.ru/document/cons_doc_LAW_3834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4D66E-AB92-42DD-9379-B1DFBE56B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1363</Words>
  <Characters>7774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Акбуринское СП</dc:creator>
  <cp:lastModifiedBy>Зиреклы</cp:lastModifiedBy>
  <cp:revision>6</cp:revision>
  <cp:lastPrinted>2021-11-26T10:54:00Z</cp:lastPrinted>
  <dcterms:created xsi:type="dcterms:W3CDTF">2022-01-10T07:54:00Z</dcterms:created>
  <dcterms:modified xsi:type="dcterms:W3CDTF">2022-01-11T06:22:00Z</dcterms:modified>
</cp:coreProperties>
</file>