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0E267A" w:rsidRDefault="000E267A" w:rsidP="000E267A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0E267A">
        <w:rPr>
          <w:rFonts w:ascii="Times New Roman" w:eastAsia="Times New Roman" w:hAnsi="Times New Roman" w:cs="Times New Roman"/>
          <w:sz w:val="28"/>
        </w:rPr>
        <w:t>ПРОЕКТ</w:t>
      </w: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E267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87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81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E267A" w:rsidRPr="000E267A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16A6C" w:rsidRDefault="00016A6C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C5B74" w:rsidRDefault="004168AE" w:rsidP="004168AE">
      <w:pPr>
        <w:pStyle w:val="ConsPlusNormal"/>
        <w:widowControl/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постановление Исполнительного комитета Новошешминского муниципального района Республики Татарстан от 17.07.2018 №</w:t>
      </w:r>
      <w:r w:rsidR="003C3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287 «Об условиях оплаты труда работников муниципальных учреждений культуры Новошешминского муниципального района Республики Татарстан» (с изменениями, внесенными постановлениями Исполнительного комитета Новошешминского муниципального района Республики Татарстан </w:t>
      </w:r>
    </w:p>
    <w:p w:rsidR="004168AE" w:rsidRPr="00DA1ACF" w:rsidRDefault="004168AE" w:rsidP="004168AE">
      <w:pPr>
        <w:pStyle w:val="ConsPlusNormal"/>
        <w:widowControl/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66)</w:t>
      </w:r>
    </w:p>
    <w:p w:rsidR="004168AE" w:rsidRDefault="004168AE" w:rsidP="004168AE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Pr="00AC5B74">
        <w:rPr>
          <w:rFonts w:ascii="Times New Roman" w:hAnsi="Times New Roman" w:cs="Times New Roman"/>
          <w:bCs/>
          <w:sz w:val="28"/>
          <w:szCs w:val="28"/>
        </w:rPr>
        <w:t xml:space="preserve">от 22.09.2022 </w:t>
      </w:r>
      <w:r w:rsidR="00AC5B74">
        <w:rPr>
          <w:rFonts w:ascii="Times New Roman" w:hAnsi="Times New Roman" w:cs="Times New Roman"/>
          <w:bCs/>
          <w:sz w:val="28"/>
          <w:szCs w:val="28"/>
        </w:rPr>
        <w:t>№</w:t>
      </w:r>
      <w:r w:rsidRPr="00AC5B74">
        <w:rPr>
          <w:rFonts w:ascii="Times New Roman" w:hAnsi="Times New Roman" w:cs="Times New Roman"/>
          <w:bCs/>
          <w:sz w:val="28"/>
          <w:szCs w:val="28"/>
        </w:rPr>
        <w:t xml:space="preserve"> 1027</w:t>
      </w:r>
      <w:r w:rsidRPr="00AC5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постановления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 (с изменениями, внесенными постановлением  Кабинета Министров Республики Татарстан </w:t>
      </w:r>
      <w:r w:rsidR="00AC5B74" w:rsidRPr="00AC5B74">
        <w:rPr>
          <w:rFonts w:ascii="Times New Roman" w:hAnsi="Times New Roman" w:cs="Times New Roman"/>
          <w:sz w:val="28"/>
          <w:szCs w:val="28"/>
        </w:rPr>
        <w:t>от 31.05.2018</w:t>
      </w:r>
      <w:r w:rsidRPr="00AC5B74">
        <w:rPr>
          <w:rFonts w:ascii="Times New Roman" w:hAnsi="Times New Roman" w:cs="Times New Roman"/>
          <w:sz w:val="28"/>
          <w:szCs w:val="28"/>
        </w:rPr>
        <w:t xml:space="preserve"> №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413,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от 30.12.2020 №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1245, от 26.07.2021 №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645) Исполнительный комитет Новошешминского муниципального района Республики Татарстан</w:t>
      </w:r>
      <w:r w:rsidR="00AC5B74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AC5B74">
        <w:rPr>
          <w:rFonts w:ascii="Times New Roman" w:hAnsi="Times New Roman" w:cs="Times New Roman"/>
          <w:sz w:val="28"/>
          <w:szCs w:val="28"/>
        </w:rPr>
        <w:t>:</w:t>
      </w:r>
    </w:p>
    <w:p w:rsidR="004168AE" w:rsidRPr="00AC5B74" w:rsidRDefault="004168AE" w:rsidP="00AC5B74">
      <w:pPr>
        <w:pStyle w:val="ConsPlusNormal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от 17.07.2018 № 287 Об условиях оплаты труда работников му</w:t>
      </w:r>
      <w:r w:rsidR="00AC5B74">
        <w:rPr>
          <w:rFonts w:ascii="Times New Roman" w:hAnsi="Times New Roman" w:cs="Times New Roman"/>
          <w:sz w:val="28"/>
          <w:szCs w:val="28"/>
        </w:rPr>
        <w:t>ниципальных учреждений культуры</w:t>
      </w:r>
      <w:r w:rsidRPr="00AC5B74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Татарстан» (с изменениями, внесенными постановлениями Исполнительного комитета Новошешминского муниципального района Республики Татарстан от 15.03.2022 №</w:t>
      </w:r>
      <w:r w:rsidR="00AC5B74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66) следующие изменения: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AC5B74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AC5B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 - досуговых учреждений культуры Новошешминского муниципального района  указанным постановлением:</w:t>
      </w:r>
    </w:p>
    <w:p w:rsidR="004168AE" w:rsidRPr="00AC5B74" w:rsidRDefault="000E267A" w:rsidP="00AC5B74">
      <w:pPr>
        <w:pStyle w:val="a9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bookmarkStart w:id="0" w:name="_GoBack"/>
      <w:bookmarkEnd w:id="0"/>
    </w:p>
    <w:p w:rsidR="004168AE" w:rsidRDefault="004168AE" w:rsidP="004168AE">
      <w:pPr>
        <w:pStyle w:val="a9"/>
        <w:autoSpaceDE w:val="0"/>
        <w:autoSpaceDN w:val="0"/>
        <w:adjustRightInd w:val="0"/>
        <w:ind w:left="1080"/>
        <w:rPr>
          <w:sz w:val="28"/>
          <w:szCs w:val="28"/>
        </w:rPr>
        <w:sectPr w:rsidR="004168AE" w:rsidSect="00AC5B74">
          <w:pgSz w:w="11906" w:h="16838"/>
          <w:pgMar w:top="851" w:right="851" w:bottom="851" w:left="1418" w:header="0" w:footer="0" w:gutter="0"/>
          <w:cols w:space="720"/>
          <w:noEndnote/>
          <w:docGrid w:linePitch="272"/>
        </w:sectPr>
      </w:pPr>
    </w:p>
    <w:p w:rsidR="004168AE" w:rsidRPr="00AC5B74" w:rsidRDefault="00AC5B74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культуры</w:t>
      </w: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77"/>
        <w:gridCol w:w="2976"/>
        <w:gridCol w:w="2694"/>
      </w:tblGrid>
      <w:tr w:rsidR="004168AE" w:rsidRPr="00AC5B74" w:rsidTr="00893A0F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4168AE" w:rsidRPr="00AC5B74" w:rsidTr="00893A0F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68AE" w:rsidRPr="00AC5B74" w:rsidTr="00893A0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19 045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16 399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19 249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21 814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дискотеки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билетными кассами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19 249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19 249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Контролер-посадчик аттракциона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16 399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19 249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21 814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Мастер участка ремонта и реставрации фильмофонда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AE" w:rsidRPr="00AC5B74" w:rsidTr="00893A0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Ведущий библиограф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аттракционом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 (экскурсовод)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Художник-конструктор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Художник-реставратор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Главный художник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ветеринарной лабораторией зоопарка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зоопарка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эксплуатации аттракционной техники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16 449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19 696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</w:tbl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4168AE" w:rsidRPr="00AC5B74" w:rsidSect="00FB5EEA">
          <w:pgSz w:w="16838" w:h="11906" w:orient="landscape"/>
          <w:pgMar w:top="1133" w:right="1440" w:bottom="566" w:left="1440" w:header="0" w:footer="0" w:gutter="0"/>
          <w:cols w:space="720"/>
          <w:noEndnote/>
          <w:docGrid w:linePitch="272"/>
        </w:sect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lastRenderedPageBreak/>
        <w:t xml:space="preserve">2.2. Базовые оклады работников культуры, не включенных в профессиональные квалификационные группы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 и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551"/>
        <w:gridCol w:w="2410"/>
      </w:tblGrid>
      <w:tr w:rsidR="004168AE" w:rsidRPr="00AC5B74" w:rsidTr="00893A0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4168AE" w:rsidRPr="00AC5B74" w:rsidTr="00893A0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Специалист по учету музейных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Гид-переводчик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19 383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22 242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Главный хранитель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  <w:tr w:rsidR="004168AE" w:rsidRPr="00AC5B74" w:rsidTr="00893A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учета музея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22 561</w:t>
            </w:r>
          </w:p>
        </w:tc>
      </w:tr>
    </w:tbl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Дополнительно по должностям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,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отделом (сектором) учета музея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,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отделом (сектором) библиотеки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,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,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отделом (сектором) зоопарка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,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заведующий отделением (пунктом) по прокату кино- и видеофильмов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 и </w:t>
      </w:r>
      <w:r w:rsidR="00AC5B74">
        <w:rPr>
          <w:rFonts w:ascii="Times New Roman" w:hAnsi="Times New Roman" w:cs="Times New Roman"/>
          <w:sz w:val="28"/>
          <w:szCs w:val="28"/>
        </w:rPr>
        <w:t>«</w:t>
      </w:r>
      <w:r w:rsidRPr="00AC5B74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к базовому окладу - 1,1.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>;</w:t>
      </w:r>
    </w:p>
    <w:p w:rsidR="004168AE" w:rsidRPr="00AC5B74" w:rsidRDefault="000E267A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таблицу 4</w:t>
        </w:r>
      </w:hyperlink>
      <w:r w:rsidR="004168AE" w:rsidRPr="00AC5B74">
        <w:rPr>
          <w:rFonts w:ascii="Times New Roman" w:hAnsi="Times New Roman" w:cs="Times New Roman"/>
        </w:rPr>
        <w:t xml:space="preserve"> </w:t>
      </w:r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AC5B74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Таблица 4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Предельные размеры надбавок за качество выполняемых работ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4168AE" w:rsidRPr="00AC5B74" w:rsidTr="00893A0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надбавки, процентов</w:t>
            </w:r>
          </w:p>
        </w:tc>
      </w:tr>
      <w:tr w:rsidR="004168AE" w:rsidRPr="00AC5B74" w:rsidTr="00893A0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168AE" w:rsidRPr="00AC5B74" w:rsidTr="00893A0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168AE" w:rsidRPr="00AC5B74" w:rsidTr="00893A0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168AE" w:rsidRPr="00AC5B74" w:rsidTr="00893A0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AC5B74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AC5B74">
        <w:rPr>
          <w:rFonts w:ascii="Times New Roman" w:hAnsi="Times New Roman" w:cs="Times New Roman"/>
          <w:sz w:val="28"/>
          <w:szCs w:val="28"/>
        </w:rPr>
        <w:t>:</w:t>
      </w:r>
    </w:p>
    <w:p w:rsidR="004168AE" w:rsidRPr="00AC5B74" w:rsidRDefault="000E267A" w:rsidP="00AC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таблицу 5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AC5B74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Таблица 5</w:t>
      </w: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Оклады руководителей учреждений культуры</w:t>
      </w: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850"/>
        <w:gridCol w:w="850"/>
        <w:gridCol w:w="993"/>
        <w:gridCol w:w="992"/>
        <w:gridCol w:w="993"/>
        <w:gridCol w:w="855"/>
      </w:tblGrid>
      <w:tr w:rsidR="004168AE" w:rsidRPr="00AC5B74" w:rsidTr="00AC5B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оклада в месяц, тыс. рублей</w:t>
            </w:r>
          </w:p>
        </w:tc>
      </w:tr>
      <w:tr w:rsidR="004168AE" w:rsidRPr="00AC5B74" w:rsidTr="00AC5B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</w:t>
            </w:r>
          </w:p>
        </w:tc>
      </w:tr>
      <w:tr w:rsidR="004168AE" w:rsidRPr="00AC5B74" w:rsidTr="00AC5B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68AE" w:rsidRPr="00AC5B74" w:rsidTr="00AC5B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4168AE" w:rsidRPr="00AC5B74" w:rsidTr="00AC5B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11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31 до 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51 до 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76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 до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151 до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301 до 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свыше 501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Клубы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Местное радиовещание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Киновидео</w:t>
            </w:r>
            <w:proofErr w:type="spellEnd"/>
            <w:r w:rsid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0E267A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пункт 5.5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68AE" w:rsidRPr="00AC5B74" w:rsidRDefault="00AC5B74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5.5. Выплаты стимулирующего характера за качество выполняемых работ руководителю учреждения культуры устанавливаются учредителем учреждения культуры с учетом результатов деятельности, определенных на основании критериев эффективности деятельности.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Выплаты стимулирующего характера за качество выполняемых работ руководителю учреждения культуры могут осуществляться ежемесячно, по итогам работы за год, за выполнение важных и особо важных заданий.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за качество выполняемых работ руководителю учреждения культуры представлены в таблице 6.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Таблица 6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Размер выплат стимулирующего характера за качество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выполняемых работ руководителей учреждений культуры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992"/>
        <w:gridCol w:w="1276"/>
        <w:gridCol w:w="1148"/>
        <w:gridCol w:w="1134"/>
        <w:gridCol w:w="836"/>
        <w:gridCol w:w="851"/>
      </w:tblGrid>
      <w:tr w:rsidR="004168AE" w:rsidRPr="00AC5B74" w:rsidTr="00AC5B7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выплаты стимулирующего характера в месяц, тыс. рублей</w:t>
            </w:r>
          </w:p>
        </w:tc>
      </w:tr>
      <w:tr w:rsidR="004168AE" w:rsidRPr="00AC5B74" w:rsidTr="00AC5B7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</w:t>
            </w:r>
          </w:p>
        </w:tc>
      </w:tr>
      <w:tr w:rsidR="004168AE" w:rsidRPr="00AC5B74" w:rsidTr="00AC5B7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68AE" w:rsidRPr="00AC5B74" w:rsidTr="00AC5B7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4168AE" w:rsidRPr="00AC5B74" w:rsidTr="00AC5B7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11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31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от 51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 до 75,0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76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151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300,0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от 301 </w:t>
            </w:r>
          </w:p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до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свыше 501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Клубы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Местное радиовещание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Киновидео</w:t>
            </w:r>
            <w:proofErr w:type="spellEnd"/>
            <w:r w:rsid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68AE" w:rsidRPr="00AC5B74" w:rsidTr="00AC5B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0E267A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пунктами 5.6 - 5.9 следующего содержания:</w:t>
      </w:r>
    </w:p>
    <w:p w:rsidR="004168AE" w:rsidRPr="00AC5B74" w:rsidRDefault="00AC5B74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 xml:space="preserve">5.6. Выплаты стимулирующего характера за качество выполняемых работ заместителю руководителя, главному бухгалтеру учреждения культуры устанавливаются с учетом результатов их деятельности, определенных на основании критериев эффективности, установленных локальными </w:t>
      </w:r>
      <w:r w:rsidR="004168AE" w:rsidRPr="00AC5B74">
        <w:rPr>
          <w:rFonts w:ascii="Times New Roman" w:hAnsi="Times New Roman" w:cs="Times New Roman"/>
          <w:sz w:val="28"/>
          <w:szCs w:val="28"/>
        </w:rPr>
        <w:lastRenderedPageBreak/>
        <w:t>нормативными актами. Выплаты стимулирующего характера заместителю руководителя, главному бухгалтеру могут осуществляться ежемесячно, по итогам работы за год, за выполнение важных и особо важных заданий. Предельный уровень выплат стимулирующего характера заместителю руководителя, главному бухгалтеру устанавливается на уровне 80 процентов выплат стимулирующего характера руководителя учреждения культуры.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5.7. Типовые критерии эффективности деятельности руководителей, заместителей руководителей и главных бухгалтеров учреждения культуры и их весовые коэффициенты утверждаются учредителями учреждения культуры.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5.8. Выплаты стимулирующего характера за качество выполняемых работ (</w:t>
      </w: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В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В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В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К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кv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>,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где: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В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 xml:space="preserve"> - размер выплат стимулирующего характера за качество выполняемых работ руководителя учреждения культуры, установленный в </w:t>
      </w:r>
      <w:hyperlink r:id="rId13" w:history="1">
        <w:r w:rsidRPr="00AC5B74">
          <w:rPr>
            <w:rFonts w:ascii="Times New Roman" w:hAnsi="Times New Roman" w:cs="Times New Roman"/>
            <w:sz w:val="28"/>
            <w:szCs w:val="28"/>
          </w:rPr>
          <w:t>таблице 6</w:t>
        </w:r>
      </w:hyperlink>
      <w:r w:rsidRPr="00AC5B74">
        <w:rPr>
          <w:rFonts w:ascii="Times New Roman" w:hAnsi="Times New Roman" w:cs="Times New Roman"/>
          <w:sz w:val="28"/>
          <w:szCs w:val="28"/>
        </w:rPr>
        <w:t>;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B74">
        <w:rPr>
          <w:rFonts w:ascii="Times New Roman" w:hAnsi="Times New Roman" w:cs="Times New Roman"/>
          <w:sz w:val="28"/>
          <w:szCs w:val="28"/>
        </w:rPr>
        <w:t>К</w:t>
      </w:r>
      <w:r w:rsidRPr="00AC5B74">
        <w:rPr>
          <w:rFonts w:ascii="Times New Roman" w:hAnsi="Times New Roman" w:cs="Times New Roman"/>
          <w:sz w:val="28"/>
          <w:szCs w:val="28"/>
          <w:vertAlign w:val="subscript"/>
        </w:rPr>
        <w:t>кv</w:t>
      </w:r>
      <w:proofErr w:type="spellEnd"/>
      <w:r w:rsidRPr="00AC5B74">
        <w:rPr>
          <w:rFonts w:ascii="Times New Roman" w:hAnsi="Times New Roman" w:cs="Times New Roman"/>
          <w:sz w:val="28"/>
          <w:szCs w:val="28"/>
        </w:rPr>
        <w:t xml:space="preserve"> - коэффициент выполнения критериев качества.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5.9. Выплаты компенсационного характера устанавливаются для руководителей, их заместителей и главных бухгалтеров учреждений культуры в соответствии с перечнем видов выплат компенсационного характера, утверждаемым в соответствии с Трудовым </w:t>
      </w:r>
      <w:hyperlink r:id="rId14" w:history="1">
        <w:r w:rsidRPr="00AC5B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C5B7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AC5B74">
        <w:rPr>
          <w:rFonts w:ascii="Times New Roman" w:hAnsi="Times New Roman" w:cs="Times New Roman"/>
          <w:sz w:val="28"/>
          <w:szCs w:val="28"/>
        </w:rPr>
        <w:t>»</w:t>
      </w:r>
      <w:r w:rsidRPr="00AC5B74">
        <w:rPr>
          <w:rFonts w:ascii="Times New Roman" w:hAnsi="Times New Roman" w:cs="Times New Roman"/>
          <w:sz w:val="28"/>
          <w:szCs w:val="28"/>
        </w:rPr>
        <w:t>;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AC5B74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AC5B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Новошешминского муниципального района, утвержденном указанным постановлением:</w:t>
      </w:r>
    </w:p>
    <w:p w:rsidR="004168AE" w:rsidRPr="00AC5B74" w:rsidRDefault="000E267A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AC5B74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II. Определение базовых окладов рабочих культуры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Базовые оклады рабочих культуры устанавливаются в следующих размерах: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798"/>
      </w:tblGrid>
      <w:tr w:rsidR="004168AE" w:rsidRPr="00AC5B74" w:rsidTr="00AC5B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4168AE" w:rsidRPr="00AC5B74" w:rsidTr="00AC5B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AE" w:rsidRPr="00AC5B74" w:rsidTr="00AC5B74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15 477</w:t>
            </w:r>
          </w:p>
        </w:tc>
      </w:tr>
      <w:tr w:rsidR="004168AE" w:rsidRPr="00AC5B74" w:rsidTr="00AC5B74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15 618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15 792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15 970</w:t>
            </w:r>
          </w:p>
        </w:tc>
      </w:tr>
      <w:tr w:rsidR="004168AE" w:rsidRPr="00AC5B74" w:rsidTr="00AC5B7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AC5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AC5B74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AC5B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Новошешминского муниципального района, утвержденном указанным постановлением:</w:t>
      </w:r>
    </w:p>
    <w:p w:rsidR="004168AE" w:rsidRPr="00AC5B74" w:rsidRDefault="000E267A" w:rsidP="00AC5B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168AE" w:rsidRPr="00AC5B74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4168AE" w:rsidRPr="00AC5B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AC5B74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8AE" w:rsidRPr="00AC5B74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профессий рабочих и общеотраслевых должностей руководителей,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специалистов и служащих муниципальных учреждений культуры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3C3C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 муниципальных учреждений культуры Новошешминского муниципального района устанавливаются в следующих размерах: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4168AE" w:rsidRPr="00AC5B74" w:rsidTr="00893A0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15 477</w:t>
            </w:r>
          </w:p>
        </w:tc>
      </w:tr>
      <w:tr w:rsidR="004168AE" w:rsidRPr="00AC5B74" w:rsidTr="00893A0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15 618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15 792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15 970</w:t>
            </w:r>
          </w:p>
        </w:tc>
      </w:tr>
      <w:tr w:rsidR="004168AE" w:rsidRPr="00AC5B74" w:rsidTr="00893A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16 501</w:t>
            </w:r>
          </w:p>
        </w:tc>
      </w:tr>
    </w:tbl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3C3C4D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Новошешминского муниципального района устанавливаются в следующих размерах:</w:t>
      </w:r>
    </w:p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  <w:gridCol w:w="115"/>
        <w:gridCol w:w="4394"/>
      </w:tblGrid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AE" w:rsidRPr="00AC5B74" w:rsidTr="00893A0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15 477</w:t>
            </w:r>
          </w:p>
        </w:tc>
      </w:tr>
      <w:tr w:rsidR="004168AE" w:rsidRPr="00AC5B74" w:rsidTr="00893A0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15 618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15 792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15 970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16 197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16 383</w:t>
            </w:r>
          </w:p>
        </w:tc>
      </w:tr>
      <w:tr w:rsidR="004168AE" w:rsidRPr="00AC5B74" w:rsidTr="00893A0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16 573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16 766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16 963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17 164</w:t>
            </w:r>
          </w:p>
        </w:tc>
      </w:tr>
      <w:tr w:rsidR="004168AE" w:rsidRPr="00AC5B74" w:rsidTr="00893A0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17 390</w:t>
            </w:r>
          </w:p>
        </w:tc>
      </w:tr>
      <w:tr w:rsidR="004168AE" w:rsidRPr="00AC5B74" w:rsidTr="00893A0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3C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 w:rsidR="003C3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68AE" w:rsidRPr="00AC5B74" w:rsidTr="00893A0F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18 302</w:t>
            </w:r>
          </w:p>
        </w:tc>
      </w:tr>
      <w:tr w:rsidR="004168AE" w:rsidRPr="00AC5B74" w:rsidTr="00893A0F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18 502</w:t>
            </w:r>
          </w:p>
        </w:tc>
      </w:tr>
      <w:tr w:rsidR="004168AE" w:rsidRPr="00AC5B74" w:rsidTr="00893A0F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AE" w:rsidRPr="00AC5B74" w:rsidRDefault="004168AE" w:rsidP="00AC5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4">
              <w:rPr>
                <w:rFonts w:ascii="Times New Roman" w:hAnsi="Times New Roman" w:cs="Times New Roman"/>
                <w:sz w:val="28"/>
                <w:szCs w:val="28"/>
              </w:rPr>
              <w:t>18 702</w:t>
            </w:r>
          </w:p>
        </w:tc>
      </w:tr>
    </w:tbl>
    <w:p w:rsidR="004168AE" w:rsidRPr="00AC5B74" w:rsidRDefault="004168AE" w:rsidP="00AC5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AE" w:rsidRPr="00AC5B74" w:rsidRDefault="004168AE" w:rsidP="003C3C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</w:t>
      </w:r>
      <w:r w:rsidRPr="00AC5B74">
        <w:rPr>
          <w:rFonts w:ascii="Times New Roman" w:hAnsi="Times New Roman" w:cs="Times New Roman"/>
          <w:sz w:val="28"/>
          <w:szCs w:val="28"/>
        </w:rPr>
        <w:lastRenderedPageBreak/>
        <w:t>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:rsidR="004168AE" w:rsidRPr="00AC5B74" w:rsidRDefault="004168AE" w:rsidP="003C3C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3C3C4D">
        <w:rPr>
          <w:rFonts w:ascii="Times New Roman" w:hAnsi="Times New Roman" w:cs="Times New Roman"/>
          <w:sz w:val="28"/>
          <w:szCs w:val="28"/>
        </w:rPr>
        <w:t>»</w:t>
      </w:r>
      <w:r w:rsidR="00D17211">
        <w:rPr>
          <w:rFonts w:ascii="Times New Roman" w:hAnsi="Times New Roman" w:cs="Times New Roman"/>
          <w:sz w:val="28"/>
          <w:szCs w:val="28"/>
        </w:rPr>
        <w:t>.</w:t>
      </w:r>
    </w:p>
    <w:p w:rsidR="004168AE" w:rsidRPr="00AC5B74" w:rsidRDefault="004168AE" w:rsidP="003C3C4D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>2.</w:t>
      </w:r>
      <w:r w:rsidR="003C3C4D">
        <w:rPr>
          <w:rFonts w:ascii="Times New Roman" w:hAnsi="Times New Roman" w:cs="Times New Roman"/>
          <w:sz w:val="28"/>
          <w:szCs w:val="28"/>
        </w:rPr>
        <w:t xml:space="preserve"> </w:t>
      </w:r>
      <w:r w:rsidRPr="00AC5B74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2023 года.</w:t>
      </w:r>
    </w:p>
    <w:p w:rsidR="003C3C4D" w:rsidRPr="003C3C4D" w:rsidRDefault="004168AE" w:rsidP="003C3C4D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4">
        <w:rPr>
          <w:rFonts w:ascii="Times New Roman" w:hAnsi="Times New Roman" w:cs="Times New Roman"/>
          <w:sz w:val="28"/>
          <w:szCs w:val="28"/>
        </w:rPr>
        <w:t xml:space="preserve">3.  </w:t>
      </w:r>
      <w:r w:rsidR="003C3C4D" w:rsidRPr="00EE2AC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19" w:history="1">
        <w:r w:rsidR="003C3C4D" w:rsidRPr="003C3C4D">
          <w:rPr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="003C3C4D" w:rsidRPr="003C3C4D">
        <w:rPr>
          <w:rFonts w:ascii="Times New Roman" w:hAnsi="Times New Roman" w:cs="Times New Roman"/>
          <w:sz w:val="28"/>
          <w:szCs w:val="28"/>
        </w:rPr>
        <w:t>.</w:t>
      </w:r>
    </w:p>
    <w:p w:rsidR="003C3C4D" w:rsidRDefault="003C3C4D" w:rsidP="003C3C4D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4168AE" w:rsidRDefault="004168AE" w:rsidP="003C3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C4D" w:rsidRPr="00AC5B74" w:rsidRDefault="003C3C4D" w:rsidP="003C3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A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016A6C" w:rsidRDefault="00016A6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A6C" w:rsidRDefault="00016A6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16A6C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D3DAD"/>
    <w:multiLevelType w:val="hybridMultilevel"/>
    <w:tmpl w:val="EE9A2190"/>
    <w:lvl w:ilvl="0" w:tplc="884EBA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F04F3"/>
    <w:multiLevelType w:val="hybridMultilevel"/>
    <w:tmpl w:val="34BA2BF8"/>
    <w:lvl w:ilvl="0" w:tplc="90CA3A40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3588F"/>
    <w:multiLevelType w:val="multilevel"/>
    <w:tmpl w:val="BF84A7D0"/>
    <w:lvl w:ilvl="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2D4562"/>
    <w:multiLevelType w:val="hybridMultilevel"/>
    <w:tmpl w:val="4C7EF3D8"/>
    <w:lvl w:ilvl="0" w:tplc="66C4C7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F039C"/>
    <w:multiLevelType w:val="hybridMultilevel"/>
    <w:tmpl w:val="D66693FA"/>
    <w:lvl w:ilvl="0" w:tplc="90CA3A4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E3661"/>
    <w:multiLevelType w:val="hybridMultilevel"/>
    <w:tmpl w:val="D68080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16A6C"/>
    <w:rsid w:val="00020E71"/>
    <w:rsid w:val="000312ED"/>
    <w:rsid w:val="00081870"/>
    <w:rsid w:val="00087250"/>
    <w:rsid w:val="000A375D"/>
    <w:rsid w:val="000B54FA"/>
    <w:rsid w:val="000E0036"/>
    <w:rsid w:val="000E267A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2CA8"/>
    <w:rsid w:val="003A4324"/>
    <w:rsid w:val="003C3C4D"/>
    <w:rsid w:val="004168AE"/>
    <w:rsid w:val="00432DC4"/>
    <w:rsid w:val="0046603C"/>
    <w:rsid w:val="004729DD"/>
    <w:rsid w:val="00480BE2"/>
    <w:rsid w:val="00484EA6"/>
    <w:rsid w:val="005203DA"/>
    <w:rsid w:val="005229C8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254E9"/>
    <w:rsid w:val="00726922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9229F9"/>
    <w:rsid w:val="009528C5"/>
    <w:rsid w:val="009B284F"/>
    <w:rsid w:val="00A13051"/>
    <w:rsid w:val="00A34653"/>
    <w:rsid w:val="00A3592F"/>
    <w:rsid w:val="00A36F6F"/>
    <w:rsid w:val="00A47384"/>
    <w:rsid w:val="00A8054E"/>
    <w:rsid w:val="00A94F88"/>
    <w:rsid w:val="00AA53B3"/>
    <w:rsid w:val="00AA796F"/>
    <w:rsid w:val="00AB5FAB"/>
    <w:rsid w:val="00AC5B74"/>
    <w:rsid w:val="00AE7BA5"/>
    <w:rsid w:val="00B018B5"/>
    <w:rsid w:val="00B226D3"/>
    <w:rsid w:val="00B63DAC"/>
    <w:rsid w:val="00B75092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CF2CB5"/>
    <w:rsid w:val="00D06414"/>
    <w:rsid w:val="00D17211"/>
    <w:rsid w:val="00D24F83"/>
    <w:rsid w:val="00D43266"/>
    <w:rsid w:val="00DA13B7"/>
    <w:rsid w:val="00DC6569"/>
    <w:rsid w:val="00DD2380"/>
    <w:rsid w:val="00DE7196"/>
    <w:rsid w:val="00DE7D65"/>
    <w:rsid w:val="00E315F8"/>
    <w:rsid w:val="00EE2ACF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70B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3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7384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47384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8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738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A47384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A4738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A473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47384"/>
  </w:style>
  <w:style w:type="character" w:customStyle="1" w:styleId="ac">
    <w:name w:val="Нижний колонтитул Знак"/>
    <w:basedOn w:val="a0"/>
    <w:link w:val="ad"/>
    <w:uiPriority w:val="99"/>
    <w:semiHidden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A473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4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680C33D1C708D2B0BD034C856A33CD9102A8B502BDAC348D7AEA3906D62FA93B0A2C90B82DA65E9A7065AA515DF6DB010B347AF82346BF5A929ED4EuFH%20" TargetMode="External"/><Relationship Id="rId13" Type="http://schemas.openxmlformats.org/officeDocument/2006/relationships/hyperlink" Target="file:///C:\Users\UpravDel\Desktop\&#1055;&#1054;&#1057;&#1058;&#1040;&#1053;&#1054;&#1042;&#1051;&#1045;&#1053;&#1048;&#1071;\2022\&#1053;&#1086;&#1103;&#1073;&#1088;&#1100;\&#1060;&#1072;&#1089;&#1072;&#1093;&#1086;&#1074;%20&#1056;.&#1056;\l%20Par1660" TargetMode="External"/><Relationship Id="rId18" Type="http://schemas.openxmlformats.org/officeDocument/2006/relationships/hyperlink" Target="consultantplus://offline/ref=D00680C33D1C708D2B0BD034C856A33CD9102A8B502BDAC348D7AEA3906D62FA93B0A2C90B82DA65E9A50259A315DF6DB010B347AF82346BF5A929ED4EuFH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00680C33D1C708D2B0BD034C856A33CD9102A8B502BDAC348D7AEA3906D62FA93B0A2C90B82DA65E9A70359AF15DF6DB010B347AF82346BF5A929ED4EuFH%20" TargetMode="External"/><Relationship Id="rId12" Type="http://schemas.openxmlformats.org/officeDocument/2006/relationships/hyperlink" Target="consultantplus://offline/ref=431E55F26E080078A004C85BEDEAA26DF116A9C521E9767BE2556F446F1286109EA6EBC2FE5C15579AA9B5E3BDA877B9881A81B28AEB88818839585FR1i8L%20" TargetMode="External"/><Relationship Id="rId17" Type="http://schemas.openxmlformats.org/officeDocument/2006/relationships/hyperlink" Target="consultantplus://offline/ref=D00680C33D1C708D2B0BD034C856A33CD9102A8B502BDAC348D7AEA3906D62FA93B0A2C90B82DA65E9A50258A715DF6DB010B347AF82346BF5A929ED4EuFH%2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FC60763095C7F382071346D2F9946A3D0E8829F141C0F471B64BFEE8B2D43B3535640267901092379B9B2252701C2F9221EE1D6BC7182A967E53F0DEV3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0680C33D1C708D2B0BD034C856A33CD9102A8B502BDAC348D7AEA3906D62FA93B0A2C90B82DA65E9A70358A215DF6DB010B347AF82346BF5A929ED4EuFH%20" TargetMode="External"/><Relationship Id="rId11" Type="http://schemas.openxmlformats.org/officeDocument/2006/relationships/hyperlink" Target="consultantplus://offline/ref=431E55F26E080078A004C85BEDEAA26DF116A9C521E9767BE2556F446F1286109EA6EBC2FE5C15579AAAB6E1B8A877B9881A81B28AEB88818839585FR1i8L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FC60763095C7F382071346D2F9946A3D0E8829F141C0F471B64BFEE8B2D43B3535640267901092379B9B215E701C2F9221EE1D6BC7182A967E53F0DEV3M" TargetMode="External"/><Relationship Id="rId10" Type="http://schemas.openxmlformats.org/officeDocument/2006/relationships/hyperlink" Target="consultantplus://offline/ref=431E55F26E080078A004C85BEDEAA26DF116A9C521E9767BE2556F446F1286109EA6EBC2FE5C155598AFB8B3E8E776E5CC4C92B389EB8B8194R3i9L%20" TargetMode="External"/><Relationship Id="rId19" Type="http://schemas.openxmlformats.org/officeDocument/2006/relationships/hyperlink" Target="http://novosheshm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1E55F26E080078A004C85BEDEAA26DF116A9C521E9767BE2556F446F1286109EA6EBC2FE5C15579AAAB7EEBEA877B9881A81B28AEB88818839585FR1i8L%20" TargetMode="External"/><Relationship Id="rId14" Type="http://schemas.openxmlformats.org/officeDocument/2006/relationships/hyperlink" Target="consultantplus://offline/ref=431E55F26E080078A004D656FB86FF66F61FF5C824EF7B2CBE04691330428045CCE6B59BBD1B06579AB4B1E7BBRAi1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041D-D729-4361-A0A8-31AD720C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2022-12-08T12:29:00Z</dcterms:created>
  <dcterms:modified xsi:type="dcterms:W3CDTF">2022-12-08T12:29:00Z</dcterms:modified>
</cp:coreProperties>
</file>