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DB5A62">
        <w:rPr>
          <w:rFonts w:ascii="Times New Roman" w:hAnsi="Times New Roman" w:cs="Times New Roman"/>
          <w:b/>
          <w:i/>
          <w:sz w:val="28"/>
          <w:szCs w:val="28"/>
          <w:u w:val="single"/>
        </w:rPr>
        <w:t>20</w:t>
      </w:r>
      <w:r w:rsidR="00E67CE0">
        <w:rPr>
          <w:rFonts w:ascii="Times New Roman" w:hAnsi="Times New Roman" w:cs="Times New Roman"/>
          <w:b/>
          <w:i/>
          <w:sz w:val="28"/>
          <w:szCs w:val="28"/>
          <w:u w:val="single"/>
        </w:rPr>
        <w:t>.0</w:t>
      </w:r>
      <w:r w:rsidR="00DB5A62">
        <w:rPr>
          <w:rFonts w:ascii="Times New Roman" w:hAnsi="Times New Roman" w:cs="Times New Roman"/>
          <w:b/>
          <w:i/>
          <w:sz w:val="28"/>
          <w:szCs w:val="28"/>
          <w:u w:val="single"/>
        </w:rPr>
        <w:t>7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08566B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E67CE0" w:rsidRDefault="00E67CE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84" w:type="dxa"/>
        <w:tblInd w:w="-459" w:type="dxa"/>
        <w:tblLook w:val="04A0"/>
      </w:tblPr>
      <w:tblGrid>
        <w:gridCol w:w="664"/>
        <w:gridCol w:w="9620"/>
      </w:tblGrid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Продавец муниципального имущества: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в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лице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971C9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председателя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Палат</w:t>
            </w:r>
            <w:r w:rsidR="00A971C9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имущественных и земельных отношений Новошешминского муниципального района Республики Татарстан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: РТ,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Новошешминский район, с. Новошешминск, ул.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Ленина, д. 37 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931A3B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 </w:t>
            </w:r>
            <w:r w:rsidRPr="00CC43B1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8 (84348</w:t>
            </w:r>
            <w:r w:rsidRPr="000E079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2-25-47; 2-27-67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: P</w:t>
            </w:r>
            <w:proofErr w:type="spellStart"/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izo</w:t>
            </w:r>
            <w:proofErr w:type="spellEnd"/>
            <w:r w:rsidR="00CC43B1" w:rsidRPr="00CC43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Nsm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tatar.ru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AF7C25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CC43B1">
              <w:t>Попкова Наталья Владимировна</w:t>
            </w:r>
            <w:r w:rsidRPr="00F632AA">
              <w:t>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F632AA" w:rsidRDefault="00964959" w:rsidP="00DB5A62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F632AA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A971C9">
              <w:rPr>
                <w:rFonts w:ascii="Times New Roman" w:hAnsi="Times New Roman" w:cs="Times New Roman"/>
                <w:sz w:val="22"/>
                <w:szCs w:val="22"/>
              </w:rPr>
              <w:t>распоряжения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04B99">
              <w:rPr>
                <w:rFonts w:ascii="Times New Roman" w:hAnsi="Times New Roman" w:cs="Times New Roman"/>
                <w:sz w:val="22"/>
                <w:szCs w:val="22"/>
              </w:rPr>
              <w:t>Палаты имущественных и земельных отношений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 xml:space="preserve"> Новошешминского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</w:t>
            </w:r>
            <w:r w:rsidR="000A399D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Татарстан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DB5A6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8C00D3" w:rsidRPr="00F057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848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B5A6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F057E0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8C00D3" w:rsidRPr="00F057E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848F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057E0">
              <w:rPr>
                <w:rFonts w:ascii="Times New Roman" w:hAnsi="Times New Roman" w:cs="Times New Roman"/>
                <w:sz w:val="22"/>
                <w:szCs w:val="22"/>
              </w:rPr>
              <w:t>г. №</w:t>
            </w:r>
            <w:r w:rsidR="00DF53FD" w:rsidRPr="00F057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B5A62">
              <w:rPr>
                <w:rFonts w:ascii="Times New Roman" w:hAnsi="Times New Roman" w:cs="Times New Roman"/>
                <w:sz w:val="22"/>
                <w:szCs w:val="22"/>
              </w:rPr>
              <w:t>366</w:t>
            </w:r>
            <w:r w:rsidRPr="00F057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</w:t>
            </w:r>
            <w:bookmarkStart w:id="0" w:name="_GoBack"/>
            <w:bookmarkEnd w:id="0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</w:t>
            </w:r>
            <w:proofErr w:type="gramStart"/>
            <w:r w:rsidRPr="00F632AA">
              <w:rPr>
                <w:rFonts w:ascii="Times New Roman" w:hAnsi="Times New Roman" w:cs="Times New Roman"/>
              </w:rPr>
              <w:t>.п</w:t>
            </w:r>
            <w:proofErr w:type="gramEnd"/>
            <w:r w:rsidRPr="00F632AA">
              <w:rPr>
                <w:rFonts w:ascii="Times New Roman" w:hAnsi="Times New Roman" w:cs="Times New Roman"/>
              </w:rPr>
              <w:t>оддержки – 212-24-25.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0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tbl>
            <w:tblPr>
              <w:tblStyle w:val="a3"/>
              <w:tblW w:w="9390" w:type="dxa"/>
              <w:tblLook w:val="04A0"/>
            </w:tblPr>
            <w:tblGrid>
              <w:gridCol w:w="668"/>
              <w:gridCol w:w="2025"/>
              <w:gridCol w:w="2767"/>
              <w:gridCol w:w="1373"/>
              <w:gridCol w:w="1326"/>
              <w:gridCol w:w="1231"/>
            </w:tblGrid>
            <w:tr w:rsidR="001A410B" w:rsidTr="00E67CE0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2025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2767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373" w:type="dxa"/>
                </w:tcPr>
                <w:p w:rsidR="001A410B" w:rsidRPr="001A410B" w:rsidRDefault="008D550E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Рыночная стоимость</w:t>
                  </w:r>
                  <w:r w:rsidR="001A410B" w:rsidRPr="001A410B">
                    <w:rPr>
                      <w:rFonts w:ascii="Times New Roman" w:hAnsi="Times New Roman" w:cs="Times New Roman"/>
                      <w:b/>
                    </w:rPr>
                    <w:t>, руб.</w:t>
                  </w:r>
                </w:p>
              </w:tc>
              <w:tc>
                <w:tcPr>
                  <w:tcW w:w="1326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231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1A410B" w:rsidTr="00E67CE0">
              <w:tc>
                <w:tcPr>
                  <w:tcW w:w="668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25" w:type="dxa"/>
                </w:tcPr>
                <w:p w:rsidR="001A410B" w:rsidRPr="004173E1" w:rsidRDefault="00704B99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Палата имущественных и земельных отношений Новошешминского муниципального района Республики Татарстан</w:t>
                  </w:r>
                </w:p>
              </w:tc>
              <w:tc>
                <w:tcPr>
                  <w:tcW w:w="2767" w:type="dxa"/>
                </w:tcPr>
                <w:p w:rsidR="001A410B" w:rsidRPr="00DB5A62" w:rsidRDefault="00DB5A62" w:rsidP="00D848F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5A62">
                    <w:rPr>
                      <w:rFonts w:ascii="Times New Roman" w:hAnsi="Times New Roman" w:cs="Times New Roman"/>
                    </w:rPr>
                    <w:t>Нежилое здание № 2, общей площадью 445,3 кв.м., 1985 года постройки, кадастровый номер 16:31:060102:431 и земельный участок общей площадью 954 кв.м. кадастровый номер 16:31:060102:124</w:t>
                  </w:r>
                  <w:r w:rsidR="00821A23">
                    <w:rPr>
                      <w:rFonts w:ascii="Times New Roman" w:hAnsi="Times New Roman" w:cs="Times New Roman"/>
                    </w:rPr>
                    <w:t xml:space="preserve">, расположенный по адресу: РТ, Новошешминский район, с. </w:t>
                  </w:r>
                  <w:proofErr w:type="spellStart"/>
                  <w:r w:rsidR="00821A23">
                    <w:rPr>
                      <w:rFonts w:ascii="Times New Roman" w:hAnsi="Times New Roman" w:cs="Times New Roman"/>
                    </w:rPr>
                    <w:t>Тубылгы</w:t>
                  </w:r>
                  <w:proofErr w:type="spellEnd"/>
                  <w:r w:rsidR="00821A2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821A23">
                    <w:rPr>
                      <w:rFonts w:ascii="Times New Roman" w:hAnsi="Times New Roman" w:cs="Times New Roman"/>
                    </w:rPr>
                    <w:t>Тау</w:t>
                  </w:r>
                  <w:proofErr w:type="spellEnd"/>
                  <w:r w:rsidR="00821A23">
                    <w:rPr>
                      <w:rFonts w:ascii="Times New Roman" w:hAnsi="Times New Roman" w:cs="Times New Roman"/>
                    </w:rPr>
                    <w:t xml:space="preserve">, ул. </w:t>
                  </w:r>
                  <w:proofErr w:type="gramStart"/>
                  <w:r w:rsidR="00821A23">
                    <w:rPr>
                      <w:rFonts w:ascii="Times New Roman" w:hAnsi="Times New Roman" w:cs="Times New Roman"/>
                    </w:rPr>
                    <w:t>Молодежная</w:t>
                  </w:r>
                  <w:proofErr w:type="gramEnd"/>
                  <w:r w:rsidR="00821A23">
                    <w:rPr>
                      <w:rFonts w:ascii="Times New Roman" w:hAnsi="Times New Roman" w:cs="Times New Roman"/>
                    </w:rPr>
                    <w:t>, здание 73</w:t>
                  </w:r>
                </w:p>
              </w:tc>
              <w:tc>
                <w:tcPr>
                  <w:tcW w:w="1373" w:type="dxa"/>
                </w:tcPr>
                <w:p w:rsidR="001A410B" w:rsidRPr="00662475" w:rsidRDefault="00DB5A62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4 566 000,00</w:t>
                  </w:r>
                </w:p>
              </w:tc>
              <w:tc>
                <w:tcPr>
                  <w:tcW w:w="1326" w:type="dxa"/>
                </w:tcPr>
                <w:p w:rsidR="001A410B" w:rsidRPr="004173E1" w:rsidRDefault="00DB5A62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228 300,00</w:t>
                  </w:r>
                </w:p>
              </w:tc>
              <w:tc>
                <w:tcPr>
                  <w:tcW w:w="1231" w:type="dxa"/>
                </w:tcPr>
                <w:p w:rsidR="001A410B" w:rsidRPr="004173E1" w:rsidRDefault="00DB5A62" w:rsidP="00AD39D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913 200,00</w:t>
                  </w:r>
                </w:p>
              </w:tc>
            </w:tr>
          </w:tbl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0" w:type="dxa"/>
          </w:tcPr>
          <w:p w:rsidR="00BA737C" w:rsidRDefault="00D17546" w:rsidP="00596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737C" w:rsidRPr="002B7859" w:rsidRDefault="00050A74" w:rsidP="00321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0" w:type="dxa"/>
          </w:tcPr>
          <w:p w:rsidR="00DB5A62" w:rsidRPr="00F632AA" w:rsidRDefault="00964959" w:rsidP="00DB5A62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B5A62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Сумма задатка для участия в </w:t>
            </w:r>
            <w:r w:rsidR="00DB5A62">
              <w:rPr>
                <w:rFonts w:ascii="Times New Roman" w:eastAsia="Times New Roman" w:hAnsi="Times New Roman" w:cs="Times New Roman"/>
                <w:lang w:eastAsia="ru-RU"/>
              </w:rPr>
              <w:t>публичном предложении</w:t>
            </w:r>
            <w:r w:rsidR="00DB5A62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</w:t>
            </w:r>
            <w:proofErr w:type="spellStart"/>
            <w:proofErr w:type="gramStart"/>
            <w:r w:rsidR="00DB5A62" w:rsidRPr="00F632A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="00DB5A62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/с </w:t>
            </w:r>
            <w:r w:rsidR="00DB5A62" w:rsidRPr="006C668C">
              <w:rPr>
                <w:rFonts w:ascii="Times New Roman" w:eastAsia="Times New Roman" w:hAnsi="Times New Roman" w:cs="Times New Roman"/>
                <w:lang w:eastAsia="ru-RU"/>
              </w:rPr>
              <w:t>40602810900028010693, получатель Министерство финансов РТ (АО «АГЗРТ» ЛР007020007-</w:t>
            </w:r>
            <w:r w:rsidR="00DB5A62" w:rsidRPr="006C66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АгзСЭК), банк ПАО «АК БАРС» БАНК г. Казань, БИК 049205805, к/с 30101810000000000805, ИНН 1655391893, КПП 165501001</w:t>
            </w:r>
            <w:r w:rsidR="00DB5A62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. Назначение платежа: Пополнение виртуального счета по площадке </w:t>
            </w:r>
            <w:proofErr w:type="spellStart"/>
            <w:r w:rsidR="00DB5A62" w:rsidRPr="00F632AA">
              <w:rPr>
                <w:rFonts w:ascii="Times New Roman" w:eastAsia="Times New Roman" w:hAnsi="Times New Roman" w:cs="Times New Roman"/>
                <w:lang w:eastAsia="ru-RU"/>
              </w:rPr>
              <w:t>sale.zakazrf.ru</w:t>
            </w:r>
            <w:proofErr w:type="spellEnd"/>
            <w:r w:rsidR="00DB5A62" w:rsidRPr="00F632AA">
              <w:rPr>
                <w:rFonts w:ascii="Times New Roman" w:eastAsia="Times New Roman" w:hAnsi="Times New Roman" w:cs="Times New Roman"/>
                <w:lang w:eastAsia="ru-RU"/>
              </w:rPr>
              <w:t>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DB5A62" w:rsidRPr="00F632AA" w:rsidRDefault="00DB5A62" w:rsidP="00DB5A62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Инструкция по перечислению задатка для участия в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торгах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порядок возврата задатка размещена в разделе «Документы» см. «Инструкция участника».</w:t>
            </w:r>
          </w:p>
          <w:p w:rsidR="00C16105" w:rsidRPr="00B67688" w:rsidRDefault="00DB5A62" w:rsidP="00DB5A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proofErr w:type="spellStart"/>
            <w:r w:rsidRPr="00AF7C25">
              <w:rPr>
                <w:b/>
              </w:rPr>
              <w:t>sale.zakazrf.ru</w:t>
            </w:r>
            <w:proofErr w:type="spellEnd"/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</w:t>
            </w:r>
            <w:proofErr w:type="gramStart"/>
            <w:r w:rsidRPr="00B67688">
              <w:t>см</w:t>
            </w:r>
            <w:proofErr w:type="gramEnd"/>
            <w:r w:rsidRPr="00B67688">
              <w:t xml:space="preserve">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</w:t>
            </w:r>
            <w:proofErr w:type="gramStart"/>
            <w:r w:rsidRPr="00B67688">
              <w:t>аукционе</w:t>
            </w:r>
            <w:proofErr w:type="gramEnd"/>
            <w:r w:rsidRPr="00B67688">
              <w:t xml:space="preserve">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0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</w:t>
            </w:r>
            <w:r w:rsidR="002C3D93">
              <w:t>ообщения о проведении аукциона в</w:t>
            </w:r>
            <w:r w:rsidRPr="00F632AA">
              <w:t xml:space="preserve"> </w:t>
            </w:r>
            <w:r w:rsidR="00866343" w:rsidRPr="00866343">
              <w:t xml:space="preserve">Государственной информационной системе «Официальный сайт Российской Федерации в информационно-телекоммуникационной сети «Интернет» </w:t>
            </w:r>
            <w:proofErr w:type="spellStart"/>
            <w:r w:rsidR="00866343" w:rsidRPr="00866343">
              <w:rPr>
                <w:b/>
                <w:lang w:val="en-US"/>
              </w:rPr>
              <w:t>torgi</w:t>
            </w:r>
            <w:proofErr w:type="spellEnd"/>
            <w:r w:rsidR="00866343" w:rsidRPr="00866343">
              <w:rPr>
                <w:b/>
              </w:rPr>
              <w:t>.</w:t>
            </w:r>
            <w:proofErr w:type="spellStart"/>
            <w:r w:rsidR="00866343" w:rsidRPr="00866343">
              <w:rPr>
                <w:b/>
                <w:lang w:val="en-US"/>
              </w:rPr>
              <w:t>gov</w:t>
            </w:r>
            <w:proofErr w:type="spellEnd"/>
            <w:r w:rsidR="00866343" w:rsidRPr="00866343">
              <w:rPr>
                <w:b/>
              </w:rPr>
              <w:t>.</w:t>
            </w:r>
            <w:proofErr w:type="spellStart"/>
            <w:r w:rsidR="00866343" w:rsidRPr="00866343">
              <w:rPr>
                <w:b/>
                <w:lang w:val="en-US"/>
              </w:rPr>
              <w:t>ru</w:t>
            </w:r>
            <w:proofErr w:type="spellEnd"/>
            <w:r w:rsidR="00866343" w:rsidRPr="00866343">
              <w:rPr>
                <w:b/>
              </w:rPr>
              <w:t>.</w:t>
            </w:r>
            <w:r w:rsidR="00866343">
              <w:rPr>
                <w:sz w:val="28"/>
                <w:szCs w:val="28"/>
              </w:rPr>
              <w:t xml:space="preserve"> </w:t>
            </w:r>
            <w:r w:rsidRPr="00F632AA">
              <w:t xml:space="preserve"> для размещения информации о проведении торгов</w:t>
            </w:r>
            <w:r w:rsidR="00866343">
              <w:t xml:space="preserve"> </w:t>
            </w:r>
            <w:r w:rsidR="00F0031C">
              <w:t>на сайте Новошешминского</w:t>
            </w:r>
            <w:r w:rsidRPr="00F632AA">
              <w:t xml:space="preserve"> муниципального района Республика Татарстан </w:t>
            </w:r>
            <w:r w:rsidR="00F0031C" w:rsidRPr="00866343">
              <w:rPr>
                <w:b/>
              </w:rPr>
              <w:t>http://novosheshminsk.tatarstan.ru</w:t>
            </w:r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  <w:proofErr w:type="gramEnd"/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941CB4">
              <w:t xml:space="preserve"> </w:t>
            </w:r>
            <w:r w:rsidR="00DB5A62">
              <w:rPr>
                <w:b/>
                <w:u w:val="single"/>
              </w:rPr>
              <w:t>14</w:t>
            </w:r>
            <w:r w:rsidR="00AF7C25" w:rsidRPr="00D848F1">
              <w:rPr>
                <w:b/>
                <w:u w:val="single"/>
              </w:rPr>
              <w:t>.</w:t>
            </w:r>
            <w:r w:rsidR="00E67CE0" w:rsidRPr="00D848F1">
              <w:rPr>
                <w:b/>
                <w:u w:val="single"/>
              </w:rPr>
              <w:t>0</w:t>
            </w:r>
            <w:r w:rsidR="00DB5A62">
              <w:rPr>
                <w:b/>
                <w:u w:val="single"/>
              </w:rPr>
              <w:t>7</w:t>
            </w:r>
            <w:r w:rsidR="00F0031C" w:rsidRPr="00D848F1">
              <w:rPr>
                <w:b/>
                <w:u w:val="single"/>
              </w:rPr>
              <w:t>.202</w:t>
            </w:r>
            <w:r w:rsidR="0008566B" w:rsidRPr="00D848F1">
              <w:rPr>
                <w:b/>
                <w:u w:val="single"/>
              </w:rPr>
              <w:t>2</w:t>
            </w:r>
            <w:r w:rsidR="008C00D3" w:rsidRPr="00D848F1">
              <w:rPr>
                <w:b/>
                <w:u w:val="single"/>
              </w:rPr>
              <w:t xml:space="preserve"> в 16</w:t>
            </w:r>
            <w:r w:rsidRPr="00D848F1">
              <w:rPr>
                <w:b/>
                <w:u w:val="single"/>
              </w:rPr>
              <w:t>.00 часов</w:t>
            </w:r>
            <w:r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proofErr w:type="spellStart"/>
            <w:r w:rsidRPr="00AF7C25">
              <w:rPr>
                <w:b/>
              </w:rPr>
              <w:t>sale.zakazrf.ru</w:t>
            </w:r>
            <w:proofErr w:type="spellEnd"/>
            <w:r w:rsidRPr="00AF7C25">
              <w:rPr>
                <w:b/>
              </w:rPr>
              <w:t>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В течение одного часа со времени поступления заявки организатор сообщает претендент</w:t>
            </w:r>
            <w:proofErr w:type="gramStart"/>
            <w:r w:rsidRPr="00B67688">
              <w:t>у о ее</w:t>
            </w:r>
            <w:proofErr w:type="gramEnd"/>
            <w:r w:rsidRPr="00B67688">
              <w:t xml:space="preserve">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</w:t>
            </w:r>
            <w:r w:rsidRPr="00B67688">
              <w:lastRenderedPageBreak/>
              <w:t xml:space="preserve">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</w:t>
            </w:r>
            <w:proofErr w:type="gramStart"/>
            <w:r w:rsidRPr="00B67688">
              <w:t>виде</w:t>
            </w:r>
            <w:proofErr w:type="gramEnd"/>
            <w:r w:rsidRPr="00B67688">
              <w:t xml:space="preserve"> (должны быть отсканированы). 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620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</w:t>
            </w:r>
            <w:proofErr w:type="gramStart"/>
            <w:r w:rsidRPr="00F632AA">
              <w:t>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  <w:proofErr w:type="gramEnd"/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ознакомления покупателей с иной информации: 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12:00 до 13:00) по адресу: РТ, Новошешминский район, с. Новошешминск, ул. Ленина, д. 37</w:t>
            </w:r>
            <w:proofErr w:type="gramStart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8 (84348) 2-25-47; 2-27-67.</w:t>
            </w:r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разъяснений размещенной информации: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20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</w:t>
            </w:r>
            <w:proofErr w:type="gramStart"/>
            <w:r w:rsidRPr="00F06B2C">
              <w:rPr>
                <w:b/>
              </w:rPr>
              <w:t>аукционе</w:t>
            </w:r>
            <w:proofErr w:type="gramEnd"/>
            <w:r w:rsidRPr="00F06B2C">
              <w:rPr>
                <w:b/>
              </w:rPr>
              <w:t xml:space="preserve">: </w:t>
            </w:r>
            <w:r w:rsidR="00DB5A62">
              <w:rPr>
                <w:b/>
                <w:i/>
                <w:u w:val="single"/>
              </w:rPr>
              <w:t>18</w:t>
            </w:r>
            <w:r w:rsidR="00D848F1">
              <w:rPr>
                <w:b/>
                <w:i/>
                <w:u w:val="single"/>
              </w:rPr>
              <w:t>.0</w:t>
            </w:r>
            <w:r w:rsidR="00DB5A62">
              <w:rPr>
                <w:b/>
                <w:i/>
                <w:u w:val="single"/>
              </w:rPr>
              <w:t>7</w:t>
            </w:r>
            <w:r w:rsidRPr="0091621F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08566B">
              <w:rPr>
                <w:b/>
                <w:i/>
                <w:u w:val="single"/>
              </w:rPr>
              <w:t>2</w:t>
            </w:r>
          </w:p>
          <w:p w:rsidR="00C16105" w:rsidRPr="00B67688" w:rsidRDefault="00931A3B" w:rsidP="002C3D93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</w:t>
            </w:r>
            <w:r w:rsidR="002C3D93">
              <w:t>ой части электронной площадки, в</w:t>
            </w:r>
            <w:r w:rsidRPr="00F632AA">
              <w:t xml:space="preserve"> </w:t>
            </w:r>
            <w:r w:rsidR="00866343" w:rsidRPr="00866343">
              <w:t xml:space="preserve">Государственной информационной системе «Официальный сайт Российской Федерации в информационно-телекоммуникационной сети «Интернет» </w:t>
            </w:r>
            <w:proofErr w:type="spellStart"/>
            <w:r w:rsidR="00866343" w:rsidRPr="00866343">
              <w:rPr>
                <w:b/>
                <w:lang w:val="en-US"/>
              </w:rPr>
              <w:t>torgi</w:t>
            </w:r>
            <w:proofErr w:type="spellEnd"/>
            <w:r w:rsidR="00866343" w:rsidRPr="00866343">
              <w:rPr>
                <w:b/>
              </w:rPr>
              <w:t>.</w:t>
            </w:r>
            <w:proofErr w:type="spellStart"/>
            <w:r w:rsidR="00866343" w:rsidRPr="00866343">
              <w:rPr>
                <w:b/>
                <w:lang w:val="en-US"/>
              </w:rPr>
              <w:t>gov</w:t>
            </w:r>
            <w:proofErr w:type="spellEnd"/>
            <w:r w:rsidR="00866343" w:rsidRPr="00866343">
              <w:rPr>
                <w:b/>
              </w:rPr>
              <w:t>.</w:t>
            </w:r>
            <w:proofErr w:type="spellStart"/>
            <w:r w:rsidR="00866343" w:rsidRPr="00866343">
              <w:rPr>
                <w:b/>
                <w:lang w:val="en-US"/>
              </w:rPr>
              <w:t>ru</w:t>
            </w:r>
            <w:proofErr w:type="spellEnd"/>
            <w:r w:rsidR="00866343" w:rsidRPr="00866343">
              <w:rPr>
                <w:b/>
              </w:rPr>
              <w:t>.</w:t>
            </w:r>
            <w:r w:rsidR="00866343">
              <w:rPr>
                <w:sz w:val="28"/>
                <w:szCs w:val="28"/>
              </w:rPr>
              <w:t xml:space="preserve"> </w:t>
            </w:r>
            <w:r w:rsidRPr="00F632AA">
              <w:t xml:space="preserve"> для размещения информации о проведении торгов</w:t>
            </w:r>
            <w:r w:rsidRPr="00F632AA">
              <w:rPr>
                <w:b/>
                <w:color w:val="000000" w:themeColor="text1"/>
              </w:rPr>
              <w:t xml:space="preserve">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0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DB5A62">
              <w:rPr>
                <w:b/>
                <w:i/>
                <w:u w:val="single"/>
              </w:rPr>
              <w:t>20</w:t>
            </w:r>
            <w:r w:rsidR="0087205B" w:rsidRPr="00E44C99">
              <w:rPr>
                <w:b/>
                <w:i/>
                <w:u w:val="single"/>
              </w:rPr>
              <w:t>.</w:t>
            </w:r>
            <w:r w:rsidR="00E67CE0">
              <w:rPr>
                <w:b/>
                <w:i/>
                <w:u w:val="single"/>
              </w:rPr>
              <w:t>0</w:t>
            </w:r>
            <w:r w:rsidR="00DB5A62">
              <w:rPr>
                <w:b/>
                <w:i/>
                <w:u w:val="single"/>
              </w:rPr>
              <w:t>7</w:t>
            </w:r>
            <w:r w:rsidR="00F06B2C" w:rsidRPr="00F06B2C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08566B">
              <w:rPr>
                <w:b/>
                <w:i/>
                <w:u w:val="single"/>
              </w:rPr>
              <w:t>2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="00E67CE0">
              <w:rPr>
                <w:b/>
              </w:rPr>
              <w:t>10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По окончан</w:t>
            </w:r>
            <w:proofErr w:type="gramStart"/>
            <w:r w:rsidRPr="00B67688">
              <w:t>ии ау</w:t>
            </w:r>
            <w:proofErr w:type="gramEnd"/>
            <w:r w:rsidRPr="00B67688">
              <w:t xml:space="preserve">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20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</w:t>
            </w:r>
            <w:proofErr w:type="gramStart"/>
            <w:r w:rsidRPr="00B67688">
              <w:t>аукционе</w:t>
            </w:r>
            <w:proofErr w:type="gramEnd"/>
            <w:r w:rsidRPr="00B67688">
              <w:t xml:space="preserve">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</w:t>
            </w:r>
            <w:proofErr w:type="gramStart"/>
            <w:r w:rsidRPr="00B67688">
              <w:t>соответствии</w:t>
            </w:r>
            <w:proofErr w:type="gramEnd"/>
            <w:r w:rsidRPr="00B67688">
              <w:t xml:space="preserve">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</w:t>
            </w:r>
            <w:proofErr w:type="gramStart"/>
            <w:r w:rsidRPr="00B67688">
              <w:t>случае</w:t>
            </w:r>
            <w:proofErr w:type="gramEnd"/>
            <w:r w:rsidRPr="00B67688">
              <w:t xml:space="preserve">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20" w:type="dxa"/>
          </w:tcPr>
          <w:p w:rsidR="00C16105" w:rsidRPr="00B67688" w:rsidRDefault="00931A3B" w:rsidP="00866343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CB0B3A">
              <w:rPr>
                <w:b/>
              </w:rPr>
              <w:t xml:space="preserve"> </w:t>
            </w:r>
            <w:r w:rsidRPr="00F632AA">
              <w:t>проект дог</w:t>
            </w:r>
            <w:r w:rsidR="002C3D93">
              <w:t>овора купли-продажи, размещен в</w:t>
            </w:r>
            <w:r w:rsidRPr="00F632AA">
              <w:t xml:space="preserve"> </w:t>
            </w:r>
            <w:r w:rsidR="00866343" w:rsidRPr="00866343">
              <w:t xml:space="preserve">Государственной информационной системе «Официальный сайт Российской Федерации в информационно-телекоммуникационной сети «Интернет» </w:t>
            </w:r>
            <w:proofErr w:type="spellStart"/>
            <w:r w:rsidR="00866343" w:rsidRPr="00866343">
              <w:rPr>
                <w:b/>
                <w:lang w:val="en-US"/>
              </w:rPr>
              <w:t>torgi</w:t>
            </w:r>
            <w:proofErr w:type="spellEnd"/>
            <w:r w:rsidR="00866343" w:rsidRPr="00866343">
              <w:rPr>
                <w:b/>
              </w:rPr>
              <w:t>.</w:t>
            </w:r>
            <w:proofErr w:type="spellStart"/>
            <w:r w:rsidR="00866343" w:rsidRPr="00866343">
              <w:rPr>
                <w:b/>
                <w:lang w:val="en-US"/>
              </w:rPr>
              <w:t>gov</w:t>
            </w:r>
            <w:proofErr w:type="spellEnd"/>
            <w:r w:rsidR="00866343" w:rsidRPr="00866343">
              <w:rPr>
                <w:b/>
              </w:rPr>
              <w:t>.</w:t>
            </w:r>
            <w:proofErr w:type="spellStart"/>
            <w:r w:rsidR="00866343" w:rsidRPr="00866343">
              <w:rPr>
                <w:b/>
                <w:lang w:val="en-US"/>
              </w:rPr>
              <w:t>ru</w:t>
            </w:r>
            <w:proofErr w:type="spellEnd"/>
            <w:r w:rsidR="00866343" w:rsidRPr="00866343">
              <w:rPr>
                <w:b/>
              </w:rPr>
              <w:t>.</w:t>
            </w:r>
            <w:r w:rsidR="00866343" w:rsidRPr="00866343">
              <w:t xml:space="preserve"> </w:t>
            </w:r>
            <w:r w:rsidRPr="00F632AA">
              <w:t xml:space="preserve"> для размещения информации о проведении торгов</w:t>
            </w:r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C83FD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930"/>
    <w:rsid w:val="00035292"/>
    <w:rsid w:val="00050A74"/>
    <w:rsid w:val="00071A07"/>
    <w:rsid w:val="0008566B"/>
    <w:rsid w:val="000A399D"/>
    <w:rsid w:val="00110DF7"/>
    <w:rsid w:val="001620D3"/>
    <w:rsid w:val="001A410B"/>
    <w:rsid w:val="001C4234"/>
    <w:rsid w:val="00202973"/>
    <w:rsid w:val="00203031"/>
    <w:rsid w:val="00210C83"/>
    <w:rsid w:val="00220AA3"/>
    <w:rsid w:val="00254875"/>
    <w:rsid w:val="00290081"/>
    <w:rsid w:val="0029089D"/>
    <w:rsid w:val="002A2F38"/>
    <w:rsid w:val="002B6163"/>
    <w:rsid w:val="002B7859"/>
    <w:rsid w:val="002C3D93"/>
    <w:rsid w:val="002E0E53"/>
    <w:rsid w:val="00321EA8"/>
    <w:rsid w:val="0034353C"/>
    <w:rsid w:val="00355528"/>
    <w:rsid w:val="003E508B"/>
    <w:rsid w:val="004173E1"/>
    <w:rsid w:val="0047704A"/>
    <w:rsid w:val="0049205B"/>
    <w:rsid w:val="004B23A4"/>
    <w:rsid w:val="004B79F0"/>
    <w:rsid w:val="004E05B8"/>
    <w:rsid w:val="00536930"/>
    <w:rsid w:val="0054385B"/>
    <w:rsid w:val="0059669B"/>
    <w:rsid w:val="005D4AD5"/>
    <w:rsid w:val="005E395E"/>
    <w:rsid w:val="00662475"/>
    <w:rsid w:val="00692CC6"/>
    <w:rsid w:val="006A7A3C"/>
    <w:rsid w:val="006F556A"/>
    <w:rsid w:val="00700BE5"/>
    <w:rsid w:val="0070402C"/>
    <w:rsid w:val="00704B99"/>
    <w:rsid w:val="00773FA6"/>
    <w:rsid w:val="007F5996"/>
    <w:rsid w:val="00821A23"/>
    <w:rsid w:val="00866343"/>
    <w:rsid w:val="0087205B"/>
    <w:rsid w:val="008B0A33"/>
    <w:rsid w:val="008C00D3"/>
    <w:rsid w:val="008C0CC5"/>
    <w:rsid w:val="008C22C4"/>
    <w:rsid w:val="008D550E"/>
    <w:rsid w:val="00904B54"/>
    <w:rsid w:val="00913F1E"/>
    <w:rsid w:val="0091621F"/>
    <w:rsid w:val="00931A3B"/>
    <w:rsid w:val="00941CB4"/>
    <w:rsid w:val="009441C1"/>
    <w:rsid w:val="00964959"/>
    <w:rsid w:val="00981A07"/>
    <w:rsid w:val="00982AEF"/>
    <w:rsid w:val="009B2E45"/>
    <w:rsid w:val="009D5E87"/>
    <w:rsid w:val="00A12216"/>
    <w:rsid w:val="00A54FF3"/>
    <w:rsid w:val="00A66B31"/>
    <w:rsid w:val="00A93652"/>
    <w:rsid w:val="00A971C9"/>
    <w:rsid w:val="00AD39DC"/>
    <w:rsid w:val="00AF7C25"/>
    <w:rsid w:val="00B3233F"/>
    <w:rsid w:val="00B50AE0"/>
    <w:rsid w:val="00B67688"/>
    <w:rsid w:val="00B74690"/>
    <w:rsid w:val="00BA39D3"/>
    <w:rsid w:val="00BA737C"/>
    <w:rsid w:val="00BC279E"/>
    <w:rsid w:val="00BD2D46"/>
    <w:rsid w:val="00C16105"/>
    <w:rsid w:val="00C31A73"/>
    <w:rsid w:val="00C70C11"/>
    <w:rsid w:val="00C83FD2"/>
    <w:rsid w:val="00C91597"/>
    <w:rsid w:val="00CA629A"/>
    <w:rsid w:val="00CB0B3A"/>
    <w:rsid w:val="00CC43B1"/>
    <w:rsid w:val="00CC4950"/>
    <w:rsid w:val="00D17546"/>
    <w:rsid w:val="00D32EF8"/>
    <w:rsid w:val="00D848F1"/>
    <w:rsid w:val="00DA7307"/>
    <w:rsid w:val="00DB40B7"/>
    <w:rsid w:val="00DB5A62"/>
    <w:rsid w:val="00DF19EF"/>
    <w:rsid w:val="00DF53FD"/>
    <w:rsid w:val="00E44C99"/>
    <w:rsid w:val="00E56E35"/>
    <w:rsid w:val="00E67CE0"/>
    <w:rsid w:val="00ED138F"/>
    <w:rsid w:val="00EF1C55"/>
    <w:rsid w:val="00F0031C"/>
    <w:rsid w:val="00F057E0"/>
    <w:rsid w:val="00F06B2C"/>
    <w:rsid w:val="00F933EA"/>
    <w:rsid w:val="00FB0224"/>
    <w:rsid w:val="00FE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66</cp:revision>
  <cp:lastPrinted>2022-03-02T12:28:00Z</cp:lastPrinted>
  <dcterms:created xsi:type="dcterms:W3CDTF">2019-04-26T08:08:00Z</dcterms:created>
  <dcterms:modified xsi:type="dcterms:W3CDTF">2022-06-15T11:15:00Z</dcterms:modified>
</cp:coreProperties>
</file>