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19" w:rsidRDefault="00356819" w:rsidP="00356819">
      <w:pPr>
        <w:widowControl/>
        <w:suppressAutoHyphens/>
        <w:jc w:val="center"/>
        <w:rPr>
          <w:bCs/>
          <w:sz w:val="24"/>
          <w:szCs w:val="24"/>
          <w:lang w:eastAsia="zh-CN"/>
        </w:rPr>
      </w:pPr>
    </w:p>
    <w:p w:rsidR="00883714" w:rsidRDefault="00883714" w:rsidP="00356819">
      <w:pPr>
        <w:widowControl/>
        <w:suppressAutoHyphens/>
        <w:jc w:val="center"/>
        <w:rPr>
          <w:bCs/>
          <w:sz w:val="24"/>
          <w:szCs w:val="24"/>
          <w:lang w:eastAsia="zh-CN"/>
        </w:rPr>
      </w:pPr>
    </w:p>
    <w:p w:rsidR="00883714" w:rsidRPr="00FC78F6" w:rsidRDefault="00883714" w:rsidP="00356819">
      <w:pPr>
        <w:widowControl/>
        <w:suppressAutoHyphens/>
        <w:jc w:val="center"/>
        <w:rPr>
          <w:rFonts w:ascii="Times New Roman" w:hAnsi="Times New Roman" w:cs="Times New Roman"/>
          <w:bCs/>
          <w:sz w:val="28"/>
          <w:szCs w:val="24"/>
          <w:lang w:eastAsia="zh-CN"/>
        </w:rPr>
      </w:pPr>
    </w:p>
    <w:p w:rsidR="00883714" w:rsidRPr="00FC78F6" w:rsidRDefault="00883714" w:rsidP="00883714">
      <w:pPr>
        <w:ind w:left="567"/>
        <w:jc w:val="right"/>
        <w:rPr>
          <w:rFonts w:ascii="Times New Roman" w:hAnsi="Times New Roman" w:cs="Times New Roman"/>
          <w:i/>
          <w:sz w:val="28"/>
        </w:rPr>
      </w:pPr>
      <w:r w:rsidRPr="00FC78F6">
        <w:rPr>
          <w:rFonts w:ascii="Times New Roman" w:hAnsi="Times New Roman" w:cs="Times New Roman"/>
          <w:i/>
          <w:sz w:val="28"/>
        </w:rPr>
        <w:t>ПРОЕКТ</w:t>
      </w:r>
    </w:p>
    <w:p w:rsidR="00883714" w:rsidRPr="00FC78F6" w:rsidRDefault="00883714" w:rsidP="00883714">
      <w:pPr>
        <w:widowControl/>
        <w:suppressAutoHyphens/>
        <w:jc w:val="right"/>
        <w:rPr>
          <w:rFonts w:ascii="Times New Roman" w:hAnsi="Times New Roman" w:cs="Times New Roman"/>
          <w:bCs/>
          <w:sz w:val="28"/>
          <w:szCs w:val="24"/>
          <w:lang w:eastAsia="zh-CN"/>
        </w:rPr>
      </w:pPr>
    </w:p>
    <w:p w:rsidR="00095DE0" w:rsidRPr="00FC78F6" w:rsidRDefault="00095DE0" w:rsidP="00095DE0">
      <w:pPr>
        <w:widowControl/>
        <w:suppressAutoHyphens/>
        <w:jc w:val="center"/>
        <w:rPr>
          <w:rFonts w:ascii="Times New Roman" w:hAnsi="Times New Roman" w:cs="Times New Roman"/>
          <w:bCs/>
          <w:sz w:val="28"/>
          <w:szCs w:val="24"/>
          <w:lang w:eastAsia="zh-CN"/>
        </w:rPr>
      </w:pPr>
    </w:p>
    <w:p w:rsidR="00095DE0" w:rsidRPr="00FC78F6" w:rsidRDefault="00095DE0" w:rsidP="00095DE0">
      <w:pPr>
        <w:widowControl/>
        <w:suppressAutoHyphens/>
        <w:jc w:val="center"/>
        <w:rPr>
          <w:rFonts w:ascii="Times New Roman" w:hAnsi="Times New Roman" w:cs="Times New Roman"/>
          <w:bCs/>
          <w:color w:val="000000" w:themeColor="text1"/>
          <w:sz w:val="28"/>
          <w:szCs w:val="24"/>
          <w:lang w:eastAsia="zh-CN"/>
        </w:rPr>
      </w:pPr>
      <w:r w:rsidRPr="00FC78F6">
        <w:rPr>
          <w:rFonts w:ascii="Times New Roman" w:hAnsi="Times New Roman" w:cs="Times New Roman"/>
          <w:bCs/>
          <w:color w:val="000000" w:themeColor="text1"/>
          <w:sz w:val="28"/>
          <w:szCs w:val="24"/>
          <w:lang w:eastAsia="zh-CN"/>
        </w:rPr>
        <w:t>РЕШЕНИЕ</w:t>
      </w:r>
    </w:p>
    <w:p w:rsidR="00095DE0" w:rsidRPr="00FC78F6" w:rsidRDefault="00095DE0" w:rsidP="00095DE0">
      <w:pPr>
        <w:widowControl/>
        <w:suppressAutoHyphens/>
        <w:jc w:val="center"/>
        <w:rPr>
          <w:rFonts w:ascii="Times New Roman" w:hAnsi="Times New Roman" w:cs="Times New Roman"/>
          <w:iCs/>
          <w:color w:val="000000" w:themeColor="text1"/>
          <w:sz w:val="28"/>
          <w:szCs w:val="24"/>
          <w:lang w:eastAsia="zh-CN"/>
        </w:rPr>
      </w:pPr>
      <w:r w:rsidRPr="00FC78F6">
        <w:rPr>
          <w:rFonts w:ascii="Times New Roman" w:hAnsi="Times New Roman" w:cs="Times New Roman"/>
          <w:iCs/>
          <w:color w:val="000000" w:themeColor="text1"/>
          <w:sz w:val="28"/>
          <w:szCs w:val="24"/>
          <w:lang w:eastAsia="zh-CN"/>
        </w:rPr>
        <w:t>Совета Новошешминского муниципального района</w:t>
      </w:r>
    </w:p>
    <w:p w:rsidR="00095DE0" w:rsidRPr="00FC78F6" w:rsidRDefault="00095DE0" w:rsidP="00095DE0">
      <w:pPr>
        <w:widowControl/>
        <w:suppressAutoHyphens/>
        <w:jc w:val="center"/>
        <w:rPr>
          <w:rFonts w:ascii="Times New Roman" w:hAnsi="Times New Roman" w:cs="Times New Roman"/>
          <w:iCs/>
          <w:color w:val="000000" w:themeColor="text1"/>
          <w:sz w:val="28"/>
          <w:szCs w:val="24"/>
          <w:lang w:eastAsia="zh-CN"/>
        </w:rPr>
      </w:pPr>
      <w:r w:rsidRPr="00FC78F6">
        <w:rPr>
          <w:rFonts w:ascii="Times New Roman" w:hAnsi="Times New Roman" w:cs="Times New Roman"/>
          <w:iCs/>
          <w:color w:val="000000" w:themeColor="text1"/>
          <w:sz w:val="28"/>
          <w:szCs w:val="24"/>
          <w:lang w:eastAsia="zh-CN"/>
        </w:rPr>
        <w:t xml:space="preserve"> Республики Татарстан</w:t>
      </w:r>
    </w:p>
    <w:p w:rsidR="00095DE0" w:rsidRPr="00FC78F6" w:rsidRDefault="00095DE0" w:rsidP="00095DE0">
      <w:pPr>
        <w:widowControl/>
        <w:suppressAutoHyphens/>
        <w:rPr>
          <w:rFonts w:ascii="Times New Roman" w:hAnsi="Times New Roman" w:cs="Times New Roman"/>
          <w:color w:val="000000" w:themeColor="text1"/>
          <w:sz w:val="28"/>
          <w:szCs w:val="24"/>
          <w:lang w:eastAsia="zh-CN"/>
        </w:rPr>
      </w:pPr>
    </w:p>
    <w:p w:rsidR="00095DE0" w:rsidRPr="00FC78F6" w:rsidRDefault="00095DE0" w:rsidP="00095DE0">
      <w:pPr>
        <w:widowControl/>
        <w:suppressAutoHyphens/>
        <w:rPr>
          <w:rFonts w:ascii="Times New Roman" w:hAnsi="Times New Roman" w:cs="Times New Roman"/>
          <w:color w:val="000000" w:themeColor="text1"/>
          <w:spacing w:val="-2"/>
          <w:sz w:val="28"/>
          <w:szCs w:val="24"/>
        </w:rPr>
      </w:pPr>
      <w:r w:rsidRPr="00FC78F6">
        <w:rPr>
          <w:rFonts w:ascii="Times New Roman" w:hAnsi="Times New Roman" w:cs="Times New Roman"/>
          <w:color w:val="000000" w:themeColor="text1"/>
          <w:sz w:val="28"/>
          <w:szCs w:val="24"/>
          <w:lang w:eastAsia="zh-CN"/>
        </w:rPr>
        <w:t xml:space="preserve">от </w:t>
      </w:r>
      <w:proofErr w:type="gramStart"/>
      <w:r w:rsidRPr="00FC78F6">
        <w:rPr>
          <w:rFonts w:ascii="Times New Roman" w:hAnsi="Times New Roman" w:cs="Times New Roman"/>
          <w:color w:val="000000" w:themeColor="text1"/>
          <w:sz w:val="28"/>
          <w:szCs w:val="24"/>
          <w:lang w:eastAsia="zh-CN"/>
        </w:rPr>
        <w:t xml:space="preserve">«  </w:t>
      </w:r>
      <w:proofErr w:type="gramEnd"/>
      <w:r w:rsidRPr="00FC78F6">
        <w:rPr>
          <w:rFonts w:ascii="Times New Roman" w:hAnsi="Times New Roman" w:cs="Times New Roman"/>
          <w:color w:val="000000" w:themeColor="text1"/>
          <w:sz w:val="28"/>
          <w:szCs w:val="24"/>
          <w:lang w:eastAsia="zh-CN"/>
        </w:rPr>
        <w:t xml:space="preserve">  » </w:t>
      </w:r>
      <w:r w:rsidR="00834076" w:rsidRPr="00FC78F6">
        <w:rPr>
          <w:rFonts w:ascii="Times New Roman" w:hAnsi="Times New Roman" w:cs="Times New Roman"/>
          <w:color w:val="000000" w:themeColor="text1"/>
          <w:sz w:val="28"/>
          <w:szCs w:val="24"/>
          <w:lang w:eastAsia="zh-CN"/>
        </w:rPr>
        <w:t>мая</w:t>
      </w:r>
      <w:r w:rsidRPr="00FC78F6">
        <w:rPr>
          <w:rFonts w:ascii="Times New Roman" w:hAnsi="Times New Roman" w:cs="Times New Roman"/>
          <w:color w:val="000000" w:themeColor="text1"/>
          <w:sz w:val="28"/>
          <w:szCs w:val="24"/>
          <w:lang w:eastAsia="zh-CN"/>
        </w:rPr>
        <w:t xml:space="preserve"> </w:t>
      </w:r>
      <w:r w:rsidRPr="00FC78F6">
        <w:rPr>
          <w:rFonts w:ascii="Times New Roman" w:hAnsi="Times New Roman" w:cs="Times New Roman"/>
          <w:color w:val="000000" w:themeColor="text1"/>
          <w:spacing w:val="7"/>
          <w:sz w:val="28"/>
          <w:szCs w:val="24"/>
          <w:lang w:eastAsia="zh-CN"/>
        </w:rPr>
        <w:t>202</w:t>
      </w:r>
      <w:r w:rsidR="00834076" w:rsidRPr="00FC78F6">
        <w:rPr>
          <w:rFonts w:ascii="Times New Roman" w:hAnsi="Times New Roman" w:cs="Times New Roman"/>
          <w:color w:val="000000" w:themeColor="text1"/>
          <w:spacing w:val="7"/>
          <w:sz w:val="28"/>
          <w:szCs w:val="24"/>
          <w:lang w:eastAsia="zh-CN"/>
        </w:rPr>
        <w:t>2</w:t>
      </w:r>
      <w:r w:rsidRPr="00FC78F6">
        <w:rPr>
          <w:rFonts w:ascii="Times New Roman" w:hAnsi="Times New Roman" w:cs="Times New Roman"/>
          <w:color w:val="000000" w:themeColor="text1"/>
          <w:spacing w:val="7"/>
          <w:sz w:val="28"/>
          <w:szCs w:val="24"/>
          <w:lang w:eastAsia="zh-CN"/>
        </w:rPr>
        <w:t xml:space="preserve"> г.                                                                                   </w:t>
      </w:r>
      <w:r w:rsidRPr="00FC78F6">
        <w:rPr>
          <w:rFonts w:ascii="Times New Roman" w:hAnsi="Times New Roman" w:cs="Times New Roman"/>
          <w:color w:val="000000" w:themeColor="text1"/>
          <w:sz w:val="28"/>
          <w:szCs w:val="24"/>
          <w:lang w:eastAsia="zh-CN"/>
        </w:rPr>
        <w:t>№</w:t>
      </w:r>
      <w:r w:rsidRPr="00FC78F6">
        <w:rPr>
          <w:rFonts w:ascii="Times New Roman" w:hAnsi="Times New Roman" w:cs="Times New Roman"/>
          <w:color w:val="000000" w:themeColor="text1"/>
          <w:spacing w:val="7"/>
          <w:sz w:val="28"/>
          <w:szCs w:val="24"/>
          <w:lang w:eastAsia="zh-CN"/>
        </w:rPr>
        <w:t xml:space="preserve"> </w:t>
      </w:r>
    </w:p>
    <w:p w:rsidR="00095DE0" w:rsidRPr="00FC78F6" w:rsidRDefault="00095DE0" w:rsidP="00095DE0">
      <w:pPr>
        <w:jc w:val="center"/>
        <w:outlineLvl w:val="0"/>
        <w:rPr>
          <w:rFonts w:ascii="Times New Roman" w:hAnsi="Times New Roman" w:cs="Times New Roman"/>
          <w:color w:val="000000" w:themeColor="text1"/>
          <w:sz w:val="28"/>
          <w:szCs w:val="24"/>
        </w:rPr>
      </w:pPr>
    </w:p>
    <w:p w:rsidR="00165013" w:rsidRPr="00FC78F6" w:rsidRDefault="00834076" w:rsidP="00834076">
      <w:pPr>
        <w:jc w:val="center"/>
        <w:outlineLvl w:val="0"/>
        <w:rPr>
          <w:rFonts w:ascii="Times New Roman" w:hAnsi="Times New Roman" w:cs="Times New Roman"/>
          <w:color w:val="000000" w:themeColor="text1"/>
          <w:sz w:val="28"/>
          <w:szCs w:val="24"/>
        </w:rPr>
      </w:pPr>
      <w:r w:rsidRPr="00FC78F6">
        <w:rPr>
          <w:rFonts w:ascii="Times New Roman" w:hAnsi="Times New Roman" w:cs="Times New Roman"/>
          <w:color w:val="000000" w:themeColor="text1"/>
          <w:sz w:val="28"/>
          <w:szCs w:val="24"/>
        </w:rPr>
        <w:t>Об утверждении Правил использования водных объектов общего пользования</w:t>
      </w:r>
      <w:r w:rsidRPr="00FC78F6">
        <w:rPr>
          <w:rFonts w:ascii="Times New Roman" w:hAnsi="Times New Roman" w:cs="Times New Roman"/>
          <w:sz w:val="22"/>
        </w:rPr>
        <w:t xml:space="preserve"> </w:t>
      </w:r>
      <w:r w:rsidRPr="00FC78F6">
        <w:rPr>
          <w:rFonts w:ascii="Times New Roman" w:hAnsi="Times New Roman" w:cs="Times New Roman"/>
          <w:color w:val="000000" w:themeColor="text1"/>
          <w:sz w:val="28"/>
          <w:szCs w:val="24"/>
        </w:rPr>
        <w:t xml:space="preserve">для личных и бытовых нужд, расположенных на территории Новошешминского муниципального района Республики Татарстан </w:t>
      </w:r>
    </w:p>
    <w:p w:rsidR="00834076" w:rsidRPr="00FC78F6" w:rsidRDefault="00834076" w:rsidP="00834076">
      <w:pPr>
        <w:jc w:val="center"/>
        <w:outlineLvl w:val="0"/>
        <w:rPr>
          <w:rFonts w:ascii="Times New Roman" w:hAnsi="Times New Roman" w:cs="Times New Roman"/>
          <w:color w:val="000000" w:themeColor="text1"/>
          <w:sz w:val="28"/>
          <w:szCs w:val="24"/>
        </w:rPr>
      </w:pPr>
    </w:p>
    <w:p w:rsidR="00834076" w:rsidRPr="00FC78F6" w:rsidRDefault="00FC78F6" w:rsidP="00FC78F6">
      <w:pPr>
        <w:jc w:val="both"/>
        <w:rPr>
          <w:rFonts w:ascii="Times New Roman" w:hAnsi="Times New Roman" w:cs="Times New Roman"/>
          <w:color w:val="auto"/>
          <w:sz w:val="28"/>
          <w:szCs w:val="24"/>
        </w:rPr>
      </w:pPr>
      <w:r w:rsidRPr="00FC78F6">
        <w:rPr>
          <w:rFonts w:ascii="Times New Roman" w:hAnsi="Times New Roman" w:cs="Times New Roman"/>
          <w:color w:val="auto"/>
          <w:sz w:val="28"/>
          <w:szCs w:val="24"/>
        </w:rPr>
        <w:t xml:space="preserve">        </w:t>
      </w:r>
      <w:r w:rsidR="00834076" w:rsidRPr="00FC78F6">
        <w:rPr>
          <w:rFonts w:ascii="Times New Roman" w:hAnsi="Times New Roman" w:cs="Times New Roman"/>
          <w:color w:val="auto"/>
          <w:sz w:val="28"/>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Водным кодексом Российской Федерации</w:t>
      </w:r>
      <w:r w:rsidRPr="00FC78F6">
        <w:rPr>
          <w:rFonts w:ascii="Times New Roman" w:hAnsi="Times New Roman" w:cs="Times New Roman"/>
          <w:color w:val="auto"/>
          <w:sz w:val="28"/>
          <w:szCs w:val="24"/>
        </w:rPr>
        <w:t>,</w:t>
      </w:r>
      <w:r w:rsidR="00834076" w:rsidRPr="00FC78F6">
        <w:rPr>
          <w:rFonts w:ascii="Times New Roman" w:hAnsi="Times New Roman" w:cs="Times New Roman"/>
          <w:color w:val="auto"/>
          <w:sz w:val="28"/>
          <w:szCs w:val="24"/>
        </w:rPr>
        <w:t xml:space="preserve"> Совет Новошешминского муниципального района Республики Татарстан </w:t>
      </w:r>
    </w:p>
    <w:p w:rsidR="00095DE0" w:rsidRPr="00FC78F6" w:rsidRDefault="00095DE0" w:rsidP="00834076">
      <w:pPr>
        <w:ind w:firstLine="680"/>
        <w:jc w:val="center"/>
        <w:rPr>
          <w:rFonts w:ascii="Times New Roman" w:hAnsi="Times New Roman" w:cs="Times New Roman"/>
          <w:color w:val="000000" w:themeColor="text1"/>
          <w:sz w:val="28"/>
          <w:szCs w:val="24"/>
          <w:lang w:eastAsia="zh-CN"/>
        </w:rPr>
      </w:pPr>
      <w:r w:rsidRPr="00FC78F6">
        <w:rPr>
          <w:rFonts w:ascii="Times New Roman" w:hAnsi="Times New Roman" w:cs="Times New Roman"/>
          <w:color w:val="000000" w:themeColor="text1"/>
          <w:sz w:val="28"/>
          <w:szCs w:val="24"/>
          <w:lang w:eastAsia="zh-CN"/>
        </w:rPr>
        <w:t>РЕШИЛ:</w:t>
      </w:r>
    </w:p>
    <w:p w:rsidR="00095DE0" w:rsidRPr="00FC78F6" w:rsidRDefault="00095DE0" w:rsidP="00095DE0">
      <w:pPr>
        <w:ind w:firstLine="680"/>
        <w:jc w:val="center"/>
        <w:rPr>
          <w:rFonts w:ascii="Times New Roman" w:hAnsi="Times New Roman" w:cs="Times New Roman"/>
          <w:color w:val="000000" w:themeColor="text1"/>
          <w:sz w:val="28"/>
          <w:szCs w:val="24"/>
          <w:lang w:eastAsia="zh-CN"/>
        </w:rPr>
      </w:pPr>
    </w:p>
    <w:p w:rsidR="00834076" w:rsidRPr="00FC78F6" w:rsidRDefault="00834076" w:rsidP="00FC78F6">
      <w:pPr>
        <w:pStyle w:val="ConsPlusNormal"/>
        <w:numPr>
          <w:ilvl w:val="0"/>
          <w:numId w:val="12"/>
        </w:numPr>
        <w:tabs>
          <w:tab w:val="left" w:pos="426"/>
        </w:tabs>
        <w:ind w:left="0" w:firstLine="426"/>
        <w:jc w:val="both"/>
        <w:rPr>
          <w:color w:val="000000" w:themeColor="text1"/>
          <w:sz w:val="28"/>
        </w:rPr>
      </w:pPr>
      <w:r w:rsidRPr="00FC78F6">
        <w:rPr>
          <w:color w:val="000000" w:themeColor="text1"/>
          <w:sz w:val="28"/>
        </w:rPr>
        <w:t>Утвердить Правила использования водных объектов общего пользования для личных и бытовых нужд, расположенных на территории Новошешминского муниципального района Республики Татарстан, согласно Приложению.</w:t>
      </w:r>
    </w:p>
    <w:p w:rsidR="00FA2A91" w:rsidRPr="00FA2A91" w:rsidRDefault="00FA2A91" w:rsidP="00FA2A91">
      <w:pPr>
        <w:pStyle w:val="a8"/>
        <w:numPr>
          <w:ilvl w:val="0"/>
          <w:numId w:val="12"/>
        </w:numPr>
        <w:ind w:left="0" w:firstLine="426"/>
        <w:jc w:val="both"/>
        <w:outlineLvl w:val="0"/>
        <w:rPr>
          <w:rFonts w:ascii="Times New Roman" w:hAnsi="Times New Roman" w:cs="Times New Roman"/>
          <w:color w:val="000000" w:themeColor="text1"/>
          <w:sz w:val="28"/>
          <w:szCs w:val="28"/>
        </w:rPr>
      </w:pPr>
      <w:r w:rsidRPr="00FA2A91">
        <w:rPr>
          <w:rFonts w:ascii="Times New Roman" w:hAnsi="Times New Roman" w:cs="Times New Roman"/>
          <w:color w:val="000000" w:themeColor="text1"/>
          <w:sz w:val="28"/>
          <w:szCs w:val="28"/>
        </w:rPr>
        <w:t>Признать утратившим силу Решение Совета Новошешминского муниципального района Республики Татарстан от 13</w:t>
      </w:r>
      <w:r>
        <w:rPr>
          <w:rFonts w:ascii="Times New Roman" w:hAnsi="Times New Roman" w:cs="Times New Roman"/>
          <w:color w:val="000000" w:themeColor="text1"/>
          <w:sz w:val="28"/>
          <w:szCs w:val="28"/>
        </w:rPr>
        <w:t>.09.</w:t>
      </w:r>
      <w:r w:rsidRPr="00FA2A91">
        <w:rPr>
          <w:rFonts w:ascii="Times New Roman" w:hAnsi="Times New Roman" w:cs="Times New Roman"/>
          <w:color w:val="000000" w:themeColor="text1"/>
          <w:sz w:val="28"/>
          <w:szCs w:val="28"/>
        </w:rPr>
        <w:t>2007 № 18-119 «О правилах использования водных объектов для личных и бытовых нужд в границах Новошешминского муниципального района».</w:t>
      </w:r>
    </w:p>
    <w:p w:rsidR="00834076" w:rsidRPr="00FC78F6" w:rsidRDefault="00FA2A91" w:rsidP="00FA2A91">
      <w:pPr>
        <w:pStyle w:val="ConsPlusNormal"/>
        <w:numPr>
          <w:ilvl w:val="0"/>
          <w:numId w:val="12"/>
        </w:numPr>
        <w:tabs>
          <w:tab w:val="left" w:pos="0"/>
        </w:tabs>
        <w:ind w:left="0" w:firstLine="426"/>
        <w:jc w:val="both"/>
        <w:rPr>
          <w:color w:val="000000" w:themeColor="text1"/>
          <w:sz w:val="28"/>
        </w:rPr>
      </w:pPr>
      <w:r>
        <w:rPr>
          <w:color w:val="000000" w:themeColor="text1"/>
          <w:sz w:val="28"/>
        </w:rPr>
        <w:t>Опубликовать (обнародовать</w:t>
      </w:r>
      <w:r w:rsidR="00FC78F6" w:rsidRPr="00FC78F6">
        <w:rPr>
          <w:color w:val="000000" w:themeColor="text1"/>
          <w:sz w:val="28"/>
        </w:rPr>
        <w:t xml:space="preserve"> настоящие решение на официальном портале правовой информации Республики Татарстан (http://pravo.tatarstan.ru) и на сайте Новошешминского муниципального района в составе портала муниципальных образований Республики Татарстан (http://novosheshminsk.tatarstan.ru.) в информационно-телекоммуникационной сети «Интернет».</w:t>
      </w:r>
    </w:p>
    <w:p w:rsidR="00095DE0" w:rsidRPr="00FA2A91" w:rsidRDefault="00095DE0" w:rsidP="00FA2A91">
      <w:pPr>
        <w:pStyle w:val="a8"/>
        <w:numPr>
          <w:ilvl w:val="0"/>
          <w:numId w:val="12"/>
        </w:numPr>
        <w:ind w:left="0" w:firstLine="426"/>
        <w:jc w:val="both"/>
        <w:outlineLvl w:val="0"/>
        <w:rPr>
          <w:rFonts w:ascii="Times New Roman" w:eastAsia="Calibri" w:hAnsi="Times New Roman" w:cs="Times New Roman"/>
          <w:sz w:val="28"/>
          <w:szCs w:val="24"/>
          <w:lang w:eastAsia="en-US"/>
        </w:rPr>
      </w:pPr>
      <w:r w:rsidRPr="00FA2A91">
        <w:rPr>
          <w:rFonts w:ascii="Times New Roman" w:eastAsia="Calibri" w:hAnsi="Times New Roman" w:cs="Times New Roman"/>
          <w:sz w:val="28"/>
          <w:szCs w:val="24"/>
          <w:lang w:eastAsia="en-US"/>
        </w:rPr>
        <w:t>Контроль за исполнением настоящего решения возложить на постоянную депутатскую комиссию по экологии, строительству, жилищно-коммунальному хозяйству и благоустройству территорий Совета Новошешминского муниципального района Республики Татарстан.</w:t>
      </w:r>
    </w:p>
    <w:p w:rsidR="00095DE0" w:rsidRPr="00FC78F6" w:rsidRDefault="00095DE0" w:rsidP="00095DE0">
      <w:pPr>
        <w:spacing w:line="259" w:lineRule="auto"/>
        <w:ind w:firstLine="680"/>
        <w:jc w:val="both"/>
        <w:rPr>
          <w:rFonts w:ascii="Times New Roman" w:eastAsia="Calibri" w:hAnsi="Times New Roman" w:cs="Times New Roman"/>
          <w:color w:val="auto"/>
          <w:sz w:val="28"/>
          <w:szCs w:val="24"/>
          <w:lang w:eastAsia="en-US"/>
        </w:rPr>
      </w:pPr>
    </w:p>
    <w:p w:rsidR="00095DE0" w:rsidRPr="00FC78F6" w:rsidRDefault="00095DE0" w:rsidP="00095DE0">
      <w:pPr>
        <w:spacing w:line="259" w:lineRule="auto"/>
        <w:ind w:firstLine="709"/>
        <w:jc w:val="both"/>
        <w:rPr>
          <w:rFonts w:ascii="Times New Roman" w:hAnsi="Times New Roman" w:cs="Times New Roman"/>
          <w:color w:val="000000" w:themeColor="text1"/>
          <w:sz w:val="28"/>
          <w:szCs w:val="24"/>
        </w:rPr>
      </w:pPr>
    </w:p>
    <w:p w:rsidR="00095DE0" w:rsidRPr="00FC78F6" w:rsidRDefault="00095DE0" w:rsidP="00095DE0">
      <w:pPr>
        <w:widowControl/>
        <w:spacing w:line="276" w:lineRule="auto"/>
        <w:jc w:val="both"/>
        <w:rPr>
          <w:rFonts w:ascii="Times New Roman" w:hAnsi="Times New Roman" w:cs="Times New Roman"/>
          <w:color w:val="auto"/>
          <w:sz w:val="28"/>
          <w:szCs w:val="24"/>
        </w:rPr>
      </w:pPr>
      <w:r w:rsidRPr="00FC78F6">
        <w:rPr>
          <w:rFonts w:ascii="Times New Roman" w:hAnsi="Times New Roman" w:cs="Times New Roman"/>
          <w:color w:val="auto"/>
          <w:sz w:val="28"/>
          <w:szCs w:val="24"/>
        </w:rPr>
        <w:t>Глава Новошешминского</w:t>
      </w:r>
    </w:p>
    <w:p w:rsidR="00356819" w:rsidRPr="00FC78F6" w:rsidRDefault="00095DE0" w:rsidP="00356819">
      <w:pPr>
        <w:widowControl/>
        <w:ind w:left="-142" w:right="-2"/>
        <w:rPr>
          <w:rFonts w:ascii="Times New Roman" w:hAnsi="Times New Roman" w:cs="Times New Roman"/>
          <w:color w:val="auto"/>
          <w:sz w:val="28"/>
          <w:szCs w:val="24"/>
        </w:rPr>
      </w:pPr>
      <w:r w:rsidRPr="00FC78F6">
        <w:rPr>
          <w:rFonts w:ascii="Times New Roman" w:hAnsi="Times New Roman" w:cs="Times New Roman"/>
          <w:color w:val="auto"/>
          <w:sz w:val="28"/>
          <w:szCs w:val="24"/>
        </w:rPr>
        <w:t xml:space="preserve">  муниципального района                                                                   </w:t>
      </w:r>
      <w:r w:rsidR="00FA2A91">
        <w:rPr>
          <w:rFonts w:ascii="Times New Roman" w:hAnsi="Times New Roman" w:cs="Times New Roman"/>
          <w:color w:val="auto"/>
          <w:sz w:val="28"/>
          <w:szCs w:val="24"/>
        </w:rPr>
        <w:t xml:space="preserve">          </w:t>
      </w:r>
      <w:r w:rsidRPr="00FC78F6">
        <w:rPr>
          <w:rFonts w:ascii="Times New Roman" w:hAnsi="Times New Roman" w:cs="Times New Roman"/>
          <w:color w:val="auto"/>
          <w:sz w:val="28"/>
          <w:szCs w:val="24"/>
        </w:rPr>
        <w:t xml:space="preserve">   В.М. Козлов</w:t>
      </w:r>
    </w:p>
    <w:p w:rsidR="00FC78F6" w:rsidRPr="00FC78F6" w:rsidRDefault="00FC78F6" w:rsidP="00356819">
      <w:pPr>
        <w:widowControl/>
        <w:ind w:left="-142" w:right="-2"/>
        <w:rPr>
          <w:rFonts w:ascii="Times New Roman" w:hAnsi="Times New Roman" w:cs="Times New Roman"/>
          <w:color w:val="auto"/>
          <w:sz w:val="28"/>
          <w:szCs w:val="24"/>
        </w:rPr>
      </w:pPr>
    </w:p>
    <w:p w:rsidR="00FC78F6" w:rsidRPr="00FC78F6" w:rsidRDefault="00FC78F6" w:rsidP="00356819">
      <w:pPr>
        <w:widowControl/>
        <w:ind w:left="-142" w:right="-2"/>
        <w:rPr>
          <w:rFonts w:ascii="Times New Roman" w:hAnsi="Times New Roman" w:cs="Times New Roman"/>
          <w:color w:val="auto"/>
          <w:sz w:val="28"/>
          <w:szCs w:val="24"/>
        </w:rPr>
      </w:pPr>
    </w:p>
    <w:p w:rsidR="00FC78F6" w:rsidRPr="00FC78F6" w:rsidRDefault="00FC78F6" w:rsidP="00356819">
      <w:pPr>
        <w:widowControl/>
        <w:ind w:left="-142" w:right="-2"/>
        <w:rPr>
          <w:rFonts w:ascii="Times New Roman" w:hAnsi="Times New Roman" w:cs="Times New Roman"/>
          <w:color w:val="auto"/>
          <w:sz w:val="24"/>
          <w:szCs w:val="28"/>
        </w:rPr>
      </w:pPr>
    </w:p>
    <w:p w:rsidR="00DB494D" w:rsidRDefault="00DB494D" w:rsidP="00FC78F6">
      <w:pPr>
        <w:widowControl/>
        <w:ind w:left="5103"/>
        <w:rPr>
          <w:rFonts w:ascii="Times New Roman" w:hAnsi="Times New Roman" w:cs="Times New Roman"/>
          <w:color w:val="000000" w:themeColor="text1"/>
          <w:sz w:val="24"/>
          <w:szCs w:val="24"/>
        </w:rPr>
      </w:pPr>
    </w:p>
    <w:p w:rsidR="00DB494D" w:rsidRDefault="00DB494D" w:rsidP="00FC78F6">
      <w:pPr>
        <w:widowControl/>
        <w:ind w:left="5103"/>
        <w:rPr>
          <w:rFonts w:ascii="Times New Roman" w:hAnsi="Times New Roman" w:cs="Times New Roman"/>
          <w:color w:val="000000" w:themeColor="text1"/>
          <w:sz w:val="24"/>
          <w:szCs w:val="24"/>
        </w:rPr>
      </w:pPr>
    </w:p>
    <w:p w:rsidR="00DB494D" w:rsidRDefault="00DB494D" w:rsidP="00FC78F6">
      <w:pPr>
        <w:widowControl/>
        <w:ind w:left="5103"/>
        <w:rPr>
          <w:rFonts w:ascii="Times New Roman" w:hAnsi="Times New Roman" w:cs="Times New Roman"/>
          <w:color w:val="000000" w:themeColor="text1"/>
          <w:sz w:val="24"/>
          <w:szCs w:val="24"/>
        </w:rPr>
      </w:pPr>
    </w:p>
    <w:p w:rsidR="00FC78F6" w:rsidRPr="00FA2A91" w:rsidRDefault="00FC78F6" w:rsidP="00FC78F6">
      <w:pPr>
        <w:widowControl/>
        <w:ind w:left="5103"/>
        <w:rPr>
          <w:rFonts w:ascii="Times New Roman" w:hAnsi="Times New Roman" w:cs="Times New Roman"/>
          <w:i/>
          <w:color w:val="000000" w:themeColor="text1"/>
          <w:sz w:val="28"/>
          <w:szCs w:val="28"/>
        </w:rPr>
      </w:pPr>
      <w:r w:rsidRPr="00FA2A91">
        <w:rPr>
          <w:rFonts w:ascii="Times New Roman" w:hAnsi="Times New Roman" w:cs="Times New Roman"/>
          <w:color w:val="000000" w:themeColor="text1"/>
          <w:sz w:val="28"/>
          <w:szCs w:val="28"/>
        </w:rPr>
        <w:lastRenderedPageBreak/>
        <w:t>Приложение к решению Совета Новошешминского муниципального района Республики Татарстан</w:t>
      </w:r>
    </w:p>
    <w:p w:rsidR="00FC78F6" w:rsidRPr="00FA2A91" w:rsidRDefault="00FC78F6" w:rsidP="00FC78F6">
      <w:pPr>
        <w:autoSpaceDE w:val="0"/>
        <w:ind w:left="5103"/>
        <w:jc w:val="both"/>
        <w:rPr>
          <w:rFonts w:ascii="Times New Roman" w:hAnsi="Times New Roman" w:cs="Times New Roman"/>
          <w:color w:val="000000" w:themeColor="text1"/>
          <w:sz w:val="28"/>
          <w:szCs w:val="28"/>
        </w:rPr>
      </w:pPr>
      <w:r w:rsidRPr="00FA2A91">
        <w:rPr>
          <w:rFonts w:ascii="Times New Roman" w:hAnsi="Times New Roman" w:cs="Times New Roman"/>
          <w:color w:val="000000" w:themeColor="text1"/>
          <w:sz w:val="28"/>
          <w:szCs w:val="28"/>
        </w:rPr>
        <w:t xml:space="preserve">от </w:t>
      </w:r>
      <w:proofErr w:type="gramStart"/>
      <w:r w:rsidRPr="00FA2A91">
        <w:rPr>
          <w:rFonts w:ascii="Times New Roman" w:hAnsi="Times New Roman" w:cs="Times New Roman"/>
          <w:color w:val="000000" w:themeColor="text1"/>
          <w:sz w:val="28"/>
          <w:szCs w:val="28"/>
        </w:rPr>
        <w:t xml:space="preserve">«  </w:t>
      </w:r>
      <w:proofErr w:type="gramEnd"/>
      <w:r w:rsidRPr="00FA2A91">
        <w:rPr>
          <w:rFonts w:ascii="Times New Roman" w:hAnsi="Times New Roman" w:cs="Times New Roman"/>
          <w:color w:val="000000" w:themeColor="text1"/>
          <w:sz w:val="28"/>
          <w:szCs w:val="28"/>
        </w:rPr>
        <w:t xml:space="preserve">  » мая 2022 № </w:t>
      </w:r>
    </w:p>
    <w:p w:rsidR="00FC78F6" w:rsidRPr="00FC78F6" w:rsidRDefault="00FC78F6" w:rsidP="00FC78F6">
      <w:pPr>
        <w:spacing w:after="75" w:line="259" w:lineRule="auto"/>
        <w:ind w:left="640"/>
        <w:jc w:val="center"/>
        <w:rPr>
          <w:rFonts w:ascii="Times New Roman" w:hAnsi="Times New Roman" w:cs="Times New Roman"/>
          <w:sz w:val="28"/>
          <w:szCs w:val="28"/>
        </w:rPr>
      </w:pPr>
    </w:p>
    <w:p w:rsidR="00FC78F6" w:rsidRPr="00CD127C" w:rsidRDefault="00FC78F6" w:rsidP="00FC78F6">
      <w:pPr>
        <w:spacing w:after="77" w:line="259" w:lineRule="auto"/>
        <w:ind w:left="640"/>
        <w:jc w:val="center"/>
        <w:rPr>
          <w:rFonts w:ascii="Times New Roman" w:hAnsi="Times New Roman" w:cs="Times New Roman"/>
          <w:sz w:val="28"/>
          <w:szCs w:val="28"/>
        </w:rPr>
      </w:pPr>
      <w:r w:rsidRPr="00CD127C">
        <w:rPr>
          <w:rFonts w:ascii="Times New Roman" w:hAnsi="Times New Roman" w:cs="Times New Roman"/>
          <w:bCs/>
          <w:color w:val="auto"/>
          <w:sz w:val="28"/>
          <w:szCs w:val="28"/>
        </w:rPr>
        <w:t>Правила использования водных объектов общего пользования для личных и бытовых нужд, расположенных на территории Новошешминского муниципального района Республики Татарстан</w:t>
      </w:r>
      <w:r w:rsidRPr="00CD127C">
        <w:rPr>
          <w:rFonts w:ascii="Times New Roman" w:hAnsi="Times New Roman" w:cs="Times New Roman"/>
          <w:sz w:val="28"/>
          <w:szCs w:val="28"/>
        </w:rPr>
        <w:t xml:space="preserve"> </w:t>
      </w:r>
    </w:p>
    <w:p w:rsidR="00FC78F6" w:rsidRPr="00CD127C" w:rsidRDefault="00FC78F6" w:rsidP="00FC78F6">
      <w:pPr>
        <w:pStyle w:val="1"/>
        <w:ind w:left="580" w:right="4"/>
        <w:jc w:val="center"/>
        <w:rPr>
          <w:rFonts w:ascii="Times New Roman" w:hAnsi="Times New Roman" w:cs="Times New Roman"/>
          <w:b w:val="0"/>
          <w:sz w:val="28"/>
          <w:szCs w:val="28"/>
        </w:rPr>
      </w:pPr>
    </w:p>
    <w:p w:rsidR="00FC78F6" w:rsidRPr="00CD127C" w:rsidRDefault="00FC78F6" w:rsidP="00FC78F6">
      <w:pPr>
        <w:pStyle w:val="1"/>
        <w:ind w:left="580" w:right="4"/>
        <w:jc w:val="center"/>
        <w:rPr>
          <w:rFonts w:ascii="Times New Roman" w:hAnsi="Times New Roman" w:cs="Times New Roman"/>
          <w:b w:val="0"/>
          <w:sz w:val="28"/>
          <w:szCs w:val="28"/>
        </w:rPr>
      </w:pPr>
      <w:r w:rsidRPr="00CD127C">
        <w:rPr>
          <w:rFonts w:ascii="Times New Roman" w:hAnsi="Times New Roman" w:cs="Times New Roman"/>
          <w:b w:val="0"/>
          <w:sz w:val="28"/>
          <w:szCs w:val="28"/>
        </w:rPr>
        <w:t>1. Общие положения</w:t>
      </w:r>
    </w:p>
    <w:p w:rsidR="00FC78F6" w:rsidRPr="004642A2" w:rsidRDefault="00FC78F6" w:rsidP="004642A2">
      <w:pPr>
        <w:pStyle w:val="2"/>
        <w:jc w:val="both"/>
        <w:rPr>
          <w:rFonts w:ascii="Times New Roman" w:hAnsi="Times New Roman" w:cs="Times New Roman"/>
          <w:b w:val="0"/>
          <w:color w:val="auto"/>
          <w:sz w:val="28"/>
          <w:szCs w:val="28"/>
        </w:rPr>
      </w:pPr>
      <w:r w:rsidRPr="00FC78F6">
        <w:rPr>
          <w:rFonts w:ascii="Times New Roman" w:hAnsi="Times New Roman" w:cs="Times New Roman"/>
          <w:sz w:val="28"/>
          <w:szCs w:val="28"/>
        </w:rPr>
        <w:t xml:space="preserve"> </w:t>
      </w:r>
      <w:r>
        <w:rPr>
          <w:rFonts w:ascii="Times New Roman" w:hAnsi="Times New Roman" w:cs="Times New Roman"/>
          <w:sz w:val="28"/>
          <w:szCs w:val="28"/>
        </w:rPr>
        <w:tab/>
      </w:r>
      <w:r w:rsidRPr="00FA2A91">
        <w:rPr>
          <w:rFonts w:ascii="Times New Roman" w:hAnsi="Times New Roman" w:cs="Times New Roman"/>
          <w:b w:val="0"/>
          <w:color w:val="auto"/>
          <w:sz w:val="28"/>
          <w:szCs w:val="28"/>
        </w:rPr>
        <w:t xml:space="preserve">1.1. Настоящие Правила разработаны в соответствии со </w:t>
      </w:r>
      <w:r w:rsidR="00FA2A91" w:rsidRPr="00FA2A91">
        <w:rPr>
          <w:rFonts w:ascii="Times New Roman" w:hAnsi="Times New Roman" w:cs="Times New Roman"/>
          <w:b w:val="0"/>
          <w:color w:val="auto"/>
          <w:sz w:val="28"/>
          <w:szCs w:val="28"/>
        </w:rPr>
        <w:t>статьями</w:t>
      </w:r>
      <w:r w:rsidRPr="00FA2A91">
        <w:rPr>
          <w:rFonts w:ascii="Times New Roman" w:hAnsi="Times New Roman" w:cs="Times New Roman"/>
          <w:b w:val="0"/>
          <w:color w:val="auto"/>
          <w:sz w:val="28"/>
          <w:szCs w:val="28"/>
        </w:rPr>
        <w:t xml:space="preserve"> 6, 27 Водного кодекса Российской Федерации, ст</w:t>
      </w:r>
      <w:r w:rsidR="00FA2A91" w:rsidRPr="00FA2A91">
        <w:rPr>
          <w:rFonts w:ascii="Times New Roman" w:hAnsi="Times New Roman" w:cs="Times New Roman"/>
          <w:b w:val="0"/>
          <w:color w:val="auto"/>
          <w:sz w:val="28"/>
          <w:szCs w:val="28"/>
        </w:rPr>
        <w:t xml:space="preserve">атьей 15 Федерального закона от </w:t>
      </w:r>
      <w:r w:rsidRPr="00FA2A91">
        <w:rPr>
          <w:rFonts w:ascii="Times New Roman" w:hAnsi="Times New Roman" w:cs="Times New Roman"/>
          <w:b w:val="0"/>
          <w:color w:val="auto"/>
          <w:sz w:val="28"/>
          <w:szCs w:val="28"/>
        </w:rPr>
        <w:t>6</w:t>
      </w:r>
      <w:r w:rsidR="00FA2A91" w:rsidRPr="00FA2A91">
        <w:rPr>
          <w:rFonts w:ascii="Times New Roman" w:hAnsi="Times New Roman" w:cs="Times New Roman"/>
          <w:b w:val="0"/>
          <w:color w:val="auto"/>
          <w:sz w:val="28"/>
          <w:szCs w:val="28"/>
        </w:rPr>
        <w:t xml:space="preserve"> октября </w:t>
      </w:r>
      <w:r w:rsidRPr="00FA2A91">
        <w:rPr>
          <w:rFonts w:ascii="Times New Roman" w:hAnsi="Times New Roman" w:cs="Times New Roman"/>
          <w:b w:val="0"/>
          <w:color w:val="auto"/>
          <w:sz w:val="28"/>
          <w:szCs w:val="28"/>
        </w:rPr>
        <w:t>2003</w:t>
      </w:r>
      <w:r w:rsidR="00FA2A91" w:rsidRPr="00FA2A91">
        <w:rPr>
          <w:rFonts w:ascii="Times New Roman" w:hAnsi="Times New Roman" w:cs="Times New Roman"/>
          <w:b w:val="0"/>
          <w:color w:val="auto"/>
          <w:sz w:val="28"/>
          <w:szCs w:val="28"/>
        </w:rPr>
        <w:t xml:space="preserve"> года</w:t>
      </w:r>
      <w:r w:rsidRPr="00FA2A91">
        <w:rPr>
          <w:rFonts w:ascii="Times New Roman" w:hAnsi="Times New Roman" w:cs="Times New Roman"/>
          <w:b w:val="0"/>
          <w:color w:val="auto"/>
          <w:sz w:val="28"/>
          <w:szCs w:val="28"/>
        </w:rPr>
        <w:t xml:space="preserve"> № 131-ФЗ «Об общих принципах организации местного самоуправления в Российской Федерации», Правилами охраны жизни людей на водных объектах, расположенных на территории Республики Татарстан, утвержденными Постановлением Кабинета Министров Республики Татарстан от 23</w:t>
      </w:r>
      <w:r w:rsidR="00FA2A91" w:rsidRPr="00FA2A91">
        <w:rPr>
          <w:rFonts w:ascii="Times New Roman" w:hAnsi="Times New Roman" w:cs="Times New Roman"/>
          <w:b w:val="0"/>
          <w:color w:val="auto"/>
          <w:sz w:val="28"/>
          <w:szCs w:val="28"/>
        </w:rPr>
        <w:t xml:space="preserve"> апреля</w:t>
      </w:r>
      <w:r w:rsidRPr="00FA2A91">
        <w:rPr>
          <w:rFonts w:ascii="Times New Roman" w:hAnsi="Times New Roman" w:cs="Times New Roman"/>
          <w:b w:val="0"/>
          <w:color w:val="auto"/>
          <w:sz w:val="28"/>
          <w:szCs w:val="28"/>
        </w:rPr>
        <w:t xml:space="preserve"> 2009</w:t>
      </w:r>
      <w:r w:rsidR="00FA2A91" w:rsidRPr="00FA2A91">
        <w:rPr>
          <w:rFonts w:ascii="Times New Roman" w:hAnsi="Times New Roman" w:cs="Times New Roman"/>
          <w:b w:val="0"/>
          <w:color w:val="auto"/>
          <w:sz w:val="28"/>
          <w:szCs w:val="28"/>
        </w:rPr>
        <w:t xml:space="preserve"> года</w:t>
      </w:r>
      <w:r w:rsidRPr="00FA2A91">
        <w:rPr>
          <w:rFonts w:ascii="Times New Roman" w:hAnsi="Times New Roman" w:cs="Times New Roman"/>
          <w:b w:val="0"/>
          <w:color w:val="auto"/>
          <w:sz w:val="28"/>
          <w:szCs w:val="28"/>
        </w:rPr>
        <w:t xml:space="preserve"> № 256</w:t>
      </w:r>
      <w:r w:rsidRPr="004642A2">
        <w:rPr>
          <w:rFonts w:ascii="Times New Roman" w:hAnsi="Times New Roman" w:cs="Times New Roman"/>
          <w:b w:val="0"/>
          <w:color w:val="auto"/>
          <w:sz w:val="28"/>
          <w:szCs w:val="28"/>
        </w:rPr>
        <w:t xml:space="preserve">, и устанавливают порядок использования поверхностных водных объектов общего пользования для личных и бытовых нужд на территории </w:t>
      </w:r>
      <w:r w:rsidR="003771D6" w:rsidRPr="004642A2">
        <w:rPr>
          <w:rFonts w:ascii="Times New Roman" w:hAnsi="Times New Roman" w:cs="Times New Roman"/>
          <w:b w:val="0"/>
          <w:color w:val="auto"/>
          <w:sz w:val="28"/>
          <w:szCs w:val="28"/>
        </w:rPr>
        <w:t xml:space="preserve">Новошешминского </w:t>
      </w:r>
      <w:r w:rsidRPr="004642A2">
        <w:rPr>
          <w:rFonts w:ascii="Times New Roman" w:hAnsi="Times New Roman" w:cs="Times New Roman"/>
          <w:b w:val="0"/>
          <w:color w:val="auto"/>
          <w:sz w:val="28"/>
          <w:szCs w:val="28"/>
        </w:rPr>
        <w:t>муниципальн</w:t>
      </w:r>
      <w:r w:rsidR="003771D6" w:rsidRPr="004642A2">
        <w:rPr>
          <w:rFonts w:ascii="Times New Roman" w:hAnsi="Times New Roman" w:cs="Times New Roman"/>
          <w:b w:val="0"/>
          <w:color w:val="auto"/>
          <w:sz w:val="28"/>
          <w:szCs w:val="28"/>
        </w:rPr>
        <w:t>ого</w:t>
      </w:r>
      <w:r w:rsidRPr="004642A2">
        <w:rPr>
          <w:rFonts w:ascii="Times New Roman" w:hAnsi="Times New Roman" w:cs="Times New Roman"/>
          <w:b w:val="0"/>
          <w:color w:val="auto"/>
          <w:sz w:val="28"/>
          <w:szCs w:val="28"/>
        </w:rPr>
        <w:t xml:space="preserve"> район</w:t>
      </w:r>
      <w:r w:rsidR="003771D6" w:rsidRPr="004642A2">
        <w:rPr>
          <w:rFonts w:ascii="Times New Roman" w:hAnsi="Times New Roman" w:cs="Times New Roman"/>
          <w:b w:val="0"/>
          <w:color w:val="auto"/>
          <w:sz w:val="28"/>
          <w:szCs w:val="28"/>
        </w:rPr>
        <w:t>а</w:t>
      </w:r>
      <w:r w:rsidRPr="004642A2">
        <w:rPr>
          <w:rFonts w:ascii="Times New Roman" w:hAnsi="Times New Roman" w:cs="Times New Roman"/>
          <w:b w:val="0"/>
          <w:color w:val="auto"/>
          <w:sz w:val="28"/>
          <w:szCs w:val="28"/>
        </w:rPr>
        <w:t xml:space="preserve"> Республики Татарстан. </w:t>
      </w:r>
    </w:p>
    <w:p w:rsidR="00FC78F6" w:rsidRPr="00FC78F6" w:rsidRDefault="003771D6" w:rsidP="003771D6">
      <w:pPr>
        <w:spacing w:line="276" w:lineRule="auto"/>
        <w:ind w:firstLine="233"/>
        <w:jc w:val="both"/>
        <w:rPr>
          <w:rFonts w:ascii="Times New Roman" w:hAnsi="Times New Roman" w:cs="Times New Roman"/>
          <w:sz w:val="28"/>
          <w:szCs w:val="28"/>
        </w:rPr>
      </w:pPr>
      <w:r>
        <w:rPr>
          <w:rFonts w:ascii="Times New Roman" w:hAnsi="Times New Roman" w:cs="Times New Roman"/>
          <w:sz w:val="28"/>
          <w:szCs w:val="28"/>
        </w:rPr>
        <w:t xml:space="preserve">      </w:t>
      </w:r>
      <w:r w:rsidR="00FC78F6" w:rsidRPr="00FC78F6">
        <w:rPr>
          <w:rFonts w:ascii="Times New Roman" w:hAnsi="Times New Roman" w:cs="Times New Roman"/>
          <w:sz w:val="28"/>
          <w:szCs w:val="28"/>
        </w:rPr>
        <w:t xml:space="preserve">1.2. Настоящие Правила определяют требования, предъявляемые к забору (изъятию) воды для личных и бытовых нужд, купанию людей, отдыху, туризму, спорту, любительскому и спортивному рыболовству, водопоя и обязательны для населения и организаций любой формы собственности на территории </w:t>
      </w:r>
      <w:r>
        <w:rPr>
          <w:rFonts w:ascii="Times New Roman" w:hAnsi="Times New Roman" w:cs="Times New Roman"/>
          <w:sz w:val="28"/>
          <w:szCs w:val="28"/>
        </w:rPr>
        <w:t xml:space="preserve">Новошешминского </w:t>
      </w:r>
      <w:r w:rsidR="00FC78F6" w:rsidRPr="00FC78F6">
        <w:rPr>
          <w:rFonts w:ascii="Times New Roman" w:hAnsi="Times New Roman" w:cs="Times New Roman"/>
          <w:sz w:val="28"/>
          <w:szCs w:val="28"/>
        </w:rPr>
        <w:t xml:space="preserve">муниципального </w:t>
      </w:r>
      <w:r>
        <w:rPr>
          <w:rFonts w:ascii="Times New Roman" w:hAnsi="Times New Roman" w:cs="Times New Roman"/>
          <w:sz w:val="28"/>
          <w:szCs w:val="28"/>
        </w:rPr>
        <w:t>р</w:t>
      </w:r>
      <w:r w:rsidR="00FC78F6" w:rsidRPr="00FC78F6">
        <w:rPr>
          <w:rFonts w:ascii="Times New Roman" w:hAnsi="Times New Roman" w:cs="Times New Roman"/>
          <w:sz w:val="28"/>
          <w:szCs w:val="28"/>
        </w:rPr>
        <w:t>айон</w:t>
      </w:r>
      <w:r>
        <w:rPr>
          <w:rFonts w:ascii="Times New Roman" w:hAnsi="Times New Roman" w:cs="Times New Roman"/>
          <w:sz w:val="28"/>
          <w:szCs w:val="28"/>
        </w:rPr>
        <w:t>а</w:t>
      </w:r>
      <w:r w:rsidR="00FC78F6" w:rsidRPr="00FC78F6">
        <w:rPr>
          <w:rFonts w:ascii="Times New Roman" w:hAnsi="Times New Roman" w:cs="Times New Roman"/>
          <w:sz w:val="28"/>
          <w:szCs w:val="28"/>
        </w:rPr>
        <w:t xml:space="preserve"> Республики Татарстан (далее – муниципальный район). </w:t>
      </w:r>
    </w:p>
    <w:p w:rsidR="00FC78F6" w:rsidRPr="00FC78F6" w:rsidRDefault="00FC78F6" w:rsidP="00FC78F6">
      <w:pPr>
        <w:spacing w:after="72" w:line="259" w:lineRule="auto"/>
        <w:ind w:left="233"/>
        <w:jc w:val="center"/>
        <w:rPr>
          <w:rFonts w:ascii="Times New Roman" w:hAnsi="Times New Roman" w:cs="Times New Roman"/>
          <w:sz w:val="28"/>
          <w:szCs w:val="28"/>
        </w:rPr>
      </w:pPr>
      <w:r w:rsidRPr="00FC78F6">
        <w:rPr>
          <w:rFonts w:ascii="Times New Roman" w:hAnsi="Times New Roman" w:cs="Times New Roman"/>
          <w:sz w:val="28"/>
          <w:szCs w:val="28"/>
        </w:rPr>
        <w:t xml:space="preserve">1.3. Основные термины и понятия, используемые в настоящих правилах: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поверхностные водные объекты – расположенные на территории муниципального района водотоки (реки, ручьи), водоемы (озера, пруды, обводненные карьеры, водохранилища), болота, природные выходы подземных вод (родники);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личные и бытовые нужды - личные, семейные, домашние нужды, не связанные с осуществлением предпринимательской деятельности, в том числе плавание и причаливание плавучих средств, в том числе маломерных судов, находящихся в частной собственности физических лиц и не используемых для осуществления предпринимательской деятельности;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любительское и спортивное рыболовство - деятельность по добыче (вылову) водных биоресурсов для личного потребления и в рекреационных целях;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водопользование в целях ведения подсобного хозяйства - полив садовых, огородных, дачных земельных участков, предоставленных или приобретенных для </w:t>
      </w:r>
      <w:r w:rsidRPr="00FC78F6">
        <w:rPr>
          <w:rFonts w:ascii="Times New Roman" w:hAnsi="Times New Roman" w:cs="Times New Roman"/>
          <w:sz w:val="28"/>
          <w:szCs w:val="28"/>
        </w:rPr>
        <w:lastRenderedPageBreak/>
        <w:t xml:space="preserve">ведения личного подсобного хозяйства, а также водопой скота, ведение работ по уходу за домашними животными и птицей, которые находятся в собственности физических лиц, не являющихся индивидуальными предпринимателями;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отдых (рекреация) на воде - купание, оздоровительное плавание, пребывание в пределах береговой полосы;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водоохранные зоны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пляж – это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 </w:t>
      </w:r>
    </w:p>
    <w:p w:rsidR="00FC78F6" w:rsidRPr="00FC78F6" w:rsidRDefault="003771D6" w:rsidP="003771D6">
      <w:pPr>
        <w:widowControl/>
        <w:numPr>
          <w:ilvl w:val="1"/>
          <w:numId w:val="14"/>
        </w:numPr>
        <w:spacing w:after="15" w:line="304"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FC78F6" w:rsidRPr="00FC78F6">
        <w:rPr>
          <w:rFonts w:ascii="Times New Roman" w:hAnsi="Times New Roman" w:cs="Times New Roman"/>
          <w:sz w:val="28"/>
          <w:szCs w:val="28"/>
        </w:rPr>
        <w:t xml:space="preserve">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действующим законодательством Российской Федерации. </w:t>
      </w:r>
    </w:p>
    <w:p w:rsidR="00FC78F6" w:rsidRPr="00FC78F6" w:rsidRDefault="00FC78F6" w:rsidP="003771D6">
      <w:pPr>
        <w:widowControl/>
        <w:numPr>
          <w:ilvl w:val="1"/>
          <w:numId w:val="14"/>
        </w:numPr>
        <w:spacing w:after="15" w:line="304" w:lineRule="auto"/>
        <w:ind w:left="0" w:firstLine="284"/>
        <w:jc w:val="both"/>
        <w:rPr>
          <w:rFonts w:ascii="Times New Roman" w:hAnsi="Times New Roman" w:cs="Times New Roman"/>
          <w:sz w:val="28"/>
          <w:szCs w:val="28"/>
        </w:rPr>
      </w:pPr>
      <w:r w:rsidRPr="00FC78F6">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r w:rsidR="004642A2">
        <w:rPr>
          <w:rFonts w:ascii="Times New Roman" w:hAnsi="Times New Roman" w:cs="Times New Roman"/>
          <w:sz w:val="28"/>
          <w:szCs w:val="28"/>
        </w:rPr>
        <w:t>.</w:t>
      </w:r>
      <w:r w:rsidRPr="00FC78F6">
        <w:rPr>
          <w:rFonts w:ascii="Times New Roman" w:hAnsi="Times New Roman" w:cs="Times New Roman"/>
          <w:sz w:val="28"/>
          <w:szCs w:val="28"/>
        </w:rPr>
        <w:t xml:space="preserve"> </w:t>
      </w:r>
    </w:p>
    <w:p w:rsidR="00FC78F6" w:rsidRPr="00FC78F6" w:rsidRDefault="00FC78F6" w:rsidP="003771D6">
      <w:pPr>
        <w:widowControl/>
        <w:numPr>
          <w:ilvl w:val="1"/>
          <w:numId w:val="14"/>
        </w:numPr>
        <w:spacing w:after="15" w:line="304" w:lineRule="auto"/>
        <w:ind w:left="0" w:firstLine="284"/>
        <w:jc w:val="both"/>
        <w:rPr>
          <w:rFonts w:ascii="Times New Roman" w:hAnsi="Times New Roman" w:cs="Times New Roman"/>
          <w:sz w:val="28"/>
          <w:szCs w:val="28"/>
        </w:rPr>
      </w:pPr>
      <w:r w:rsidRPr="00FC78F6">
        <w:rPr>
          <w:rFonts w:ascii="Times New Roman" w:hAnsi="Times New Roman" w:cs="Times New Roman"/>
          <w:sz w:val="28"/>
          <w:szCs w:val="28"/>
        </w:rPr>
        <w:t xml:space="preserve">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 </w:t>
      </w:r>
    </w:p>
    <w:p w:rsidR="00FC78F6" w:rsidRPr="00CD127C" w:rsidRDefault="00FC78F6" w:rsidP="00FC78F6">
      <w:pPr>
        <w:spacing w:after="81" w:line="259" w:lineRule="auto"/>
        <w:ind w:left="572"/>
        <w:rPr>
          <w:rFonts w:ascii="Times New Roman" w:hAnsi="Times New Roman" w:cs="Times New Roman"/>
          <w:sz w:val="28"/>
          <w:szCs w:val="28"/>
        </w:rPr>
      </w:pPr>
      <w:r w:rsidRPr="00FC78F6">
        <w:rPr>
          <w:rFonts w:ascii="Times New Roman" w:hAnsi="Times New Roman" w:cs="Times New Roman"/>
          <w:sz w:val="28"/>
          <w:szCs w:val="28"/>
        </w:rPr>
        <w:t xml:space="preserve"> </w:t>
      </w:r>
    </w:p>
    <w:p w:rsidR="00FC78F6" w:rsidRPr="00CD127C" w:rsidRDefault="00FC78F6" w:rsidP="00FC78F6">
      <w:pPr>
        <w:spacing w:after="56" w:line="270" w:lineRule="auto"/>
        <w:ind w:left="1402" w:firstLine="2"/>
        <w:rPr>
          <w:rFonts w:ascii="Times New Roman" w:hAnsi="Times New Roman" w:cs="Times New Roman"/>
          <w:sz w:val="28"/>
          <w:szCs w:val="28"/>
        </w:rPr>
      </w:pPr>
      <w:r w:rsidRPr="00CD127C">
        <w:rPr>
          <w:rFonts w:ascii="Times New Roman" w:hAnsi="Times New Roman" w:cs="Times New Roman"/>
          <w:sz w:val="28"/>
          <w:szCs w:val="28"/>
        </w:rPr>
        <w:t xml:space="preserve">2. Полномочия органов местного самоуправления в сфере использования водных объектов общего пользования </w:t>
      </w:r>
    </w:p>
    <w:p w:rsidR="00FC78F6" w:rsidRPr="00CD127C" w:rsidRDefault="00FC78F6" w:rsidP="00FC78F6">
      <w:pPr>
        <w:spacing w:after="68" w:line="259" w:lineRule="auto"/>
        <w:ind w:left="640"/>
        <w:jc w:val="center"/>
        <w:rPr>
          <w:rFonts w:ascii="Times New Roman" w:hAnsi="Times New Roman" w:cs="Times New Roman"/>
          <w:sz w:val="28"/>
          <w:szCs w:val="28"/>
        </w:rPr>
      </w:pPr>
      <w:r w:rsidRPr="00CD127C">
        <w:rPr>
          <w:rFonts w:ascii="Times New Roman" w:hAnsi="Times New Roman" w:cs="Times New Roman"/>
          <w:sz w:val="28"/>
          <w:szCs w:val="28"/>
        </w:rPr>
        <w:t xml:space="preserve"> </w:t>
      </w:r>
    </w:p>
    <w:p w:rsidR="00FC78F6" w:rsidRPr="00FC78F6" w:rsidRDefault="00FC78F6" w:rsidP="003771D6">
      <w:pPr>
        <w:spacing w:line="276" w:lineRule="auto"/>
        <w:ind w:left="-15"/>
        <w:rPr>
          <w:rFonts w:ascii="Times New Roman" w:hAnsi="Times New Roman" w:cs="Times New Roman"/>
          <w:sz w:val="28"/>
          <w:szCs w:val="28"/>
        </w:rPr>
      </w:pPr>
      <w:r w:rsidRPr="00FC78F6">
        <w:rPr>
          <w:rFonts w:ascii="Times New Roman" w:hAnsi="Times New Roman" w:cs="Times New Roman"/>
          <w:sz w:val="28"/>
          <w:szCs w:val="28"/>
        </w:rPr>
        <w:t xml:space="preserve">2.1. </w:t>
      </w:r>
      <w:r w:rsidR="00B07CBB">
        <w:rPr>
          <w:rFonts w:ascii="Times New Roman" w:hAnsi="Times New Roman" w:cs="Times New Roman"/>
          <w:sz w:val="28"/>
          <w:szCs w:val="28"/>
        </w:rPr>
        <w:t xml:space="preserve"> </w:t>
      </w:r>
      <w:r w:rsidRPr="00FC78F6">
        <w:rPr>
          <w:rFonts w:ascii="Times New Roman" w:hAnsi="Times New Roman" w:cs="Times New Roman"/>
          <w:sz w:val="28"/>
          <w:szCs w:val="28"/>
        </w:rPr>
        <w:t xml:space="preserve">К полномочиям Исполнительного комитета </w:t>
      </w:r>
      <w:r w:rsidR="003771D6">
        <w:rPr>
          <w:rFonts w:ascii="Times New Roman" w:hAnsi="Times New Roman" w:cs="Times New Roman"/>
          <w:sz w:val="28"/>
          <w:szCs w:val="28"/>
        </w:rPr>
        <w:t xml:space="preserve">Новошешминского </w:t>
      </w:r>
      <w:r w:rsidRPr="00FC78F6">
        <w:rPr>
          <w:rFonts w:ascii="Times New Roman" w:hAnsi="Times New Roman" w:cs="Times New Roman"/>
          <w:sz w:val="28"/>
          <w:szCs w:val="28"/>
        </w:rPr>
        <w:t xml:space="preserve">муниципального района </w:t>
      </w:r>
      <w:r w:rsidR="003771D6">
        <w:rPr>
          <w:rFonts w:ascii="Times New Roman" w:hAnsi="Times New Roman" w:cs="Times New Roman"/>
          <w:sz w:val="28"/>
          <w:szCs w:val="28"/>
        </w:rPr>
        <w:t xml:space="preserve">Республики Татарстан </w:t>
      </w:r>
      <w:r w:rsidRPr="00FC78F6">
        <w:rPr>
          <w:rFonts w:ascii="Times New Roman" w:hAnsi="Times New Roman" w:cs="Times New Roman"/>
          <w:sz w:val="28"/>
          <w:szCs w:val="28"/>
        </w:rPr>
        <w:t xml:space="preserve">относятся: </w:t>
      </w:r>
    </w:p>
    <w:p w:rsidR="00FC78F6" w:rsidRPr="003771D6" w:rsidRDefault="00FC78F6" w:rsidP="00FD79CA">
      <w:pPr>
        <w:widowControl/>
        <w:numPr>
          <w:ilvl w:val="0"/>
          <w:numId w:val="13"/>
        </w:numPr>
        <w:spacing w:after="15" w:line="276" w:lineRule="auto"/>
        <w:ind w:left="-15" w:firstLine="562"/>
        <w:jc w:val="both"/>
        <w:rPr>
          <w:rFonts w:ascii="Times New Roman" w:hAnsi="Times New Roman" w:cs="Times New Roman"/>
          <w:sz w:val="28"/>
          <w:szCs w:val="28"/>
        </w:rPr>
      </w:pPr>
      <w:r w:rsidRPr="003771D6">
        <w:rPr>
          <w:rFonts w:ascii="Times New Roman" w:hAnsi="Times New Roman" w:cs="Times New Roman"/>
          <w:sz w:val="28"/>
          <w:szCs w:val="28"/>
        </w:rPr>
        <w:lastRenderedPageBreak/>
        <w:t xml:space="preserve">владение, пользование, распоряжение водными объектами, находящимися в собственности муниципального района; </w:t>
      </w:r>
    </w:p>
    <w:p w:rsidR="00FC78F6" w:rsidRP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осуществление мер по предотвращению негативного воздействия вод и ликвидации его последствий; </w:t>
      </w:r>
    </w:p>
    <w:p w:rsidR="00FC78F6" w:rsidRDefault="00FC78F6" w:rsidP="00FC78F6">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осуществление мер по охране водных объектов, находящихся в собственности муниципального района; </w:t>
      </w:r>
    </w:p>
    <w:p w:rsidR="00B07CBB" w:rsidRPr="00B07CBB" w:rsidRDefault="00B07CBB" w:rsidP="00FC78F6">
      <w:pPr>
        <w:widowControl/>
        <w:numPr>
          <w:ilvl w:val="0"/>
          <w:numId w:val="13"/>
        </w:numPr>
        <w:spacing w:after="15" w:line="304" w:lineRule="auto"/>
        <w:ind w:firstLine="562"/>
        <w:jc w:val="both"/>
        <w:rPr>
          <w:rFonts w:ascii="Times New Roman" w:hAnsi="Times New Roman" w:cs="Times New Roman"/>
          <w:sz w:val="28"/>
          <w:szCs w:val="28"/>
        </w:rPr>
      </w:pPr>
      <w:r w:rsidRPr="00B07CBB">
        <w:rPr>
          <w:rFonts w:ascii="Times New Roman" w:hAnsi="Times New Roman" w:cs="Times New Roman"/>
          <w:sz w:val="28"/>
          <w:szCs w:val="28"/>
        </w:rPr>
        <w:t>утверждение ставок платы за пользование водными объектами, находящимися в собственности муниципального района, порядка рас</w:t>
      </w:r>
      <w:r>
        <w:rPr>
          <w:rFonts w:ascii="Times New Roman" w:hAnsi="Times New Roman" w:cs="Times New Roman"/>
          <w:sz w:val="28"/>
          <w:szCs w:val="28"/>
        </w:rPr>
        <w:t>чета и взимания этой платы;</w:t>
      </w:r>
    </w:p>
    <w:p w:rsidR="00FC78F6" w:rsidRPr="004642A2" w:rsidRDefault="00FC78F6" w:rsidP="00D63952">
      <w:pPr>
        <w:widowControl/>
        <w:numPr>
          <w:ilvl w:val="0"/>
          <w:numId w:val="13"/>
        </w:numPr>
        <w:spacing w:after="15" w:line="304" w:lineRule="auto"/>
        <w:ind w:left="-15" w:firstLine="562"/>
        <w:jc w:val="both"/>
        <w:rPr>
          <w:rFonts w:ascii="Times New Roman" w:hAnsi="Times New Roman" w:cs="Times New Roman"/>
          <w:sz w:val="28"/>
          <w:szCs w:val="28"/>
        </w:rPr>
      </w:pPr>
      <w:r w:rsidRPr="004642A2">
        <w:rPr>
          <w:rFonts w:ascii="Times New Roman" w:hAnsi="Times New Roman" w:cs="Times New Roman"/>
          <w:sz w:val="28"/>
          <w:szCs w:val="28"/>
        </w:rPr>
        <w:t xml:space="preserve">установление в соответствии с действующим законодательством запрета на забор (изъятие) водных ресурсов для целей питьевого и </w:t>
      </w:r>
      <w:r w:rsidR="003771D6" w:rsidRPr="004642A2">
        <w:rPr>
          <w:rFonts w:ascii="Times New Roman" w:hAnsi="Times New Roman" w:cs="Times New Roman"/>
          <w:sz w:val="28"/>
          <w:szCs w:val="28"/>
        </w:rPr>
        <w:t>хозяйственно бытового</w:t>
      </w:r>
      <w:r w:rsidRPr="004642A2">
        <w:rPr>
          <w:rFonts w:ascii="Times New Roman" w:hAnsi="Times New Roman" w:cs="Times New Roman"/>
          <w:sz w:val="28"/>
          <w:szCs w:val="28"/>
        </w:rPr>
        <w:t xml:space="preserve">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w:t>
      </w:r>
      <w:r w:rsidR="004642A2">
        <w:rPr>
          <w:rFonts w:ascii="Times New Roman" w:hAnsi="Times New Roman" w:cs="Times New Roman"/>
          <w:sz w:val="28"/>
          <w:szCs w:val="28"/>
        </w:rPr>
        <w:t>Республики Татарстан</w:t>
      </w:r>
      <w:r w:rsidRPr="004642A2">
        <w:rPr>
          <w:rFonts w:ascii="Times New Roman" w:hAnsi="Times New Roman" w:cs="Times New Roman"/>
          <w:sz w:val="28"/>
          <w:szCs w:val="28"/>
        </w:rPr>
        <w:t xml:space="preserve">; </w:t>
      </w:r>
    </w:p>
    <w:p w:rsidR="00FC78F6" w:rsidRPr="00FC78F6" w:rsidRDefault="00FC78F6" w:rsidP="004642A2">
      <w:pPr>
        <w:widowControl/>
        <w:numPr>
          <w:ilvl w:val="0"/>
          <w:numId w:val="13"/>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ограничение водопользования на водных объектах общего пользования в случаях: </w:t>
      </w:r>
    </w:p>
    <w:p w:rsidR="00FC78F6" w:rsidRPr="00FC78F6" w:rsidRDefault="00FC78F6" w:rsidP="004642A2">
      <w:pPr>
        <w:widowControl/>
        <w:numPr>
          <w:ilvl w:val="0"/>
          <w:numId w:val="15"/>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угрозы причинения вреда жизни или здоровью человека; </w:t>
      </w:r>
    </w:p>
    <w:p w:rsidR="00FC78F6" w:rsidRPr="00FC78F6" w:rsidRDefault="00FC78F6" w:rsidP="004642A2">
      <w:pPr>
        <w:widowControl/>
        <w:numPr>
          <w:ilvl w:val="0"/>
          <w:numId w:val="15"/>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возникновения радиационной аварии или иных чрезвычайных ситуаций природного или техногенного характера; </w:t>
      </w:r>
    </w:p>
    <w:p w:rsidR="00FC78F6" w:rsidRPr="00FC78F6" w:rsidRDefault="00FC78F6" w:rsidP="004642A2">
      <w:pPr>
        <w:widowControl/>
        <w:numPr>
          <w:ilvl w:val="0"/>
          <w:numId w:val="15"/>
        </w:numPr>
        <w:spacing w:after="15" w:line="276"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при</w:t>
      </w:r>
      <w:r w:rsidR="003771D6">
        <w:rPr>
          <w:rFonts w:ascii="Times New Roman" w:hAnsi="Times New Roman" w:cs="Times New Roman"/>
          <w:sz w:val="28"/>
          <w:szCs w:val="28"/>
        </w:rPr>
        <w:t>чинения вреда окружающей среде, объектам культурного наследия;</w:t>
      </w:r>
    </w:p>
    <w:p w:rsidR="00FC78F6" w:rsidRPr="00FC78F6" w:rsidRDefault="003771D6" w:rsidP="004642A2">
      <w:pPr>
        <w:spacing w:line="276"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FC78F6" w:rsidRPr="00FC78F6">
        <w:rPr>
          <w:rFonts w:ascii="Times New Roman" w:hAnsi="Times New Roman" w:cs="Times New Roman"/>
          <w:sz w:val="28"/>
          <w:szCs w:val="28"/>
        </w:rPr>
        <w:t xml:space="preserve">3.1) установления охранных зон гидроэнергетических объектов; </w:t>
      </w:r>
    </w:p>
    <w:p w:rsidR="00FC78F6" w:rsidRPr="00FC78F6" w:rsidRDefault="00FC78F6" w:rsidP="004642A2">
      <w:pPr>
        <w:widowControl/>
        <w:numPr>
          <w:ilvl w:val="0"/>
          <w:numId w:val="15"/>
        </w:numPr>
        <w:spacing w:after="15" w:line="276"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в иных предусмотренных федеральными законами случаях; </w:t>
      </w:r>
    </w:p>
    <w:p w:rsidR="00FC78F6" w:rsidRDefault="00FC78F6" w:rsidP="004642A2">
      <w:pPr>
        <w:spacing w:after="73" w:line="276" w:lineRule="auto"/>
        <w:ind w:firstLine="27"/>
        <w:jc w:val="both"/>
        <w:rPr>
          <w:rFonts w:ascii="Times New Roman" w:hAnsi="Times New Roman" w:cs="Times New Roman"/>
          <w:sz w:val="28"/>
          <w:szCs w:val="28"/>
        </w:rPr>
      </w:pPr>
      <w:r w:rsidRPr="00FC78F6">
        <w:rPr>
          <w:rFonts w:ascii="Times New Roman" w:hAnsi="Times New Roman" w:cs="Times New Roman"/>
          <w:sz w:val="28"/>
          <w:szCs w:val="28"/>
        </w:rPr>
        <w:t xml:space="preserve"> - информирование населения об ограничениях водопользования на водных объектах общего пользования; </w:t>
      </w:r>
    </w:p>
    <w:p w:rsidR="00FC78F6" w:rsidRPr="00FC78F6" w:rsidRDefault="003771D6" w:rsidP="004642A2">
      <w:pPr>
        <w:spacing w:after="73" w:line="276" w:lineRule="auto"/>
        <w:ind w:left="10" w:right="-4" w:hanging="10"/>
        <w:jc w:val="both"/>
        <w:rPr>
          <w:rFonts w:ascii="Times New Roman" w:hAnsi="Times New Roman" w:cs="Times New Roman"/>
          <w:sz w:val="28"/>
          <w:szCs w:val="28"/>
        </w:rPr>
      </w:pPr>
      <w:r>
        <w:rPr>
          <w:rFonts w:ascii="Times New Roman" w:hAnsi="Times New Roman" w:cs="Times New Roman"/>
          <w:sz w:val="28"/>
          <w:szCs w:val="28"/>
        </w:rPr>
        <w:t xml:space="preserve">  - </w:t>
      </w:r>
      <w:r w:rsidR="00FC78F6" w:rsidRPr="00FC78F6">
        <w:rPr>
          <w:rFonts w:ascii="Times New Roman" w:hAnsi="Times New Roman" w:cs="Times New Roman"/>
          <w:sz w:val="28"/>
          <w:szCs w:val="28"/>
        </w:rPr>
        <w:t>установление сроков купального сезона, продолжительности работы зон рекреации водных объектов общего пользования.</w:t>
      </w:r>
      <w:r w:rsidR="00FC78F6" w:rsidRPr="00FC78F6">
        <w:rPr>
          <w:rFonts w:ascii="Times New Roman" w:hAnsi="Times New Roman" w:cs="Times New Roman"/>
          <w:b/>
          <w:sz w:val="28"/>
          <w:szCs w:val="28"/>
        </w:rPr>
        <w:t xml:space="preserve"> </w:t>
      </w:r>
    </w:p>
    <w:p w:rsidR="00FC78F6" w:rsidRPr="00FC78F6" w:rsidRDefault="00FC78F6" w:rsidP="00CD127C">
      <w:pPr>
        <w:spacing w:after="13" w:line="259" w:lineRule="auto"/>
        <w:ind w:left="540"/>
        <w:rPr>
          <w:rFonts w:ascii="Times New Roman" w:hAnsi="Times New Roman" w:cs="Times New Roman"/>
          <w:sz w:val="28"/>
          <w:szCs w:val="28"/>
        </w:rPr>
      </w:pPr>
      <w:r w:rsidRPr="00FC78F6">
        <w:rPr>
          <w:rFonts w:ascii="Times New Roman" w:hAnsi="Times New Roman" w:cs="Times New Roman"/>
          <w:b/>
          <w:sz w:val="28"/>
          <w:szCs w:val="28"/>
        </w:rPr>
        <w:t xml:space="preserve"> </w:t>
      </w:r>
      <w:r w:rsidRPr="00FC78F6">
        <w:rPr>
          <w:rFonts w:ascii="Times New Roman" w:hAnsi="Times New Roman" w:cs="Times New Roman"/>
          <w:sz w:val="28"/>
          <w:szCs w:val="28"/>
        </w:rPr>
        <w:t xml:space="preserve"> </w:t>
      </w:r>
    </w:p>
    <w:p w:rsidR="00FC78F6" w:rsidRPr="00B07CBB" w:rsidRDefault="00FC78F6" w:rsidP="00B07CBB">
      <w:pPr>
        <w:pStyle w:val="a8"/>
        <w:widowControl/>
        <w:numPr>
          <w:ilvl w:val="0"/>
          <w:numId w:val="22"/>
        </w:numPr>
        <w:spacing w:after="54" w:line="270" w:lineRule="auto"/>
        <w:jc w:val="center"/>
        <w:rPr>
          <w:rFonts w:ascii="Times New Roman" w:hAnsi="Times New Roman" w:cs="Times New Roman"/>
          <w:sz w:val="28"/>
          <w:szCs w:val="28"/>
        </w:rPr>
      </w:pPr>
      <w:r w:rsidRPr="00B07CBB">
        <w:rPr>
          <w:rFonts w:ascii="Times New Roman" w:hAnsi="Times New Roman" w:cs="Times New Roman"/>
          <w:sz w:val="28"/>
          <w:szCs w:val="28"/>
        </w:rPr>
        <w:t>Порядок использования водных объектов общего пользования для личных и бытовых нужд</w:t>
      </w:r>
    </w:p>
    <w:p w:rsidR="00FC78F6" w:rsidRPr="00FC78F6" w:rsidRDefault="00FC78F6" w:rsidP="00CD127C">
      <w:pPr>
        <w:spacing w:after="68" w:line="259" w:lineRule="auto"/>
        <w:ind w:left="639"/>
        <w:jc w:val="center"/>
        <w:rPr>
          <w:rFonts w:ascii="Times New Roman" w:hAnsi="Times New Roman" w:cs="Times New Roman"/>
          <w:sz w:val="28"/>
          <w:szCs w:val="28"/>
        </w:rPr>
      </w:pPr>
    </w:p>
    <w:p w:rsidR="00FC78F6" w:rsidRPr="00FF55D2" w:rsidRDefault="00FC78F6" w:rsidP="00FF55D2">
      <w:pPr>
        <w:pStyle w:val="a8"/>
        <w:widowControl/>
        <w:numPr>
          <w:ilvl w:val="1"/>
          <w:numId w:val="22"/>
        </w:numPr>
        <w:spacing w:after="15" w:line="304" w:lineRule="auto"/>
        <w:ind w:left="0" w:firstLine="979"/>
        <w:jc w:val="both"/>
        <w:rPr>
          <w:rFonts w:ascii="Times New Roman" w:hAnsi="Times New Roman" w:cs="Times New Roman"/>
          <w:sz w:val="28"/>
          <w:szCs w:val="28"/>
        </w:rPr>
      </w:pPr>
      <w:r w:rsidRPr="00FF55D2">
        <w:rPr>
          <w:rFonts w:ascii="Times New Roman" w:hAnsi="Times New Roman" w:cs="Times New Roman"/>
          <w:sz w:val="28"/>
          <w:szCs w:val="28"/>
        </w:rPr>
        <w:t xml:space="preserve">Использование водных объектов общего пользования для личных и бытовых нужд на территории муниципального района является общедоступным и осуществляется бесплатно, если иное не предусматривается законодательством Российской Федерации.  </w:t>
      </w:r>
    </w:p>
    <w:p w:rsidR="00FC78F6" w:rsidRPr="00FC78F6" w:rsidRDefault="00FC78F6" w:rsidP="00CD127C">
      <w:pPr>
        <w:spacing w:line="276" w:lineRule="auto"/>
        <w:ind w:left="-15" w:firstLine="299"/>
        <w:jc w:val="both"/>
        <w:rPr>
          <w:rFonts w:ascii="Times New Roman" w:hAnsi="Times New Roman" w:cs="Times New Roman"/>
          <w:sz w:val="28"/>
          <w:szCs w:val="28"/>
        </w:rPr>
      </w:pPr>
      <w:r w:rsidRPr="00FC78F6">
        <w:rPr>
          <w:rFonts w:ascii="Times New Roman" w:hAnsi="Times New Roman" w:cs="Times New Roman"/>
          <w:sz w:val="28"/>
          <w:szCs w:val="28"/>
        </w:rPr>
        <w:t xml:space="preserve">В случаях угрозы причинения вреда жизни и здоровью человека, возникновения </w:t>
      </w:r>
      <w:r w:rsidRPr="00FC78F6">
        <w:rPr>
          <w:rFonts w:ascii="Times New Roman" w:hAnsi="Times New Roman" w:cs="Times New Roman"/>
          <w:sz w:val="28"/>
          <w:szCs w:val="28"/>
        </w:rPr>
        <w:lastRenderedPageBreak/>
        <w:t xml:space="preserve">радиационной аварии или иных чрезвычайных ситуаций природного и техногенного характера, причинения вреда окружающей среде, а также в иных случаях, предусмотренных федеральными законами, водопользование может быть приостановлено, ограничено, запрещено.  </w:t>
      </w:r>
    </w:p>
    <w:p w:rsidR="00FC78F6" w:rsidRPr="00FC78F6" w:rsidRDefault="00FC78F6" w:rsidP="00CD127C">
      <w:pPr>
        <w:spacing w:line="276" w:lineRule="auto"/>
        <w:ind w:left="-15" w:firstLine="299"/>
        <w:jc w:val="both"/>
        <w:rPr>
          <w:rFonts w:ascii="Times New Roman" w:hAnsi="Times New Roman" w:cs="Times New Roman"/>
          <w:sz w:val="28"/>
          <w:szCs w:val="28"/>
        </w:rPr>
      </w:pPr>
      <w:r w:rsidRPr="00FC78F6">
        <w:rPr>
          <w:rFonts w:ascii="Times New Roman" w:hAnsi="Times New Roman" w:cs="Times New Roman"/>
          <w:sz w:val="28"/>
          <w:szCs w:val="28"/>
        </w:rPr>
        <w:t xml:space="preserve">Ограничение водопользования осуществляется Исполнительным комитетом </w:t>
      </w:r>
      <w:r w:rsidR="00CD127C">
        <w:rPr>
          <w:rFonts w:ascii="Times New Roman" w:hAnsi="Times New Roman" w:cs="Times New Roman"/>
          <w:sz w:val="28"/>
          <w:szCs w:val="28"/>
        </w:rPr>
        <w:t>Новошешминского</w:t>
      </w:r>
      <w:r w:rsidRPr="00FC78F6">
        <w:rPr>
          <w:rFonts w:ascii="Times New Roman" w:hAnsi="Times New Roman" w:cs="Times New Roman"/>
          <w:sz w:val="28"/>
          <w:szCs w:val="28"/>
        </w:rPr>
        <w:t xml:space="preserve"> муниципального района </w:t>
      </w:r>
      <w:r w:rsidR="00CD127C">
        <w:rPr>
          <w:rFonts w:ascii="Times New Roman" w:hAnsi="Times New Roman" w:cs="Times New Roman"/>
          <w:sz w:val="28"/>
          <w:szCs w:val="28"/>
        </w:rPr>
        <w:t xml:space="preserve">Республики Татарстан </w:t>
      </w:r>
      <w:r w:rsidRPr="00FC78F6">
        <w:rPr>
          <w:rFonts w:ascii="Times New Roman" w:hAnsi="Times New Roman" w:cs="Times New Roman"/>
          <w:sz w:val="28"/>
          <w:szCs w:val="28"/>
        </w:rPr>
        <w:t xml:space="preserve">в соответствии с действующим законодательством, а также настоящими правилами. </w:t>
      </w:r>
    </w:p>
    <w:p w:rsidR="00FC78F6" w:rsidRPr="00FF55D2" w:rsidRDefault="00FC78F6" w:rsidP="00FF55D2">
      <w:pPr>
        <w:pStyle w:val="a8"/>
        <w:widowControl/>
        <w:numPr>
          <w:ilvl w:val="1"/>
          <w:numId w:val="22"/>
        </w:numPr>
        <w:spacing w:after="15" w:line="304" w:lineRule="auto"/>
        <w:ind w:left="0" w:firstLine="567"/>
        <w:jc w:val="both"/>
        <w:rPr>
          <w:rFonts w:ascii="Times New Roman" w:hAnsi="Times New Roman" w:cs="Times New Roman"/>
          <w:sz w:val="28"/>
          <w:szCs w:val="28"/>
        </w:rPr>
      </w:pPr>
      <w:r w:rsidRPr="00FF55D2">
        <w:rPr>
          <w:rFonts w:ascii="Times New Roman" w:hAnsi="Times New Roman" w:cs="Times New Roman"/>
          <w:sz w:val="28"/>
          <w:szCs w:val="28"/>
        </w:rPr>
        <w:t xml:space="preserve">При использовании водных объектов для личных и бытовых нужд физические и юридические лица: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рационально использовать водные объекты общего пользования, соблюдать условия водопользования, установленные законодательством и настоящими Правилами;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соблюдать режим использования водоохранных зон и прибрежных защитных полос водных объектов;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не вправе создавать препятствия водопользователям, осуществляющим пользование водным объектом на основаниях, установленных законодательством Российской Федерации, ограничивать их права, а также создавать помехи их законной деятельности;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соблюдать требования Правил охраны жизни людей на водных объектах, а также выполнять предписания должностных лиц федеральных, региональных и местных органов исполнительной власти, действующих в пределах предоставленных им полномочий;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соблюдать установленный режим использования водного объекта общего пользования;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не допускать ухудшения качества воды водоема, среды обитания объектов животного и растительного мира, а также нанесения ущерба хозяйственным и иным объектам; </w:t>
      </w:r>
    </w:p>
    <w:p w:rsidR="00CD127C" w:rsidRPr="00FC78F6" w:rsidRDefault="00CD127C" w:rsidP="00CD127C">
      <w:pPr>
        <w:spacing w:line="276" w:lineRule="auto"/>
        <w:ind w:left="-15" w:firstLine="582"/>
        <w:rPr>
          <w:rFonts w:ascii="Times New Roman" w:hAnsi="Times New Roman" w:cs="Times New Roman"/>
          <w:sz w:val="28"/>
          <w:szCs w:val="28"/>
        </w:rPr>
      </w:pPr>
      <w:r>
        <w:rPr>
          <w:rFonts w:ascii="Times New Roman" w:hAnsi="Times New Roman" w:cs="Times New Roman"/>
          <w:sz w:val="28"/>
          <w:szCs w:val="28"/>
        </w:rPr>
        <w:t xml:space="preserve">- </w:t>
      </w:r>
      <w:r w:rsidR="00FC78F6" w:rsidRPr="00FC78F6">
        <w:rPr>
          <w:rFonts w:ascii="Times New Roman" w:hAnsi="Times New Roman" w:cs="Times New Roman"/>
          <w:sz w:val="28"/>
          <w:szCs w:val="28"/>
        </w:rPr>
        <w:t xml:space="preserve">обязаны не допускать уничтожения или повреждения почвенного покрова и объектов животного и растительного мира на берегах водоемов, принимать меры по недопущению аварийных ситуаций, влияющих на состояние водных объектов, объектов животного и растительного мира; </w:t>
      </w:r>
    </w:p>
    <w:p w:rsidR="00FC78F6" w:rsidRPr="00FC78F6" w:rsidRDefault="00FF55D2" w:rsidP="00CD127C">
      <w:pPr>
        <w:spacing w:line="276" w:lineRule="auto"/>
        <w:ind w:left="-15" w:firstLine="577"/>
        <w:rPr>
          <w:rFonts w:ascii="Times New Roman" w:hAnsi="Times New Roman" w:cs="Times New Roman"/>
          <w:sz w:val="28"/>
          <w:szCs w:val="28"/>
        </w:rPr>
      </w:pPr>
      <w:r>
        <w:rPr>
          <w:rFonts w:ascii="Times New Roman" w:hAnsi="Times New Roman" w:cs="Times New Roman"/>
          <w:sz w:val="28"/>
          <w:szCs w:val="28"/>
        </w:rPr>
        <w:t>3</w:t>
      </w:r>
      <w:r w:rsidR="00FC78F6" w:rsidRPr="00FC78F6">
        <w:rPr>
          <w:rFonts w:ascii="Times New Roman" w:hAnsi="Times New Roman" w:cs="Times New Roman"/>
          <w:sz w:val="28"/>
          <w:szCs w:val="28"/>
        </w:rPr>
        <w:t xml:space="preserve">.3. При использовании водных объектов общего пользования для личных и бытовых нужд запрещается: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использовать водные объекты, на которых водопользование ограничено, приостановлено или запрещено, для целей, на которые введены запреты;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самостоятельный забор воды из водных объектов общего пользования для питьевого водоснабжения;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lastRenderedPageBreak/>
        <w:t xml:space="preserve">организовывать свалки и складирование бытовых, строительных отходов на береговой полосе водоемов;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применять минеральные, органические удобрения, ядохимикаты, синтетические моющие средства и другие источники химического загрязнения на береговой полосе и акватории водных объектов;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применять запрещенные орудия и способы добычи (вылова) объектов животного мира и водных биологических ресурсов;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применять источники загрязнения, засорения и истощения водных объектов на всей акватории и береговой полосе, в том числе на расположенных в пределах территории, прилегающей к водным объектам общего пользования, приусадебных, дачных, садово-огородных участках;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водоохранных зон;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заправку топливом, мойку и ремонт автомобилей, других машин и механизмов в пределах береговой полосы водных объектов общего пользования;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сброс загрязненных сточных вод в водоемы, осуществлять захоронение в них бытовых и других отходов, размещать кладбища, скотомогильники;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проводить на береговой полосе водных объектов общего пользования строительные работы, работы по добыче полезных ископаемых, землеройные и другие работы, нарушающие почвенно-растительный покров и околоводные экосистемы;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размещать на водных объектах и на территории их водоохранных и (или) рыбоохранных зон, прибрежных защитных полос средства и оборудование, влекущие за собой загрязнение и засорение водных объектов, а также возникновение чрезвычайных ситуаций; </w:t>
      </w:r>
    </w:p>
    <w:p w:rsidR="00FC78F6" w:rsidRPr="00FC78F6" w:rsidRDefault="00CD127C" w:rsidP="00CD127C">
      <w:pPr>
        <w:spacing w:after="73" w:line="259" w:lineRule="auto"/>
        <w:ind w:left="10" w:right="-4" w:hanging="10"/>
        <w:jc w:val="center"/>
        <w:rPr>
          <w:rFonts w:ascii="Times New Roman" w:hAnsi="Times New Roman" w:cs="Times New Roman"/>
          <w:sz w:val="28"/>
          <w:szCs w:val="28"/>
        </w:rPr>
      </w:pPr>
      <w:r>
        <w:rPr>
          <w:rFonts w:ascii="Times New Roman" w:hAnsi="Times New Roman" w:cs="Times New Roman"/>
          <w:sz w:val="28"/>
          <w:szCs w:val="28"/>
        </w:rPr>
        <w:t xml:space="preserve">- </w:t>
      </w:r>
      <w:r w:rsidR="00FC78F6" w:rsidRPr="00FC78F6">
        <w:rPr>
          <w:rFonts w:ascii="Times New Roman" w:hAnsi="Times New Roman" w:cs="Times New Roman"/>
          <w:sz w:val="28"/>
          <w:szCs w:val="28"/>
        </w:rPr>
        <w:t xml:space="preserve">оставлять на водных объектах и в непосредственной близости от них </w:t>
      </w:r>
    </w:p>
    <w:p w:rsidR="00FC78F6" w:rsidRPr="00FC78F6" w:rsidRDefault="00FC78F6" w:rsidP="00FC78F6">
      <w:pPr>
        <w:ind w:left="-15"/>
        <w:rPr>
          <w:rFonts w:ascii="Times New Roman" w:hAnsi="Times New Roman" w:cs="Times New Roman"/>
          <w:sz w:val="28"/>
          <w:szCs w:val="28"/>
        </w:rPr>
      </w:pPr>
      <w:r w:rsidRPr="00FC78F6">
        <w:rPr>
          <w:rFonts w:ascii="Times New Roman" w:hAnsi="Times New Roman" w:cs="Times New Roman"/>
          <w:sz w:val="28"/>
          <w:szCs w:val="28"/>
        </w:rPr>
        <w:t xml:space="preserve">несовершеннолетних детей без присмотра взрослых;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сенокос без соответствующих разрешений на береговой полосе водных объектов;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 собак на водных объектах в местах массового купания, а также выгуливать их на прилегающей территории;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спуск воды водных объектов общего пользования, разрушать подпорные плотины и дамбы или уничтожать источники водоснабжения;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lastRenderedPageBreak/>
        <w:t xml:space="preserve">допускать действия, нарушающие права и законные интересы граждан или наносящие вред состоянию водных объектов, объектам животного и растительного мира;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снимать и самовольно устанавливать оборудование и средства обозначения участков водных объектов, установленные на законных основаниях;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передвижение (в том числе с помощью техники) по льду водоемов при толщине менее 7 сантиметров;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купаться, в запрещенных местах и несоответствующим установленным нормам качества воды в водоеме;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выпас сельскохозяйственных животных и организация для них летних лагерей, ванн не менее 500 метров – выше по течению от зон отдыха и купания людей. Водопой сельскохозяйственных животных осуществляется под наблюдением пастуха. </w:t>
      </w:r>
    </w:p>
    <w:p w:rsidR="00FC78F6" w:rsidRPr="00FC78F6" w:rsidRDefault="00FF55D2" w:rsidP="00CD127C">
      <w:pPr>
        <w:spacing w:line="276" w:lineRule="auto"/>
        <w:ind w:left="-15" w:firstLine="577"/>
        <w:jc w:val="both"/>
        <w:rPr>
          <w:rFonts w:ascii="Times New Roman" w:hAnsi="Times New Roman" w:cs="Times New Roman"/>
          <w:sz w:val="28"/>
          <w:szCs w:val="28"/>
        </w:rPr>
      </w:pPr>
      <w:r>
        <w:rPr>
          <w:rFonts w:ascii="Times New Roman" w:hAnsi="Times New Roman" w:cs="Times New Roman"/>
          <w:sz w:val="28"/>
          <w:szCs w:val="28"/>
        </w:rPr>
        <w:t>3</w:t>
      </w:r>
      <w:r w:rsidR="00FC78F6" w:rsidRPr="00FC78F6">
        <w:rPr>
          <w:rFonts w:ascii="Times New Roman" w:hAnsi="Times New Roman" w:cs="Times New Roman"/>
          <w:sz w:val="28"/>
          <w:szCs w:val="28"/>
        </w:rPr>
        <w:t xml:space="preserve">.4. Юридические лица,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 в том числе Водным кодексом Российской Федерации, законодательством об особо охраняемых природных территориях, о санитарно-эпидемиологическом благополучии населения, о водных биоресурсах, 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 </w:t>
      </w:r>
    </w:p>
    <w:p w:rsidR="00FC78F6" w:rsidRPr="00FC78F6" w:rsidRDefault="00CD127C" w:rsidP="00CD127C">
      <w:pPr>
        <w:widowControl/>
        <w:numPr>
          <w:ilvl w:val="0"/>
          <w:numId w:val="17"/>
        </w:numPr>
        <w:spacing w:after="15" w:line="276"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отнесённых</w:t>
      </w:r>
      <w:r w:rsidR="00FC78F6" w:rsidRPr="00FC78F6">
        <w:rPr>
          <w:rFonts w:ascii="Times New Roman" w:hAnsi="Times New Roman" w:cs="Times New Roman"/>
          <w:sz w:val="28"/>
          <w:szCs w:val="28"/>
        </w:rPr>
        <w:t xml:space="preserve"> к особо охраняемым водным объектам;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входящих в состав особо охраняемых природных территорий;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расположенных в границах зон, округов санитарной охраны водных объектов - источников питьевого водоснабжения;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расположенных в границах </w:t>
      </w:r>
      <w:r w:rsidR="00135B1B" w:rsidRPr="00FC78F6">
        <w:rPr>
          <w:rFonts w:ascii="Times New Roman" w:hAnsi="Times New Roman" w:cs="Times New Roman"/>
          <w:sz w:val="28"/>
          <w:szCs w:val="28"/>
        </w:rPr>
        <w:t>рыб хозяйственных</w:t>
      </w:r>
      <w:r w:rsidRPr="00FC78F6">
        <w:rPr>
          <w:rFonts w:ascii="Times New Roman" w:hAnsi="Times New Roman" w:cs="Times New Roman"/>
          <w:sz w:val="28"/>
          <w:szCs w:val="28"/>
        </w:rPr>
        <w:t xml:space="preserve"> заповедных зон;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содержащих природные лечебные ресурсы; </w:t>
      </w:r>
    </w:p>
    <w:p w:rsidR="00FC78F6" w:rsidRPr="00FC78F6" w:rsidRDefault="00FC78F6" w:rsidP="00FC78F6">
      <w:pPr>
        <w:widowControl/>
        <w:numPr>
          <w:ilvl w:val="0"/>
          <w:numId w:val="17"/>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расположенных на территории лечебно-оздоровительной местности или курорта в границах зон округа их санитарной охраны. </w:t>
      </w:r>
    </w:p>
    <w:p w:rsidR="00FC78F6" w:rsidRPr="00FC78F6" w:rsidRDefault="00FF55D2" w:rsidP="00CD127C">
      <w:pPr>
        <w:ind w:left="-15" w:firstLine="577"/>
        <w:jc w:val="both"/>
        <w:rPr>
          <w:rFonts w:ascii="Times New Roman" w:hAnsi="Times New Roman" w:cs="Times New Roman"/>
          <w:sz w:val="28"/>
          <w:szCs w:val="28"/>
        </w:rPr>
      </w:pPr>
      <w:r>
        <w:rPr>
          <w:rFonts w:ascii="Times New Roman" w:hAnsi="Times New Roman" w:cs="Times New Roman"/>
          <w:sz w:val="28"/>
          <w:szCs w:val="28"/>
        </w:rPr>
        <w:t>3</w:t>
      </w:r>
      <w:r w:rsidR="00FC78F6" w:rsidRPr="00FC78F6">
        <w:rPr>
          <w:rFonts w:ascii="Times New Roman" w:hAnsi="Times New Roman" w:cs="Times New Roman"/>
          <w:sz w:val="28"/>
          <w:szCs w:val="28"/>
        </w:rPr>
        <w:t xml:space="preserve">.5. Юридические лица, физические лица или индивидуальные предприниматели при использовании водных объектов общего пользования соблюдают иные требования, установленные водным законодательством и законодательством в области охраны окружающей среды. </w:t>
      </w:r>
    </w:p>
    <w:p w:rsidR="00FC78F6" w:rsidRPr="00FC78F6" w:rsidRDefault="00FC78F6" w:rsidP="00FC78F6">
      <w:pPr>
        <w:spacing w:after="82" w:line="259" w:lineRule="auto"/>
        <w:ind w:left="572"/>
        <w:rPr>
          <w:rFonts w:ascii="Times New Roman" w:hAnsi="Times New Roman" w:cs="Times New Roman"/>
          <w:sz w:val="28"/>
          <w:szCs w:val="28"/>
        </w:rPr>
      </w:pPr>
      <w:r w:rsidRPr="00FC78F6">
        <w:rPr>
          <w:rFonts w:ascii="Times New Roman" w:hAnsi="Times New Roman" w:cs="Times New Roman"/>
          <w:sz w:val="28"/>
          <w:szCs w:val="28"/>
        </w:rPr>
        <w:t xml:space="preserve"> </w:t>
      </w:r>
    </w:p>
    <w:p w:rsidR="00FC78F6" w:rsidRPr="00CD127C" w:rsidRDefault="00FF55D2" w:rsidP="00CD127C">
      <w:pPr>
        <w:pStyle w:val="1"/>
        <w:ind w:left="580"/>
        <w:jc w:val="center"/>
        <w:rPr>
          <w:rFonts w:ascii="Times New Roman" w:hAnsi="Times New Roman" w:cs="Times New Roman"/>
          <w:b w:val="0"/>
          <w:sz w:val="28"/>
          <w:szCs w:val="28"/>
        </w:rPr>
      </w:pPr>
      <w:r>
        <w:rPr>
          <w:rFonts w:ascii="Times New Roman" w:hAnsi="Times New Roman" w:cs="Times New Roman"/>
          <w:b w:val="0"/>
          <w:sz w:val="28"/>
          <w:szCs w:val="28"/>
        </w:rPr>
        <w:t>4</w:t>
      </w:r>
      <w:r w:rsidR="00FC78F6" w:rsidRPr="00CD127C">
        <w:rPr>
          <w:rFonts w:ascii="Times New Roman" w:hAnsi="Times New Roman" w:cs="Times New Roman"/>
          <w:b w:val="0"/>
          <w:sz w:val="28"/>
          <w:szCs w:val="28"/>
        </w:rPr>
        <w:t>. Места, отведенные для купания</w:t>
      </w:r>
    </w:p>
    <w:p w:rsidR="00FC78F6" w:rsidRPr="00FC78F6" w:rsidRDefault="00FC78F6" w:rsidP="00CD127C">
      <w:pPr>
        <w:spacing w:after="69" w:line="259" w:lineRule="auto"/>
        <w:ind w:firstLine="572"/>
        <w:jc w:val="both"/>
        <w:rPr>
          <w:rFonts w:ascii="Times New Roman" w:hAnsi="Times New Roman" w:cs="Times New Roman"/>
          <w:sz w:val="28"/>
          <w:szCs w:val="28"/>
        </w:rPr>
      </w:pPr>
      <w:r w:rsidRPr="00FC78F6">
        <w:rPr>
          <w:rFonts w:ascii="Times New Roman" w:hAnsi="Times New Roman" w:cs="Times New Roman"/>
          <w:b/>
          <w:sz w:val="28"/>
          <w:szCs w:val="28"/>
        </w:rPr>
        <w:t xml:space="preserve"> </w:t>
      </w:r>
      <w:r w:rsidR="00FF55D2">
        <w:rPr>
          <w:rFonts w:ascii="Times New Roman" w:hAnsi="Times New Roman" w:cs="Times New Roman"/>
          <w:b/>
          <w:sz w:val="28"/>
          <w:szCs w:val="28"/>
        </w:rPr>
        <w:t>4</w:t>
      </w:r>
      <w:r w:rsidRPr="00FC78F6">
        <w:rPr>
          <w:rFonts w:ascii="Times New Roman" w:hAnsi="Times New Roman" w:cs="Times New Roman"/>
          <w:sz w:val="28"/>
          <w:szCs w:val="28"/>
        </w:rPr>
        <w:t xml:space="preserve">.1. Купание людей на водных объектах общего пользования осуществляется в соответствии с требованиями, установленными правилами охраны жизни людей на </w:t>
      </w:r>
      <w:r w:rsidRPr="00FC78F6">
        <w:rPr>
          <w:rFonts w:ascii="Times New Roman" w:hAnsi="Times New Roman" w:cs="Times New Roman"/>
          <w:sz w:val="28"/>
          <w:szCs w:val="28"/>
        </w:rPr>
        <w:lastRenderedPageBreak/>
        <w:t xml:space="preserve">водных объектах, расположенных на территории Республики Татарстан, утвержденными Постановлением Кабинета Министров Республики Татарстан от 23.04. 2009 № 256 «О правилах охраны жизни людей на водных объектах, расположенных на территории Республики Татарстан». </w:t>
      </w:r>
      <w:r w:rsidRPr="00FC78F6">
        <w:rPr>
          <w:rFonts w:ascii="Times New Roman" w:hAnsi="Times New Roman" w:cs="Times New Roman"/>
          <w:color w:val="FF0000"/>
          <w:sz w:val="28"/>
          <w:szCs w:val="28"/>
        </w:rPr>
        <w:t xml:space="preserve"> </w:t>
      </w:r>
    </w:p>
    <w:p w:rsidR="00FC78F6" w:rsidRPr="00FC78F6" w:rsidRDefault="00FF55D2" w:rsidP="00CD127C">
      <w:pPr>
        <w:ind w:left="-15" w:firstLine="577"/>
        <w:jc w:val="both"/>
        <w:rPr>
          <w:rFonts w:ascii="Times New Roman" w:hAnsi="Times New Roman" w:cs="Times New Roman"/>
          <w:sz w:val="28"/>
          <w:szCs w:val="28"/>
        </w:rPr>
      </w:pPr>
      <w:r>
        <w:rPr>
          <w:rFonts w:ascii="Times New Roman" w:hAnsi="Times New Roman" w:cs="Times New Roman"/>
          <w:sz w:val="28"/>
          <w:szCs w:val="28"/>
        </w:rPr>
        <w:t>4</w:t>
      </w:r>
      <w:r w:rsidR="00FC78F6" w:rsidRPr="00FC78F6">
        <w:rPr>
          <w:rFonts w:ascii="Times New Roman" w:hAnsi="Times New Roman" w:cs="Times New Roman"/>
          <w:sz w:val="28"/>
          <w:szCs w:val="28"/>
        </w:rPr>
        <w:t xml:space="preserve">.2. В соответствии с ГОСТ 17.1.5.02-80 «Гигиенические требования к зонам рекреации водных объектов» к зонам для купания людей устанавливаются следующие требования: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наличие или возможность устройства удобных и безопасных подходов к воде;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безопасный рельеф дна (отсутствие ям, зарослей водных растений, острых камней и пр.);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медицинского пункта и спасательной станции. </w:t>
      </w:r>
    </w:p>
    <w:p w:rsidR="00FC78F6" w:rsidRPr="00FC78F6" w:rsidRDefault="00FF55D2" w:rsidP="00FC78F6">
      <w:pPr>
        <w:ind w:left="572"/>
        <w:rPr>
          <w:rFonts w:ascii="Times New Roman" w:hAnsi="Times New Roman" w:cs="Times New Roman"/>
          <w:sz w:val="28"/>
          <w:szCs w:val="28"/>
        </w:rPr>
      </w:pPr>
      <w:r>
        <w:rPr>
          <w:rFonts w:ascii="Times New Roman" w:hAnsi="Times New Roman" w:cs="Times New Roman"/>
          <w:sz w:val="28"/>
          <w:szCs w:val="28"/>
        </w:rPr>
        <w:t>4</w:t>
      </w:r>
      <w:r w:rsidR="00FC78F6" w:rsidRPr="00FC78F6">
        <w:rPr>
          <w:rFonts w:ascii="Times New Roman" w:hAnsi="Times New Roman" w:cs="Times New Roman"/>
          <w:sz w:val="28"/>
          <w:szCs w:val="28"/>
        </w:rPr>
        <w:t xml:space="preserve">.3. При использования водных объектов запрещается: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купаться в местах, где выставлены щиты с предупреждениями и запрещающими надписями;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купаться в необорудованных, незнакомых местах;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заплывать за буйки, обозначающие границы плавания;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подплывать к моторным, парусным судам, весельным лодкам и другим плавательным средствам;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прыгать в воду с катеров, лодок, причалов, а также сооружений, не приспособленных для этих целей;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распивать спиртные напитки, купаться в состоянии алкогольного опьянения;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приходить с собаками и другими животными;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оставлять мусор на берегу и в кабинах для переодевания;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играть с мячом и в спортивные игры в не отведенных для этого местах, нырять в воду с захватом купающихся;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подавать крики ложной тревоги; </w:t>
      </w:r>
    </w:p>
    <w:p w:rsidR="00FC78F6" w:rsidRPr="00FC78F6" w:rsidRDefault="00FC78F6" w:rsidP="00FC78F6">
      <w:pPr>
        <w:widowControl/>
        <w:numPr>
          <w:ilvl w:val="0"/>
          <w:numId w:val="18"/>
        </w:numPr>
        <w:spacing w:after="15" w:line="304" w:lineRule="auto"/>
        <w:ind w:firstLine="562"/>
        <w:jc w:val="both"/>
        <w:rPr>
          <w:rFonts w:ascii="Times New Roman" w:hAnsi="Times New Roman" w:cs="Times New Roman"/>
          <w:sz w:val="28"/>
          <w:szCs w:val="28"/>
        </w:rPr>
      </w:pPr>
      <w:r w:rsidRPr="00FC78F6">
        <w:rPr>
          <w:rFonts w:ascii="Times New Roman" w:hAnsi="Times New Roman" w:cs="Times New Roman"/>
          <w:sz w:val="28"/>
          <w:szCs w:val="28"/>
        </w:rPr>
        <w:t xml:space="preserve">плавать на досках, бревнах, лежаках, автомобильных камерах, надувных матрацах и иных, специально не приспособленных для этого средствах. </w:t>
      </w:r>
    </w:p>
    <w:p w:rsidR="00FC78F6" w:rsidRPr="00FC78F6" w:rsidRDefault="00FC78F6" w:rsidP="00FC78F6">
      <w:pPr>
        <w:spacing w:line="259" w:lineRule="auto"/>
        <w:ind w:left="572"/>
        <w:rPr>
          <w:rFonts w:ascii="Times New Roman" w:hAnsi="Times New Roman" w:cs="Times New Roman"/>
          <w:sz w:val="28"/>
          <w:szCs w:val="28"/>
        </w:rPr>
      </w:pPr>
      <w:r w:rsidRPr="00FC78F6">
        <w:rPr>
          <w:rFonts w:ascii="Times New Roman" w:hAnsi="Times New Roman" w:cs="Times New Roman"/>
          <w:b/>
          <w:sz w:val="28"/>
          <w:szCs w:val="28"/>
        </w:rPr>
        <w:t xml:space="preserve"> </w:t>
      </w:r>
    </w:p>
    <w:p w:rsidR="00FC78F6" w:rsidRPr="00DB494D" w:rsidRDefault="00FF55D2" w:rsidP="00DB494D">
      <w:pPr>
        <w:spacing w:after="54" w:line="270" w:lineRule="auto"/>
        <w:ind w:left="1740" w:hanging="468"/>
        <w:jc w:val="center"/>
        <w:rPr>
          <w:rFonts w:ascii="Times New Roman" w:hAnsi="Times New Roman" w:cs="Times New Roman"/>
          <w:sz w:val="28"/>
          <w:szCs w:val="28"/>
        </w:rPr>
      </w:pPr>
      <w:r>
        <w:rPr>
          <w:rFonts w:ascii="Times New Roman" w:hAnsi="Times New Roman" w:cs="Times New Roman"/>
          <w:sz w:val="28"/>
          <w:szCs w:val="28"/>
        </w:rPr>
        <w:t>5</w:t>
      </w:r>
      <w:r w:rsidR="00FC78F6" w:rsidRPr="00DB494D">
        <w:rPr>
          <w:rFonts w:ascii="Times New Roman" w:hAnsi="Times New Roman" w:cs="Times New Roman"/>
          <w:sz w:val="28"/>
          <w:szCs w:val="28"/>
        </w:rPr>
        <w:t>. Использование водных объектов общего пользования для рекреационных целей (отдыха, туризма, спорта)</w:t>
      </w:r>
    </w:p>
    <w:p w:rsidR="00FC78F6" w:rsidRPr="00FF55D2" w:rsidRDefault="00FC78F6" w:rsidP="00FF55D2">
      <w:pPr>
        <w:pStyle w:val="a8"/>
        <w:widowControl/>
        <w:numPr>
          <w:ilvl w:val="1"/>
          <w:numId w:val="23"/>
        </w:numPr>
        <w:spacing w:after="15" w:line="304" w:lineRule="auto"/>
        <w:ind w:left="0" w:firstLine="720"/>
        <w:jc w:val="both"/>
        <w:rPr>
          <w:rFonts w:ascii="Times New Roman" w:hAnsi="Times New Roman" w:cs="Times New Roman"/>
          <w:sz w:val="28"/>
          <w:szCs w:val="28"/>
        </w:rPr>
      </w:pPr>
      <w:r w:rsidRPr="00FF55D2">
        <w:rPr>
          <w:rFonts w:ascii="Times New Roman" w:hAnsi="Times New Roman" w:cs="Times New Roman"/>
          <w:sz w:val="28"/>
          <w:szCs w:val="28"/>
        </w:rPr>
        <w:t xml:space="preserve">Юридические лица и общественные организации при проведении коллективных выездов на отдых, спортивных мероприятий, экскурсий или других массовых мероприятий на водных объектах выделяют лиц, ответственных за безопасность людей на воде, общественный порядок и охрану окружающей среды.  </w:t>
      </w:r>
    </w:p>
    <w:p w:rsidR="00FC78F6" w:rsidRPr="00FF55D2" w:rsidRDefault="00FC78F6" w:rsidP="00FF55D2">
      <w:pPr>
        <w:pStyle w:val="a8"/>
        <w:widowControl/>
        <w:numPr>
          <w:ilvl w:val="1"/>
          <w:numId w:val="23"/>
        </w:numPr>
        <w:spacing w:after="15" w:line="304" w:lineRule="auto"/>
        <w:ind w:left="0" w:firstLine="567"/>
        <w:jc w:val="both"/>
        <w:rPr>
          <w:rFonts w:ascii="Times New Roman" w:hAnsi="Times New Roman" w:cs="Times New Roman"/>
          <w:sz w:val="28"/>
          <w:szCs w:val="28"/>
        </w:rPr>
      </w:pPr>
      <w:r w:rsidRPr="00FF55D2">
        <w:rPr>
          <w:rFonts w:ascii="Times New Roman" w:hAnsi="Times New Roman" w:cs="Times New Roman"/>
          <w:sz w:val="28"/>
          <w:szCs w:val="28"/>
        </w:rPr>
        <w:t xml:space="preserve">Соревнования, праздники, спортивных мероприятий, экскурсий или других массовых мероприятия на водных объектах проводятся по согласованию с </w:t>
      </w:r>
      <w:r w:rsidRPr="00FF55D2">
        <w:rPr>
          <w:rFonts w:ascii="Times New Roman" w:hAnsi="Times New Roman" w:cs="Times New Roman"/>
          <w:sz w:val="28"/>
          <w:szCs w:val="28"/>
        </w:rPr>
        <w:lastRenderedPageBreak/>
        <w:t xml:space="preserve">органом местного самоуправления и Государственной инспекцией по маломерным судам Республики Татарстан (далее - ГИМС). При согласовании с ГИМС организаторы мероприятия предоставляют контактные данные лица, ответственного за безопасность людей на воде, регламент проведения мероприятия, схему участка проведения мероприятия, а также маломерные суда, оснащенные средствами безопасности, удостоверения на право управления маломерными судами. </w:t>
      </w:r>
    </w:p>
    <w:p w:rsidR="00FC78F6" w:rsidRPr="00FC78F6" w:rsidRDefault="00FC78F6" w:rsidP="00FF55D2">
      <w:pPr>
        <w:widowControl/>
        <w:numPr>
          <w:ilvl w:val="1"/>
          <w:numId w:val="23"/>
        </w:numPr>
        <w:spacing w:after="15" w:line="304" w:lineRule="auto"/>
        <w:ind w:left="0" w:firstLine="720"/>
        <w:jc w:val="both"/>
        <w:rPr>
          <w:rFonts w:ascii="Times New Roman" w:hAnsi="Times New Roman" w:cs="Times New Roman"/>
          <w:sz w:val="28"/>
          <w:szCs w:val="28"/>
        </w:rPr>
      </w:pPr>
      <w:r w:rsidRPr="00FC78F6">
        <w:rPr>
          <w:rFonts w:ascii="Times New Roman" w:hAnsi="Times New Roman" w:cs="Times New Roman"/>
          <w:sz w:val="28"/>
          <w:szCs w:val="28"/>
        </w:rPr>
        <w:t xml:space="preserve">Водопользователи, осуществляющие пользование водным объектом или его участком в рекреационных целях, при благоустройстве набережных оснащают информационные стенды по оказанию помощи тонущему человеку и необходимым количеством спасательных средств (спасательным кругом, «концом Александрова», спасательным багром) и несут ответственность за безопасность людей на предоставленных им для этих целей водных объектах или их участках и за исполнение настоящих Правил. </w:t>
      </w:r>
    </w:p>
    <w:p w:rsidR="00FC78F6" w:rsidRPr="00FC78F6" w:rsidRDefault="00FC78F6" w:rsidP="00FF55D2">
      <w:pPr>
        <w:widowControl/>
        <w:numPr>
          <w:ilvl w:val="1"/>
          <w:numId w:val="23"/>
        </w:numPr>
        <w:spacing w:after="15" w:line="304" w:lineRule="auto"/>
        <w:ind w:left="0" w:firstLine="720"/>
        <w:jc w:val="both"/>
        <w:rPr>
          <w:rFonts w:ascii="Times New Roman" w:hAnsi="Times New Roman" w:cs="Times New Roman"/>
          <w:sz w:val="28"/>
          <w:szCs w:val="28"/>
        </w:rPr>
      </w:pPr>
      <w:r w:rsidRPr="00FC78F6">
        <w:rPr>
          <w:rFonts w:ascii="Times New Roman" w:hAnsi="Times New Roman" w:cs="Times New Roman"/>
          <w:sz w:val="28"/>
          <w:szCs w:val="28"/>
        </w:rPr>
        <w:t xml:space="preserve">Проектирование, размещение,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правилами охраны жизни людей на водных объектах, расположенных на территории Республики Татарстан, утвержденными Постановлением Кабинета Министров Республики Татарстан от 23.04.2009 № 256 «О правилах охраны жизни людей на водных объектах, расположенных на территории Республики Татарстан», законодательством о градостроительной деятельности, санитарно-эпидемиологическом благополучии населения и охране окружающей среды. </w:t>
      </w:r>
    </w:p>
    <w:p w:rsidR="00FC78F6" w:rsidRPr="00FC78F6" w:rsidRDefault="00FC78F6" w:rsidP="00FC78F6">
      <w:pPr>
        <w:spacing w:after="81" w:line="259" w:lineRule="auto"/>
        <w:ind w:left="572"/>
        <w:rPr>
          <w:rFonts w:ascii="Times New Roman" w:hAnsi="Times New Roman" w:cs="Times New Roman"/>
          <w:sz w:val="28"/>
          <w:szCs w:val="28"/>
        </w:rPr>
      </w:pPr>
      <w:r w:rsidRPr="00FC78F6">
        <w:rPr>
          <w:rFonts w:ascii="Times New Roman" w:hAnsi="Times New Roman" w:cs="Times New Roman"/>
          <w:sz w:val="28"/>
          <w:szCs w:val="28"/>
        </w:rPr>
        <w:t xml:space="preserve"> </w:t>
      </w:r>
    </w:p>
    <w:p w:rsidR="00FC78F6" w:rsidRPr="00DB494D" w:rsidRDefault="00FF55D2" w:rsidP="00DB494D">
      <w:pPr>
        <w:spacing w:after="4" w:line="270" w:lineRule="auto"/>
        <w:ind w:left="1126" w:firstLine="2"/>
        <w:jc w:val="center"/>
        <w:rPr>
          <w:rFonts w:ascii="Times New Roman" w:hAnsi="Times New Roman" w:cs="Times New Roman"/>
          <w:sz w:val="28"/>
          <w:szCs w:val="28"/>
        </w:rPr>
      </w:pPr>
      <w:r>
        <w:rPr>
          <w:rFonts w:ascii="Times New Roman" w:hAnsi="Times New Roman" w:cs="Times New Roman"/>
          <w:sz w:val="28"/>
          <w:szCs w:val="28"/>
        </w:rPr>
        <w:t>6</w:t>
      </w:r>
      <w:r w:rsidR="00FC78F6" w:rsidRPr="00DB494D">
        <w:rPr>
          <w:rFonts w:ascii="Times New Roman" w:hAnsi="Times New Roman" w:cs="Times New Roman"/>
          <w:sz w:val="28"/>
          <w:szCs w:val="28"/>
        </w:rPr>
        <w:t>. Оповещение населения и органов местного самоуправления</w:t>
      </w:r>
    </w:p>
    <w:p w:rsidR="00FC78F6" w:rsidRPr="00FC78F6" w:rsidRDefault="00FC78F6" w:rsidP="00FC78F6">
      <w:pPr>
        <w:spacing w:after="68" w:line="259" w:lineRule="auto"/>
        <w:ind w:left="572"/>
        <w:rPr>
          <w:rFonts w:ascii="Times New Roman" w:hAnsi="Times New Roman" w:cs="Times New Roman"/>
          <w:sz w:val="28"/>
          <w:szCs w:val="28"/>
        </w:rPr>
      </w:pPr>
      <w:r w:rsidRPr="00FC78F6">
        <w:rPr>
          <w:rFonts w:ascii="Times New Roman" w:hAnsi="Times New Roman" w:cs="Times New Roman"/>
          <w:b/>
          <w:sz w:val="28"/>
          <w:szCs w:val="28"/>
        </w:rPr>
        <w:t xml:space="preserve"> </w:t>
      </w:r>
    </w:p>
    <w:p w:rsidR="00FC78F6" w:rsidRPr="00FF55D2" w:rsidRDefault="00135B1B" w:rsidP="00FF55D2">
      <w:pPr>
        <w:pStyle w:val="a8"/>
        <w:widowControl/>
        <w:numPr>
          <w:ilvl w:val="1"/>
          <w:numId w:val="24"/>
        </w:numPr>
        <w:spacing w:after="15" w:line="304" w:lineRule="auto"/>
        <w:ind w:left="0" w:firstLine="720"/>
        <w:jc w:val="both"/>
        <w:rPr>
          <w:rFonts w:ascii="Times New Roman" w:hAnsi="Times New Roman" w:cs="Times New Roman"/>
          <w:sz w:val="28"/>
          <w:szCs w:val="28"/>
        </w:rPr>
      </w:pPr>
      <w:r w:rsidRPr="00FF55D2">
        <w:rPr>
          <w:rFonts w:ascii="Times New Roman" w:hAnsi="Times New Roman" w:cs="Times New Roman"/>
          <w:sz w:val="28"/>
          <w:szCs w:val="28"/>
        </w:rPr>
        <w:t xml:space="preserve"> </w:t>
      </w:r>
      <w:r w:rsidR="00FC78F6" w:rsidRPr="00FF55D2">
        <w:rPr>
          <w:rFonts w:ascii="Times New Roman" w:hAnsi="Times New Roman" w:cs="Times New Roman"/>
          <w:sz w:val="28"/>
          <w:szCs w:val="28"/>
        </w:rPr>
        <w:t xml:space="preserve">Об условиях осуществления общего водопользования или его запрещении население оповещается через средства массовой информации, специальными информационными знаками, устанавливаемыми вдоль берегов водных объектов, иными способами. </w:t>
      </w:r>
    </w:p>
    <w:p w:rsidR="00FC78F6" w:rsidRPr="00FF55D2" w:rsidRDefault="00FC78F6" w:rsidP="00FF55D2">
      <w:pPr>
        <w:pStyle w:val="a8"/>
        <w:widowControl/>
        <w:numPr>
          <w:ilvl w:val="1"/>
          <w:numId w:val="24"/>
        </w:numPr>
        <w:spacing w:after="15" w:line="304" w:lineRule="auto"/>
        <w:ind w:left="0" w:firstLine="567"/>
        <w:jc w:val="both"/>
        <w:rPr>
          <w:rFonts w:ascii="Times New Roman" w:hAnsi="Times New Roman" w:cs="Times New Roman"/>
          <w:sz w:val="28"/>
          <w:szCs w:val="28"/>
        </w:rPr>
      </w:pPr>
      <w:r w:rsidRPr="00FF55D2">
        <w:rPr>
          <w:rFonts w:ascii="Times New Roman" w:hAnsi="Times New Roman" w:cs="Times New Roman"/>
          <w:sz w:val="28"/>
          <w:szCs w:val="28"/>
        </w:rPr>
        <w:t xml:space="preserve">Об авариях и иных чрезвычайных ситуациях на водных объектах, расположенных на территории муниципального района, граждане обязаны незамедлительно информировать органы местного самоуправления. </w:t>
      </w:r>
    </w:p>
    <w:p w:rsidR="00FC78F6" w:rsidRPr="00FC78F6" w:rsidRDefault="00FC78F6" w:rsidP="00FC78F6">
      <w:pPr>
        <w:spacing w:after="82" w:line="259" w:lineRule="auto"/>
        <w:ind w:left="572"/>
        <w:rPr>
          <w:rFonts w:ascii="Times New Roman" w:hAnsi="Times New Roman" w:cs="Times New Roman"/>
          <w:sz w:val="28"/>
          <w:szCs w:val="28"/>
        </w:rPr>
      </w:pPr>
      <w:r w:rsidRPr="00FC78F6">
        <w:rPr>
          <w:rFonts w:ascii="Times New Roman" w:hAnsi="Times New Roman" w:cs="Times New Roman"/>
          <w:sz w:val="28"/>
          <w:szCs w:val="28"/>
        </w:rPr>
        <w:t xml:space="preserve"> </w:t>
      </w:r>
    </w:p>
    <w:p w:rsidR="00FC78F6" w:rsidRPr="00DB494D" w:rsidRDefault="00FF55D2" w:rsidP="00DB494D">
      <w:pPr>
        <w:spacing w:after="4" w:line="270" w:lineRule="auto"/>
        <w:ind w:left="802" w:firstLine="2"/>
        <w:jc w:val="center"/>
        <w:rPr>
          <w:rFonts w:ascii="Times New Roman" w:hAnsi="Times New Roman" w:cs="Times New Roman"/>
          <w:sz w:val="28"/>
          <w:szCs w:val="28"/>
        </w:rPr>
      </w:pPr>
      <w:r>
        <w:rPr>
          <w:rFonts w:ascii="Times New Roman" w:hAnsi="Times New Roman" w:cs="Times New Roman"/>
          <w:sz w:val="28"/>
          <w:szCs w:val="28"/>
        </w:rPr>
        <w:t>7</w:t>
      </w:r>
      <w:r w:rsidR="00FC78F6" w:rsidRPr="00DB494D">
        <w:rPr>
          <w:rFonts w:ascii="Times New Roman" w:hAnsi="Times New Roman" w:cs="Times New Roman"/>
          <w:sz w:val="28"/>
          <w:szCs w:val="28"/>
        </w:rPr>
        <w:t>. Ответственность за нарушение условий общего водопользования</w:t>
      </w:r>
    </w:p>
    <w:p w:rsidR="00FC78F6" w:rsidRPr="00FC78F6" w:rsidRDefault="00FC78F6" w:rsidP="00FC78F6">
      <w:pPr>
        <w:spacing w:after="66" w:line="259" w:lineRule="auto"/>
        <w:ind w:left="572"/>
        <w:rPr>
          <w:rFonts w:ascii="Times New Roman" w:hAnsi="Times New Roman" w:cs="Times New Roman"/>
          <w:sz w:val="28"/>
          <w:szCs w:val="28"/>
        </w:rPr>
      </w:pPr>
      <w:r w:rsidRPr="00FC78F6">
        <w:rPr>
          <w:rFonts w:ascii="Times New Roman" w:hAnsi="Times New Roman" w:cs="Times New Roman"/>
          <w:b/>
          <w:sz w:val="28"/>
          <w:szCs w:val="28"/>
        </w:rPr>
        <w:t xml:space="preserve"> </w:t>
      </w:r>
    </w:p>
    <w:p w:rsidR="00FC78F6" w:rsidRPr="00FF55D2" w:rsidRDefault="00FC78F6" w:rsidP="00FF55D2">
      <w:pPr>
        <w:pStyle w:val="a8"/>
        <w:widowControl/>
        <w:numPr>
          <w:ilvl w:val="1"/>
          <w:numId w:val="25"/>
        </w:numPr>
        <w:spacing w:after="15" w:line="304" w:lineRule="auto"/>
        <w:ind w:left="0" w:firstLine="720"/>
        <w:jc w:val="both"/>
        <w:rPr>
          <w:rFonts w:ascii="Times New Roman" w:hAnsi="Times New Roman" w:cs="Times New Roman"/>
          <w:sz w:val="28"/>
          <w:szCs w:val="28"/>
        </w:rPr>
      </w:pPr>
      <w:r w:rsidRPr="00FF55D2">
        <w:rPr>
          <w:rFonts w:ascii="Times New Roman" w:hAnsi="Times New Roman" w:cs="Times New Roman"/>
          <w:sz w:val="28"/>
          <w:szCs w:val="28"/>
        </w:rPr>
        <w:lastRenderedPageBreak/>
        <w:t xml:space="preserve">Настоящие правила обязательны для исполнения всеми физическими и юридическими лицами на территории муниципального района. </w:t>
      </w:r>
    </w:p>
    <w:p w:rsidR="00FC78F6" w:rsidRPr="00FF55D2" w:rsidRDefault="00FC78F6" w:rsidP="00FF55D2">
      <w:pPr>
        <w:pStyle w:val="a8"/>
        <w:widowControl/>
        <w:numPr>
          <w:ilvl w:val="1"/>
          <w:numId w:val="25"/>
        </w:numPr>
        <w:spacing w:after="15" w:line="304" w:lineRule="auto"/>
        <w:ind w:left="0" w:firstLine="720"/>
        <w:jc w:val="both"/>
        <w:rPr>
          <w:rFonts w:ascii="Times New Roman" w:hAnsi="Times New Roman" w:cs="Times New Roman"/>
          <w:sz w:val="28"/>
          <w:szCs w:val="28"/>
        </w:rPr>
      </w:pPr>
      <w:r w:rsidRPr="00FF55D2">
        <w:rPr>
          <w:rFonts w:ascii="Times New Roman" w:hAnsi="Times New Roman" w:cs="Times New Roman"/>
          <w:sz w:val="28"/>
          <w:szCs w:val="28"/>
        </w:rPr>
        <w:t xml:space="preserve">Виновные в нарушении установленных условий общего водопользования несут ответственность в соответствии с законодательством Российской Федерации. </w:t>
      </w:r>
    </w:p>
    <w:p w:rsidR="00FC78F6" w:rsidRPr="00FC78F6" w:rsidRDefault="00FC78F6" w:rsidP="00356819">
      <w:pPr>
        <w:widowControl/>
        <w:ind w:left="-142" w:right="-2"/>
        <w:rPr>
          <w:rFonts w:ascii="Times New Roman" w:hAnsi="Times New Roman" w:cs="Times New Roman"/>
          <w:color w:val="auto"/>
          <w:sz w:val="28"/>
          <w:szCs w:val="28"/>
        </w:rPr>
      </w:pPr>
    </w:p>
    <w:p w:rsidR="00FC78F6" w:rsidRDefault="00FC78F6" w:rsidP="00356819">
      <w:pPr>
        <w:widowControl/>
        <w:ind w:left="-142" w:right="-2"/>
        <w:rPr>
          <w:color w:val="auto"/>
          <w:sz w:val="24"/>
          <w:szCs w:val="24"/>
        </w:rPr>
      </w:pPr>
    </w:p>
    <w:p w:rsidR="00FC78F6" w:rsidRDefault="00FC78F6" w:rsidP="00356819">
      <w:pPr>
        <w:widowControl/>
        <w:ind w:left="-142" w:right="-2"/>
        <w:rPr>
          <w:color w:val="auto"/>
          <w:sz w:val="24"/>
          <w:szCs w:val="24"/>
        </w:rPr>
      </w:pPr>
    </w:p>
    <w:p w:rsidR="00FC78F6" w:rsidRDefault="00FC78F6" w:rsidP="00356819">
      <w:pPr>
        <w:widowControl/>
        <w:ind w:left="-142" w:right="-2"/>
        <w:rPr>
          <w:color w:val="auto"/>
          <w:sz w:val="24"/>
          <w:szCs w:val="24"/>
        </w:rPr>
      </w:pPr>
      <w:bookmarkStart w:id="0" w:name="_GoBack"/>
      <w:bookmarkEnd w:id="0"/>
    </w:p>
    <w:p w:rsidR="00FC78F6" w:rsidRDefault="00FC78F6" w:rsidP="00356819">
      <w:pPr>
        <w:widowControl/>
        <w:ind w:left="-142" w:right="-2"/>
        <w:rPr>
          <w:color w:val="auto"/>
          <w:sz w:val="24"/>
          <w:szCs w:val="24"/>
        </w:rPr>
      </w:pPr>
    </w:p>
    <w:p w:rsidR="00FC78F6" w:rsidRDefault="00FC78F6" w:rsidP="00356819">
      <w:pPr>
        <w:widowControl/>
        <w:ind w:left="-142" w:right="-2"/>
        <w:rPr>
          <w:color w:val="auto"/>
          <w:sz w:val="24"/>
          <w:szCs w:val="24"/>
        </w:rPr>
      </w:pPr>
    </w:p>
    <w:sectPr w:rsidR="00FC78F6" w:rsidSect="00B550DE">
      <w:headerReference w:type="default" r:id="rId8"/>
      <w:pgSz w:w="11906" w:h="16838"/>
      <w:pgMar w:top="142" w:right="567" w:bottom="851"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C42" w:rsidRDefault="003B7C42" w:rsidP="0044555F">
      <w:r>
        <w:separator/>
      </w:r>
    </w:p>
  </w:endnote>
  <w:endnote w:type="continuationSeparator" w:id="0">
    <w:p w:rsidR="003B7C42" w:rsidRDefault="003B7C42"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C42" w:rsidRDefault="003B7C42" w:rsidP="0044555F">
      <w:r>
        <w:separator/>
      </w:r>
    </w:p>
  </w:footnote>
  <w:footnote w:type="continuationSeparator" w:id="0">
    <w:p w:rsidR="003B7C42" w:rsidRDefault="003B7C42" w:rsidP="00445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BD" w:rsidRPr="006830B9" w:rsidRDefault="004763BD">
    <w:pPr>
      <w:pStyle w:val="ab"/>
      <w:jc w:val="center"/>
      <w:rPr>
        <w:rFonts w:ascii="Times New Roman" w:hAnsi="Times New Roman" w:cs="Times New Roman"/>
      </w:rPr>
    </w:pPr>
  </w:p>
  <w:p w:rsidR="004763BD" w:rsidRDefault="004763B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6103C66"/>
    <w:multiLevelType w:val="multilevel"/>
    <w:tmpl w:val="A1223AF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1C3880"/>
    <w:multiLevelType w:val="multilevel"/>
    <w:tmpl w:val="90E0809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9B158B"/>
    <w:multiLevelType w:val="multilevel"/>
    <w:tmpl w:val="702CA914"/>
    <w:lvl w:ilvl="0">
      <w:start w:val="5"/>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DB4D2E"/>
    <w:multiLevelType w:val="hybridMultilevel"/>
    <w:tmpl w:val="620CEBD0"/>
    <w:lvl w:ilvl="0" w:tplc="128A7E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4C1E0">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2054F0">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481B2">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46D3EC">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C278C">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CA95EE">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EC784">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420784">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522057"/>
    <w:multiLevelType w:val="hybridMultilevel"/>
    <w:tmpl w:val="DFC4F9FC"/>
    <w:lvl w:ilvl="0" w:tplc="EF3C94E6">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4683F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C73F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48F8D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68F7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867AE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FEAE3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5ABA8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D88E8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8B5BEF"/>
    <w:multiLevelType w:val="multilevel"/>
    <w:tmpl w:val="2F72A78E"/>
    <w:lvl w:ilvl="0">
      <w:start w:val="3"/>
      <w:numFmt w:val="decimal"/>
      <w:lvlText w:val="%1."/>
      <w:lvlJc w:val="left"/>
      <w:pPr>
        <w:ind w:left="1339" w:hanging="360"/>
      </w:pPr>
      <w:rPr>
        <w:rFonts w:hint="default"/>
      </w:rPr>
    </w:lvl>
    <w:lvl w:ilvl="1">
      <w:start w:val="1"/>
      <w:numFmt w:val="decimal"/>
      <w:isLgl/>
      <w:lvlText w:val="%1.%2."/>
      <w:lvlJc w:val="left"/>
      <w:pPr>
        <w:ind w:left="1699" w:hanging="720"/>
      </w:pPr>
      <w:rPr>
        <w:rFonts w:hint="default"/>
      </w:rPr>
    </w:lvl>
    <w:lvl w:ilvl="2">
      <w:start w:val="1"/>
      <w:numFmt w:val="decimal"/>
      <w:isLgl/>
      <w:lvlText w:val="%1.%2.%3."/>
      <w:lvlJc w:val="left"/>
      <w:pPr>
        <w:ind w:left="1699" w:hanging="720"/>
      </w:pPr>
      <w:rPr>
        <w:rFonts w:hint="default"/>
      </w:rPr>
    </w:lvl>
    <w:lvl w:ilvl="3">
      <w:start w:val="1"/>
      <w:numFmt w:val="decimal"/>
      <w:isLgl/>
      <w:lvlText w:val="%1.%2.%3.%4."/>
      <w:lvlJc w:val="left"/>
      <w:pPr>
        <w:ind w:left="2059" w:hanging="1080"/>
      </w:pPr>
      <w:rPr>
        <w:rFonts w:hint="default"/>
      </w:rPr>
    </w:lvl>
    <w:lvl w:ilvl="4">
      <w:start w:val="1"/>
      <w:numFmt w:val="decimal"/>
      <w:isLgl/>
      <w:lvlText w:val="%1.%2.%3.%4.%5."/>
      <w:lvlJc w:val="left"/>
      <w:pPr>
        <w:ind w:left="2059" w:hanging="1080"/>
      </w:pPr>
      <w:rPr>
        <w:rFonts w:hint="default"/>
      </w:rPr>
    </w:lvl>
    <w:lvl w:ilvl="5">
      <w:start w:val="1"/>
      <w:numFmt w:val="decimal"/>
      <w:isLgl/>
      <w:lvlText w:val="%1.%2.%3.%4.%5.%6."/>
      <w:lvlJc w:val="left"/>
      <w:pPr>
        <w:ind w:left="2419"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779" w:hanging="1800"/>
      </w:pPr>
      <w:rPr>
        <w:rFonts w:hint="default"/>
      </w:rPr>
    </w:lvl>
    <w:lvl w:ilvl="8">
      <w:start w:val="1"/>
      <w:numFmt w:val="decimal"/>
      <w:isLgl/>
      <w:lvlText w:val="%1.%2.%3.%4.%5.%6.%7.%8.%9."/>
      <w:lvlJc w:val="left"/>
      <w:pPr>
        <w:ind w:left="3139" w:hanging="2160"/>
      </w:pPr>
      <w:rPr>
        <w:rFonts w:hint="default"/>
      </w:rPr>
    </w:lvl>
  </w:abstractNum>
  <w:abstractNum w:abstractNumId="8" w15:restartNumberingAfterBreak="0">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B6B14AD"/>
    <w:multiLevelType w:val="multilevel"/>
    <w:tmpl w:val="C144EBB4"/>
    <w:lvl w:ilvl="0">
      <w:start w:val="6"/>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4700F9E"/>
    <w:multiLevelType w:val="hybridMultilevel"/>
    <w:tmpl w:val="D58AA17C"/>
    <w:lvl w:ilvl="0" w:tplc="89424650">
      <w:start w:val="1"/>
      <w:numFmt w:val="decimal"/>
      <w:suff w:val="space"/>
      <w:lvlText w:val="%1)"/>
      <w:lvlJc w:val="left"/>
      <w:pPr>
        <w:ind w:left="1265"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8681CF0"/>
    <w:multiLevelType w:val="hybridMultilevel"/>
    <w:tmpl w:val="3BD82CF6"/>
    <w:lvl w:ilvl="0" w:tplc="404CF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3" w15:restartNumberingAfterBreak="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43F41F4"/>
    <w:multiLevelType w:val="hybridMultilevel"/>
    <w:tmpl w:val="0130F0EE"/>
    <w:lvl w:ilvl="0" w:tplc="686A4C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C703A">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2CEADA">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8E02C">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E42B4A">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9830F4">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E05728">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D0ACEE">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81724">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6BC30A6"/>
    <w:multiLevelType w:val="multilevel"/>
    <w:tmpl w:val="0BBA1F3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596D030B"/>
    <w:multiLevelType w:val="multilevel"/>
    <w:tmpl w:val="075EF3C6"/>
    <w:lvl w:ilvl="0">
      <w:start w:val="2"/>
      <w:numFmt w:val="decimal"/>
      <w:lvlText w:val="%1."/>
      <w:lvlJc w:val="left"/>
      <w:pPr>
        <w:ind w:left="979"/>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1C0486E"/>
    <w:multiLevelType w:val="multilevel"/>
    <w:tmpl w:val="D206E7A4"/>
    <w:lvl w:ilvl="0">
      <w:start w:val="7"/>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72550F0"/>
    <w:multiLevelType w:val="hybridMultilevel"/>
    <w:tmpl w:val="AEE4CEC8"/>
    <w:lvl w:ilvl="0" w:tplc="43FC97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ECD9F6">
      <w:start w:val="1"/>
      <w:numFmt w:val="bullet"/>
      <w:lvlText w:val="o"/>
      <w:lvlJc w:val="left"/>
      <w:pPr>
        <w:ind w:left="1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89AA2">
      <w:start w:val="1"/>
      <w:numFmt w:val="bullet"/>
      <w:lvlText w:val="▪"/>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FEC8DC">
      <w:start w:val="1"/>
      <w:numFmt w:val="bullet"/>
      <w:lvlText w:val="•"/>
      <w:lvlJc w:val="left"/>
      <w:pPr>
        <w:ind w:left="3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DA87D4">
      <w:start w:val="1"/>
      <w:numFmt w:val="bullet"/>
      <w:lvlText w:val="o"/>
      <w:lvlJc w:val="left"/>
      <w:pPr>
        <w:ind w:left="3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E4A886">
      <w:start w:val="1"/>
      <w:numFmt w:val="bullet"/>
      <w:lvlText w:val="▪"/>
      <w:lvlJc w:val="left"/>
      <w:pPr>
        <w:ind w:left="4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AF0B0">
      <w:start w:val="1"/>
      <w:numFmt w:val="bullet"/>
      <w:lvlText w:val="•"/>
      <w:lvlJc w:val="left"/>
      <w:pPr>
        <w:ind w:left="5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706F88">
      <w:start w:val="1"/>
      <w:numFmt w:val="bullet"/>
      <w:lvlText w:val="o"/>
      <w:lvlJc w:val="left"/>
      <w:pPr>
        <w:ind w:left="5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00C22">
      <w:start w:val="1"/>
      <w:numFmt w:val="bullet"/>
      <w:lvlText w:val="▪"/>
      <w:lvlJc w:val="left"/>
      <w:pPr>
        <w:ind w:left="6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95D6247"/>
    <w:multiLevelType w:val="multilevel"/>
    <w:tmpl w:val="3510206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D5A688B"/>
    <w:multiLevelType w:val="hybridMultilevel"/>
    <w:tmpl w:val="3612A03A"/>
    <w:lvl w:ilvl="0" w:tplc="3E1C185A">
      <w:start w:val="1"/>
      <w:numFmt w:val="decimal"/>
      <w:lvlText w:val="%1."/>
      <w:lvlJc w:val="left"/>
      <w:pPr>
        <w:ind w:left="1129" w:hanging="420"/>
      </w:pPr>
      <w:rPr>
        <w:rFonts w:ascii="Arial" w:eastAsia="Times New Roman" w:hAnsi="Arial"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8"/>
  </w:num>
  <w:num w:numId="2">
    <w:abstractNumId w:val="13"/>
  </w:num>
  <w:num w:numId="3">
    <w:abstractNumId w:val="0"/>
  </w:num>
  <w:num w:numId="4">
    <w:abstractNumId w:val="8"/>
  </w:num>
  <w:num w:numId="5">
    <w:abstractNumId w:val="15"/>
  </w:num>
  <w:num w:numId="6">
    <w:abstractNumId w:val="1"/>
  </w:num>
  <w:num w:numId="7">
    <w:abstractNumId w:val="24"/>
  </w:num>
  <w:num w:numId="8">
    <w:abstractNumId w:val="12"/>
  </w:num>
  <w:num w:numId="9">
    <w:abstractNumId w:val="14"/>
  </w:num>
  <w:num w:numId="10">
    <w:abstractNumId w:val="23"/>
  </w:num>
  <w:num w:numId="11">
    <w:abstractNumId w:val="10"/>
  </w:num>
  <w:num w:numId="12">
    <w:abstractNumId w:val="11"/>
  </w:num>
  <w:num w:numId="13">
    <w:abstractNumId w:val="21"/>
  </w:num>
  <w:num w:numId="14">
    <w:abstractNumId w:val="22"/>
  </w:num>
  <w:num w:numId="15">
    <w:abstractNumId w:val="6"/>
  </w:num>
  <w:num w:numId="16">
    <w:abstractNumId w:val="19"/>
  </w:num>
  <w:num w:numId="17">
    <w:abstractNumId w:val="5"/>
  </w:num>
  <w:num w:numId="18">
    <w:abstractNumId w:val="16"/>
  </w:num>
  <w:num w:numId="19">
    <w:abstractNumId w:val="3"/>
  </w:num>
  <w:num w:numId="20">
    <w:abstractNumId w:val="17"/>
  </w:num>
  <w:num w:numId="21">
    <w:abstractNumId w:val="2"/>
  </w:num>
  <w:num w:numId="22">
    <w:abstractNumId w:val="7"/>
  </w:num>
  <w:num w:numId="23">
    <w:abstractNumId w:val="4"/>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B"/>
    <w:rsid w:val="00011ECA"/>
    <w:rsid w:val="000120DE"/>
    <w:rsid w:val="00016933"/>
    <w:rsid w:val="0006039A"/>
    <w:rsid w:val="00060CEC"/>
    <w:rsid w:val="00077B19"/>
    <w:rsid w:val="0009492E"/>
    <w:rsid w:val="00095DE0"/>
    <w:rsid w:val="000B4D6A"/>
    <w:rsid w:val="000E6552"/>
    <w:rsid w:val="000E7BBF"/>
    <w:rsid w:val="0010081B"/>
    <w:rsid w:val="0010539A"/>
    <w:rsid w:val="00135B1B"/>
    <w:rsid w:val="00147102"/>
    <w:rsid w:val="00161B02"/>
    <w:rsid w:val="00165013"/>
    <w:rsid w:val="00167969"/>
    <w:rsid w:val="0017275F"/>
    <w:rsid w:val="001D1D3E"/>
    <w:rsid w:val="00206D11"/>
    <w:rsid w:val="00212E75"/>
    <w:rsid w:val="00236596"/>
    <w:rsid w:val="0024234A"/>
    <w:rsid w:val="00261354"/>
    <w:rsid w:val="00263780"/>
    <w:rsid w:val="002B10D1"/>
    <w:rsid w:val="002B46A0"/>
    <w:rsid w:val="002C7019"/>
    <w:rsid w:val="003038DA"/>
    <w:rsid w:val="0032462E"/>
    <w:rsid w:val="00331C44"/>
    <w:rsid w:val="00356819"/>
    <w:rsid w:val="003633A9"/>
    <w:rsid w:val="003658EB"/>
    <w:rsid w:val="003771D6"/>
    <w:rsid w:val="003B7C42"/>
    <w:rsid w:val="003F4B5E"/>
    <w:rsid w:val="003F7E44"/>
    <w:rsid w:val="00422B33"/>
    <w:rsid w:val="004245E6"/>
    <w:rsid w:val="0044555F"/>
    <w:rsid w:val="00452C8C"/>
    <w:rsid w:val="00454557"/>
    <w:rsid w:val="00460B10"/>
    <w:rsid w:val="004642A2"/>
    <w:rsid w:val="00474381"/>
    <w:rsid w:val="004763BD"/>
    <w:rsid w:val="0047727C"/>
    <w:rsid w:val="00480689"/>
    <w:rsid w:val="00491ED6"/>
    <w:rsid w:val="0049714D"/>
    <w:rsid w:val="004A6990"/>
    <w:rsid w:val="004B7DAB"/>
    <w:rsid w:val="004F53F8"/>
    <w:rsid w:val="0050349F"/>
    <w:rsid w:val="0050628C"/>
    <w:rsid w:val="00552F15"/>
    <w:rsid w:val="00574784"/>
    <w:rsid w:val="005A4420"/>
    <w:rsid w:val="005F4725"/>
    <w:rsid w:val="005F5A0B"/>
    <w:rsid w:val="006059DA"/>
    <w:rsid w:val="00605FD8"/>
    <w:rsid w:val="0060737E"/>
    <w:rsid w:val="00620D79"/>
    <w:rsid w:val="00621238"/>
    <w:rsid w:val="006229DC"/>
    <w:rsid w:val="00644414"/>
    <w:rsid w:val="0065122C"/>
    <w:rsid w:val="006572B3"/>
    <w:rsid w:val="006830B9"/>
    <w:rsid w:val="006B2AC8"/>
    <w:rsid w:val="006C4AC0"/>
    <w:rsid w:val="006E5B97"/>
    <w:rsid w:val="006E742E"/>
    <w:rsid w:val="00705452"/>
    <w:rsid w:val="007278BD"/>
    <w:rsid w:val="007667F8"/>
    <w:rsid w:val="007938A0"/>
    <w:rsid w:val="007A10AC"/>
    <w:rsid w:val="00806BFD"/>
    <w:rsid w:val="00834076"/>
    <w:rsid w:val="008358DD"/>
    <w:rsid w:val="00840CCB"/>
    <w:rsid w:val="00841F8F"/>
    <w:rsid w:val="00854D54"/>
    <w:rsid w:val="00875C99"/>
    <w:rsid w:val="00883714"/>
    <w:rsid w:val="008940AB"/>
    <w:rsid w:val="00896103"/>
    <w:rsid w:val="008B5F7F"/>
    <w:rsid w:val="008B7996"/>
    <w:rsid w:val="008E1D91"/>
    <w:rsid w:val="008E240C"/>
    <w:rsid w:val="009017AC"/>
    <w:rsid w:val="00907996"/>
    <w:rsid w:val="00944563"/>
    <w:rsid w:val="0094792A"/>
    <w:rsid w:val="00953632"/>
    <w:rsid w:val="00957BD9"/>
    <w:rsid w:val="009615C9"/>
    <w:rsid w:val="009B2B89"/>
    <w:rsid w:val="009C658F"/>
    <w:rsid w:val="009D3949"/>
    <w:rsid w:val="009E2BBF"/>
    <w:rsid w:val="009F074C"/>
    <w:rsid w:val="00A067A9"/>
    <w:rsid w:val="00A253C9"/>
    <w:rsid w:val="00A30BA8"/>
    <w:rsid w:val="00A47E25"/>
    <w:rsid w:val="00A510E0"/>
    <w:rsid w:val="00A5768D"/>
    <w:rsid w:val="00A616E5"/>
    <w:rsid w:val="00A64CD4"/>
    <w:rsid w:val="00A8260D"/>
    <w:rsid w:val="00A9197C"/>
    <w:rsid w:val="00A96275"/>
    <w:rsid w:val="00AB35BC"/>
    <w:rsid w:val="00AE5C7C"/>
    <w:rsid w:val="00AE7EC9"/>
    <w:rsid w:val="00B07CBB"/>
    <w:rsid w:val="00B550DE"/>
    <w:rsid w:val="00B91544"/>
    <w:rsid w:val="00B92362"/>
    <w:rsid w:val="00B92B36"/>
    <w:rsid w:val="00BC4F29"/>
    <w:rsid w:val="00BD0ADE"/>
    <w:rsid w:val="00BE560E"/>
    <w:rsid w:val="00C22D46"/>
    <w:rsid w:val="00C30867"/>
    <w:rsid w:val="00C45E36"/>
    <w:rsid w:val="00C5024F"/>
    <w:rsid w:val="00C8133A"/>
    <w:rsid w:val="00C96E1E"/>
    <w:rsid w:val="00C97BFA"/>
    <w:rsid w:val="00CA1104"/>
    <w:rsid w:val="00CA2308"/>
    <w:rsid w:val="00CC521C"/>
    <w:rsid w:val="00CD127C"/>
    <w:rsid w:val="00CE2B86"/>
    <w:rsid w:val="00D10FDD"/>
    <w:rsid w:val="00D34471"/>
    <w:rsid w:val="00D353B6"/>
    <w:rsid w:val="00D50CAF"/>
    <w:rsid w:val="00D51060"/>
    <w:rsid w:val="00D57509"/>
    <w:rsid w:val="00D636E1"/>
    <w:rsid w:val="00D734F8"/>
    <w:rsid w:val="00D91317"/>
    <w:rsid w:val="00DB28A8"/>
    <w:rsid w:val="00DB494D"/>
    <w:rsid w:val="00DB607F"/>
    <w:rsid w:val="00DC406B"/>
    <w:rsid w:val="00DD1D88"/>
    <w:rsid w:val="00DE44B2"/>
    <w:rsid w:val="00DF3D11"/>
    <w:rsid w:val="00E05F8A"/>
    <w:rsid w:val="00E1304F"/>
    <w:rsid w:val="00E33F9F"/>
    <w:rsid w:val="00E553C2"/>
    <w:rsid w:val="00E6207D"/>
    <w:rsid w:val="00E752DB"/>
    <w:rsid w:val="00E80C1C"/>
    <w:rsid w:val="00EC2A8D"/>
    <w:rsid w:val="00EF6428"/>
    <w:rsid w:val="00F03E2F"/>
    <w:rsid w:val="00F15C6B"/>
    <w:rsid w:val="00F45FC5"/>
    <w:rsid w:val="00F71AD8"/>
    <w:rsid w:val="00F9325B"/>
    <w:rsid w:val="00F93A18"/>
    <w:rsid w:val="00F94A04"/>
    <w:rsid w:val="00F94E5A"/>
    <w:rsid w:val="00FA2A91"/>
    <w:rsid w:val="00FA31CB"/>
    <w:rsid w:val="00FA6665"/>
    <w:rsid w:val="00FC78F6"/>
    <w:rsid w:val="00FD20FF"/>
    <w:rsid w:val="00FE0F2D"/>
    <w:rsid w:val="00FE5D04"/>
    <w:rsid w:val="00FF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9E63EC-7CF8-4DA6-A2AB-58DB2C40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uiPriority w:val="99"/>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34"/>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paragraph" w:styleId="af8">
    <w:name w:val="No Spacing"/>
    <w:uiPriority w:val="1"/>
    <w:qFormat/>
    <w:rsid w:val="00C97BFA"/>
    <w:rPr>
      <w:lang w:eastAsia="en-US"/>
    </w:rPr>
  </w:style>
  <w:style w:type="paragraph" w:customStyle="1" w:styleId="Default">
    <w:name w:val="Default"/>
    <w:rsid w:val="00236596"/>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6039">
      <w:bodyDiv w:val="1"/>
      <w:marLeft w:val="0"/>
      <w:marRight w:val="0"/>
      <w:marTop w:val="0"/>
      <w:marBottom w:val="0"/>
      <w:divBdr>
        <w:top w:val="none" w:sz="0" w:space="0" w:color="auto"/>
        <w:left w:val="none" w:sz="0" w:space="0" w:color="auto"/>
        <w:bottom w:val="none" w:sz="0" w:space="0" w:color="auto"/>
        <w:right w:val="none" w:sz="0" w:space="0" w:color="auto"/>
      </w:divBdr>
      <w:divsChild>
        <w:div w:id="548149313">
          <w:marLeft w:val="0"/>
          <w:marRight w:val="0"/>
          <w:marTop w:val="0"/>
          <w:marBottom w:val="0"/>
          <w:divBdr>
            <w:top w:val="none" w:sz="0" w:space="0" w:color="auto"/>
            <w:left w:val="none" w:sz="0" w:space="0" w:color="auto"/>
            <w:bottom w:val="none" w:sz="0" w:space="0" w:color="auto"/>
            <w:right w:val="none" w:sz="0" w:space="0" w:color="auto"/>
          </w:divBdr>
        </w:div>
      </w:divsChild>
    </w:div>
    <w:div w:id="417752355">
      <w:marLeft w:val="0"/>
      <w:marRight w:val="0"/>
      <w:marTop w:val="0"/>
      <w:marBottom w:val="0"/>
      <w:divBdr>
        <w:top w:val="none" w:sz="0" w:space="0" w:color="auto"/>
        <w:left w:val="none" w:sz="0" w:space="0" w:color="auto"/>
        <w:bottom w:val="none" w:sz="0" w:space="0" w:color="auto"/>
        <w:right w:val="none" w:sz="0" w:space="0" w:color="auto"/>
      </w:divBdr>
    </w:div>
    <w:div w:id="113575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462C-BD47-4926-82EF-58791CB7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19090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Mobilizac</cp:lastModifiedBy>
  <cp:revision>5</cp:revision>
  <cp:lastPrinted>2022-05-11T12:32:00Z</cp:lastPrinted>
  <dcterms:created xsi:type="dcterms:W3CDTF">2022-05-12T08:25:00Z</dcterms:created>
  <dcterms:modified xsi:type="dcterms:W3CDTF">2022-05-12T11:17:00Z</dcterms:modified>
</cp:coreProperties>
</file>