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3B1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 ПРОВЕДЕНИИ </w:t>
      </w:r>
      <w:r w:rsidR="00E67CE0">
        <w:rPr>
          <w:rFonts w:ascii="Times New Roman" w:hAnsi="Times New Roman" w:cs="Times New Roman"/>
          <w:b/>
          <w:i/>
          <w:sz w:val="28"/>
          <w:szCs w:val="28"/>
          <w:u w:val="single"/>
        </w:rPr>
        <w:t>0</w:t>
      </w:r>
      <w:r w:rsidR="00941CB4">
        <w:rPr>
          <w:rFonts w:ascii="Times New Roman" w:hAnsi="Times New Roman" w:cs="Times New Roman"/>
          <w:b/>
          <w:i/>
          <w:sz w:val="28"/>
          <w:szCs w:val="28"/>
          <w:u w:val="single"/>
        </w:rPr>
        <w:t>9</w:t>
      </w:r>
      <w:r w:rsidR="00E67CE0">
        <w:rPr>
          <w:rFonts w:ascii="Times New Roman" w:hAnsi="Times New Roman" w:cs="Times New Roman"/>
          <w:b/>
          <w:i/>
          <w:sz w:val="28"/>
          <w:szCs w:val="28"/>
          <w:u w:val="single"/>
        </w:rPr>
        <w:t>.02</w:t>
      </w:r>
      <w:r w:rsidRPr="00536930">
        <w:rPr>
          <w:rFonts w:ascii="Times New Roman" w:hAnsi="Times New Roman" w:cs="Times New Roman"/>
          <w:b/>
          <w:i/>
          <w:sz w:val="28"/>
          <w:szCs w:val="28"/>
          <w:u w:val="single"/>
        </w:rPr>
        <w:t>.20</w:t>
      </w:r>
      <w:r w:rsidR="008D550E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="0008566B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Pr="00536930">
        <w:rPr>
          <w:rFonts w:ascii="Times New Roman" w:hAnsi="Times New Roman" w:cs="Times New Roman"/>
          <w:b/>
          <w:sz w:val="28"/>
          <w:szCs w:val="28"/>
        </w:rPr>
        <w:t xml:space="preserve"> АУКЦИОНА </w:t>
      </w:r>
      <w:r w:rsidR="00CC43B1">
        <w:rPr>
          <w:rFonts w:ascii="Times New Roman" w:hAnsi="Times New Roman" w:cs="Times New Roman"/>
          <w:b/>
          <w:sz w:val="28"/>
          <w:szCs w:val="28"/>
        </w:rPr>
        <w:t xml:space="preserve"> ПО ПРОДАЖЕ МУНИЦИПАЛЬНОГО ИМУЩЕСТВА </w:t>
      </w:r>
    </w:p>
    <w:p w:rsidR="0054385B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p w:rsidR="00E67CE0" w:rsidRDefault="00E67CE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84" w:type="dxa"/>
        <w:tblInd w:w="-459" w:type="dxa"/>
        <w:tblLook w:val="04A0"/>
      </w:tblPr>
      <w:tblGrid>
        <w:gridCol w:w="664"/>
        <w:gridCol w:w="9620"/>
      </w:tblGrid>
      <w:tr w:rsidR="00964959" w:rsidTr="00964959">
        <w:tc>
          <w:tcPr>
            <w:tcW w:w="664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20" w:type="dxa"/>
          </w:tcPr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Продавец муниципального имущества: </w:t>
            </w:r>
            <w:r w:rsidR="00704B99">
              <w:rPr>
                <w:rFonts w:ascii="Times New Roman" w:eastAsia="Times New Roman" w:hAnsi="Times New Roman" w:cs="Times New Roman"/>
                <w:lang w:eastAsia="ru-RU"/>
              </w:rPr>
              <w:t>Палата имущественных и земельных отношений Новошешминского муниципального района Республики Татарстан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, в </w:t>
            </w:r>
            <w:proofErr w:type="gram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лице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971C9">
              <w:rPr>
                <w:rFonts w:ascii="Times New Roman" w:eastAsia="Times New Roman" w:hAnsi="Times New Roman" w:cs="Times New Roman"/>
                <w:lang w:eastAsia="ru-RU"/>
              </w:rPr>
              <w:t xml:space="preserve">председателя </w:t>
            </w:r>
            <w:r w:rsidR="00704B99">
              <w:rPr>
                <w:rFonts w:ascii="Times New Roman" w:eastAsia="Times New Roman" w:hAnsi="Times New Roman" w:cs="Times New Roman"/>
                <w:lang w:eastAsia="ru-RU"/>
              </w:rPr>
              <w:t>Палат</w:t>
            </w:r>
            <w:r w:rsidR="00A971C9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704B99"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имущественных и земельных отношений Новошешминского муниципального района Республики Татарстан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Место нахождения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: РТ,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Новошешминский район, с. Новошешминск, ул. </w:t>
            </w:r>
            <w:r w:rsidR="00704B99">
              <w:rPr>
                <w:rFonts w:ascii="Times New Roman" w:eastAsia="Times New Roman" w:hAnsi="Times New Roman" w:cs="Times New Roman"/>
                <w:lang w:eastAsia="ru-RU"/>
              </w:rPr>
              <w:t>Ленина, д. 37 А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C43B1" w:rsidRDefault="00CC43B1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Сайт </w:t>
            </w:r>
            <w:r w:rsidR="00931A3B">
              <w:rPr>
                <w:rFonts w:ascii="Times New Roman" w:eastAsia="Times New Roman" w:hAnsi="Times New Roman" w:cs="Times New Roman"/>
                <w:lang w:eastAsia="ru-RU"/>
              </w:rPr>
              <w:t>Новошешминского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Республика Татарстан </w:t>
            </w:r>
            <w:r w:rsidRPr="00CC43B1">
              <w:rPr>
                <w:rFonts w:ascii="Times New Roman" w:hAnsi="Times New Roman" w:cs="Times New Roman"/>
              </w:rPr>
              <w:t>http://novosheshminsk.tatarstan.ru/</w:t>
            </w:r>
            <w:r w:rsidR="00964959"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CC43B1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Контактные  телефоны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8 (84348</w:t>
            </w:r>
            <w:r w:rsidRPr="000E0796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2-25-47; 2-27-67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Адрес электронной почты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: P</w:t>
            </w:r>
            <w:proofErr w:type="spellStart"/>
            <w:r w:rsidR="00CC43B1">
              <w:rPr>
                <w:rFonts w:ascii="Times New Roman" w:eastAsia="Times New Roman" w:hAnsi="Times New Roman" w:cs="Times New Roman"/>
                <w:lang w:val="en-US" w:eastAsia="ru-RU"/>
              </w:rPr>
              <w:t>izo</w:t>
            </w:r>
            <w:proofErr w:type="spellEnd"/>
            <w:r w:rsidR="00CC43B1" w:rsidRPr="00CC43B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CC43B1">
              <w:rPr>
                <w:rFonts w:ascii="Times New Roman" w:eastAsia="Times New Roman" w:hAnsi="Times New Roman" w:cs="Times New Roman"/>
                <w:lang w:val="en-US" w:eastAsia="ru-RU"/>
              </w:rPr>
              <w:t>Nsm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@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tatar.ru</w:t>
            </w:r>
            <w:proofErr w:type="spell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64959" w:rsidRPr="00AF7C25" w:rsidRDefault="00964959" w:rsidP="00CC43B1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Ответственное лицо</w:t>
            </w:r>
            <w:r w:rsidRPr="00F632AA">
              <w:t xml:space="preserve"> – </w:t>
            </w:r>
            <w:r w:rsidR="00CC43B1">
              <w:t>Попкова Наталья Владимировна</w:t>
            </w:r>
            <w:r w:rsidRPr="00F632AA">
              <w:t>.</w:t>
            </w:r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20" w:type="dxa"/>
            <w:vAlign w:val="center"/>
          </w:tcPr>
          <w:p w:rsidR="00964959" w:rsidRPr="00F632AA" w:rsidRDefault="00964959" w:rsidP="00964959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Способ приватизации:</w:t>
            </w:r>
            <w:r w:rsidR="00CC43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открытый (по составу участников и по форме подачи предложений о цене) аукцион на повышение цены по продаже в собственность движимого муниципального имущества, проводимый в электронной форме.</w:t>
            </w:r>
          </w:p>
          <w:p w:rsidR="00964959" w:rsidRPr="00F632AA" w:rsidRDefault="00964959" w:rsidP="00E67CE0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Продажа имущества проводится по правилам и в соответствии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с Федеральным Законом от 21.12.2001г. № 178-ФЗ «О приватизации государственного и муниципального имущества», Постановлением Правительства Российской Федерации от 27.08.2012г. № 860 «</w:t>
            </w:r>
            <w:r w:rsidRPr="00F632AA">
              <w:rPr>
                <w:rFonts w:ascii="Times New Roman" w:hAnsi="Times New Roman" w:cs="Times New Roman"/>
                <w:bCs/>
                <w:sz w:val="22"/>
                <w:szCs w:val="22"/>
              </w:rPr>
              <w:t>Об организации и проведении продажи государственного или муниципального имущества в электронной форме»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, на основании </w:t>
            </w:r>
            <w:r w:rsidR="00A971C9">
              <w:rPr>
                <w:rFonts w:ascii="Times New Roman" w:hAnsi="Times New Roman" w:cs="Times New Roman"/>
                <w:sz w:val="22"/>
                <w:szCs w:val="22"/>
              </w:rPr>
              <w:t>распоряжения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04B99">
              <w:rPr>
                <w:rFonts w:ascii="Times New Roman" w:hAnsi="Times New Roman" w:cs="Times New Roman"/>
                <w:sz w:val="22"/>
                <w:szCs w:val="22"/>
              </w:rPr>
              <w:t>Палаты имущественных и земельных отношений</w:t>
            </w:r>
            <w:r w:rsidR="00CC43B1">
              <w:rPr>
                <w:rFonts w:ascii="Times New Roman" w:hAnsi="Times New Roman" w:cs="Times New Roman"/>
                <w:sz w:val="22"/>
                <w:szCs w:val="22"/>
              </w:rPr>
              <w:t xml:space="preserve"> Новошешминского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</w:t>
            </w:r>
            <w:r w:rsidR="000A399D">
              <w:rPr>
                <w:rFonts w:ascii="Times New Roman" w:hAnsi="Times New Roman" w:cs="Times New Roman"/>
                <w:sz w:val="22"/>
                <w:szCs w:val="22"/>
              </w:rPr>
              <w:t xml:space="preserve">Республики Татарстан 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 w:rsidR="00E67CE0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  <w:r w:rsidR="008C00D3" w:rsidRPr="00F057E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F057E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E67CE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F057E0">
              <w:rPr>
                <w:rFonts w:ascii="Times New Roman" w:hAnsi="Times New Roman" w:cs="Times New Roman"/>
                <w:sz w:val="22"/>
                <w:szCs w:val="22"/>
              </w:rPr>
              <w:t>.20</w:t>
            </w:r>
            <w:r w:rsidR="008C00D3" w:rsidRPr="00F057E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93652" w:rsidRPr="00F057E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F057E0">
              <w:rPr>
                <w:rFonts w:ascii="Times New Roman" w:hAnsi="Times New Roman" w:cs="Times New Roman"/>
                <w:sz w:val="22"/>
                <w:szCs w:val="22"/>
              </w:rPr>
              <w:t>г. №</w:t>
            </w:r>
            <w:r w:rsidR="00DF53FD" w:rsidRPr="00F057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67CE0">
              <w:rPr>
                <w:rFonts w:ascii="Times New Roman" w:hAnsi="Times New Roman" w:cs="Times New Roman"/>
                <w:sz w:val="22"/>
                <w:szCs w:val="22"/>
              </w:rPr>
              <w:t>276</w:t>
            </w:r>
            <w:r w:rsidRPr="00F057E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20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Организатор продажи имущества (оператор электронной площадки):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«Агентство по государственному заказу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Республ</w:t>
            </w:r>
            <w:bookmarkStart w:id="0" w:name="_GoBack"/>
            <w:bookmarkEnd w:id="0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ики Татарстан».</w:t>
            </w:r>
          </w:p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2AA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F632AA">
              <w:rPr>
                <w:rFonts w:ascii="Times New Roman" w:hAnsi="Times New Roman" w:cs="Times New Roman"/>
              </w:rPr>
              <w:t>: 420021, Республика Татарстан, г. Казань, ул. Московская, 55; телефон:292-95-17 – Голованов Михаил Юрьевич. Служба тех</w:t>
            </w:r>
            <w:proofErr w:type="gramStart"/>
            <w:r w:rsidRPr="00F632AA">
              <w:rPr>
                <w:rFonts w:ascii="Times New Roman" w:hAnsi="Times New Roman" w:cs="Times New Roman"/>
              </w:rPr>
              <w:t>.п</w:t>
            </w:r>
            <w:proofErr w:type="gramEnd"/>
            <w:r w:rsidRPr="00F632AA">
              <w:rPr>
                <w:rFonts w:ascii="Times New Roman" w:hAnsi="Times New Roman" w:cs="Times New Roman"/>
              </w:rPr>
              <w:t>оддержки – 212-24-25.</w:t>
            </w:r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20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Адрес электронной площадки, на которой будет проводиться продажа имущества в электронной форме: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утвержденная распоряжением Правительством Российской Федерации от 04.12.2015г. №2488-р - Электронная площадка АО «Агентство по государственному заказу Республики Татарстан» -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proofErr w:type="spellEnd"/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proofErr w:type="spellEnd"/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20" w:type="dxa"/>
          </w:tcPr>
          <w:p w:rsidR="00C16105" w:rsidRDefault="00D17546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государственного имущества (характеристики имущества):</w:t>
            </w:r>
          </w:p>
          <w:tbl>
            <w:tblPr>
              <w:tblStyle w:val="a3"/>
              <w:tblW w:w="9390" w:type="dxa"/>
              <w:tblLook w:val="04A0"/>
            </w:tblPr>
            <w:tblGrid>
              <w:gridCol w:w="668"/>
              <w:gridCol w:w="2025"/>
              <w:gridCol w:w="2649"/>
              <w:gridCol w:w="1373"/>
              <w:gridCol w:w="1304"/>
              <w:gridCol w:w="1371"/>
            </w:tblGrid>
            <w:tr w:rsidR="001A410B" w:rsidTr="00E67CE0">
              <w:tc>
                <w:tcPr>
                  <w:tcW w:w="668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№ лота</w:t>
                  </w:r>
                </w:p>
              </w:tc>
              <w:tc>
                <w:tcPr>
                  <w:tcW w:w="2025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Продавец имущества</w:t>
                  </w:r>
                </w:p>
              </w:tc>
              <w:tc>
                <w:tcPr>
                  <w:tcW w:w="2767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373" w:type="dxa"/>
                </w:tcPr>
                <w:p w:rsidR="001A410B" w:rsidRPr="001A410B" w:rsidRDefault="008D550E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Рыночная стоимость</w:t>
                  </w:r>
                  <w:r w:rsidR="001A410B" w:rsidRPr="001A410B">
                    <w:rPr>
                      <w:rFonts w:ascii="Times New Roman" w:hAnsi="Times New Roman" w:cs="Times New Roman"/>
                      <w:b/>
                    </w:rPr>
                    <w:t>, руб.</w:t>
                  </w:r>
                </w:p>
              </w:tc>
              <w:tc>
                <w:tcPr>
                  <w:tcW w:w="1326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Шаг аукциона, руб.</w:t>
                  </w:r>
                </w:p>
              </w:tc>
              <w:tc>
                <w:tcPr>
                  <w:tcW w:w="1231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Задаток, руб.</w:t>
                  </w:r>
                </w:p>
              </w:tc>
            </w:tr>
            <w:tr w:rsidR="001A410B" w:rsidTr="00E67CE0">
              <w:tc>
                <w:tcPr>
                  <w:tcW w:w="668" w:type="dxa"/>
                </w:tcPr>
                <w:p w:rsidR="001A410B" w:rsidRPr="004173E1" w:rsidRDefault="004173E1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025" w:type="dxa"/>
                </w:tcPr>
                <w:p w:rsidR="001A410B" w:rsidRPr="004173E1" w:rsidRDefault="00704B99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Палата имущественных и земельных отношений Новошешминского муниципального района Республики Татарстан</w:t>
                  </w:r>
                </w:p>
              </w:tc>
              <w:tc>
                <w:tcPr>
                  <w:tcW w:w="2767" w:type="dxa"/>
                </w:tcPr>
                <w:p w:rsidR="001A410B" w:rsidRPr="00E67CE0" w:rsidRDefault="00E67CE0" w:rsidP="002E0E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7C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Административное здание Центрального банка РФ, общей площадью 880,2 кв.м., 1985 года постройки, кадастровый номер 16:31:150118:221, здание котельной, общей площадью 11,5 кв.м., 1985 года постройки, кадастровый номер 16:31:150118:153  и земельный участок общей площадью 1988 кв.м. кадастровый номер 16:31:150118:65</w:t>
                  </w:r>
                </w:p>
              </w:tc>
              <w:tc>
                <w:tcPr>
                  <w:tcW w:w="1373" w:type="dxa"/>
                </w:tcPr>
                <w:p w:rsidR="001A410B" w:rsidRPr="00662475" w:rsidRDefault="002A2F38" w:rsidP="000A399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9 877 885,00</w:t>
                  </w:r>
                </w:p>
              </w:tc>
              <w:tc>
                <w:tcPr>
                  <w:tcW w:w="1326" w:type="dxa"/>
                </w:tcPr>
                <w:p w:rsidR="001A410B" w:rsidRPr="004173E1" w:rsidRDefault="002A2F38" w:rsidP="003E508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493 894,25</w:t>
                  </w:r>
                </w:p>
              </w:tc>
              <w:tc>
                <w:tcPr>
                  <w:tcW w:w="1231" w:type="dxa"/>
                </w:tcPr>
                <w:p w:rsidR="001A410B" w:rsidRPr="004173E1" w:rsidRDefault="002A2F38" w:rsidP="00AD39D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1 975 577,00</w:t>
                  </w:r>
                </w:p>
              </w:tc>
            </w:tr>
          </w:tbl>
          <w:p w:rsid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10B" w:rsidRP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620" w:type="dxa"/>
          </w:tcPr>
          <w:p w:rsidR="00BA737C" w:rsidRDefault="00D17546" w:rsidP="00596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C2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</w:t>
            </w:r>
            <w:r w:rsidRPr="00B67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737C" w:rsidRPr="002B7859" w:rsidRDefault="00050A74" w:rsidP="00321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Отсутствуют.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20" w:type="dxa"/>
          </w:tcPr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Требование о внесении задатка.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Сумма задатка для участия в аукционе (20 %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 </w:t>
            </w:r>
            <w:proofErr w:type="spellStart"/>
            <w:proofErr w:type="gram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spellEnd"/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/с 40302810800024000007, получатель УФК по Республике Татарстан (Министерство финансов Республики Татарстан (АО«АГЗРТ», ЛР007020007-АгзСЭК)), банк ПАО «АК БАРС» БАНК г. Казань, БИК 049205805, к/с30101810000000000805, ИНН 1655391893, КПП 165501001. Назначение платежа: Пополнение виртуального счета по площадке 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sale.zakazrf.ru</w:t>
            </w:r>
            <w:proofErr w:type="spell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, счет № __._____._____-VA.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Инструкция по перечислению задатка для участия в </w:t>
            </w:r>
            <w:proofErr w:type="gramStart"/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>торгах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порядок возврата задатка размещена в разделе «Документы» см. «Инструкция участника».</w:t>
            </w:r>
          </w:p>
          <w:p w:rsidR="00C16105" w:rsidRPr="00B67688" w:rsidRDefault="00964959" w:rsidP="00964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20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Дата, время и порядок регистрации претендентов на участие в аукционе на Электронной площадке: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получения возможности участия в торгах на площадке </w:t>
            </w:r>
            <w:proofErr w:type="spellStart"/>
            <w:r w:rsidRPr="00AF7C25">
              <w:rPr>
                <w:b/>
              </w:rPr>
              <w:t>sale.zakazrf.ru</w:t>
            </w:r>
            <w:proofErr w:type="spellEnd"/>
            <w:r w:rsidRPr="00B67688">
              <w:t xml:space="preserve">, пользователь должен пройти процедуру аккредитации на электронной площадке.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аккредитации размещена в разделе «Документы» </w:t>
            </w:r>
            <w:proofErr w:type="gramStart"/>
            <w:r w:rsidRPr="00B67688">
              <w:t>см</w:t>
            </w:r>
            <w:proofErr w:type="gramEnd"/>
            <w:r w:rsidRPr="00B67688">
              <w:t xml:space="preserve">. «Инструкция по регистрации организации».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участию в </w:t>
            </w:r>
            <w:proofErr w:type="gramStart"/>
            <w:r w:rsidRPr="00B67688">
              <w:t>аукционе</w:t>
            </w:r>
            <w:proofErr w:type="gramEnd"/>
            <w:r w:rsidRPr="00B67688">
              <w:t xml:space="preserve"> размещена в разделе «Документы» см. «Инструкция участника». Электронная площадка функционирует круглосуточно.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20" w:type="dxa"/>
          </w:tcPr>
          <w:p w:rsidR="00931A3B" w:rsidRPr="00F632AA" w:rsidRDefault="00931A3B" w:rsidP="00931A3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Порядок, место, даты начала и окончания подачи заявок:</w:t>
            </w:r>
          </w:p>
          <w:p w:rsidR="00D17546" w:rsidRPr="00B67688" w:rsidRDefault="00931A3B" w:rsidP="00931A3B">
            <w:pPr>
              <w:pStyle w:val="a4"/>
              <w:spacing w:before="0" w:beforeAutospacing="0" w:after="0" w:afterAutospacing="0"/>
              <w:jc w:val="both"/>
            </w:pPr>
            <w:proofErr w:type="gramStart"/>
            <w:r w:rsidRPr="00F632AA">
              <w:rPr>
                <w:b/>
              </w:rPr>
              <w:t>Датой начала срока подачи заявок</w:t>
            </w:r>
            <w:r w:rsidRPr="00F632AA"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hyperlink r:id="rId4" w:history="1">
              <w:r w:rsidRPr="00F632AA">
                <w:rPr>
                  <w:b/>
                  <w:color w:val="0000FF"/>
                  <w:u w:val="single"/>
                  <w:lang w:val="en-US"/>
                </w:rPr>
                <w:t>www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torgi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gov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ru</w:t>
              </w:r>
            </w:hyperlink>
            <w:r w:rsidRPr="00F632AA">
              <w:rPr>
                <w:b/>
                <w:color w:val="0000FF"/>
                <w:u w:val="single"/>
              </w:rPr>
              <w:t xml:space="preserve">, </w:t>
            </w:r>
            <w:r w:rsidR="00F0031C">
              <w:t>на сайте Новошешминского</w:t>
            </w:r>
            <w:r w:rsidRPr="00F632AA">
              <w:t xml:space="preserve"> муниципального района Республика Татарстан </w:t>
            </w:r>
            <w:r w:rsidR="00F0031C" w:rsidRPr="00F0031C">
              <w:t>htt</w:t>
            </w:r>
            <w:r w:rsidR="00F0031C">
              <w:t>p://novosheshminsk.tatarstan.ru</w:t>
            </w:r>
            <w:r w:rsidRPr="00F632AA">
              <w:t xml:space="preserve">, 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  <w:r w:rsidRPr="00F632AA">
              <w:rPr>
                <w:b/>
              </w:rPr>
              <w:t>.</w:t>
            </w:r>
            <w:r w:rsidR="00D17546" w:rsidRPr="00B67688">
              <w:t xml:space="preserve"> </w:t>
            </w:r>
            <w:proofErr w:type="gramEnd"/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  <w:color w:val="000000" w:themeColor="text1"/>
              </w:rPr>
              <w:t>Дата окончания приема заявок:</w:t>
            </w:r>
            <w:r w:rsidR="00941CB4">
              <w:t xml:space="preserve"> 03</w:t>
            </w:r>
            <w:r w:rsidR="00AF7C25">
              <w:t>.</w:t>
            </w:r>
            <w:r w:rsidR="00E67CE0">
              <w:t>02</w:t>
            </w:r>
            <w:r w:rsidR="00F0031C">
              <w:t>.202</w:t>
            </w:r>
            <w:r w:rsidR="0008566B">
              <w:t>2</w:t>
            </w:r>
            <w:r w:rsidR="008C00D3">
              <w:t xml:space="preserve"> в 16</w:t>
            </w:r>
            <w:r w:rsidRPr="00B67688">
              <w:t xml:space="preserve">.00 часов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в электронной форме претенденты должны зарегистрироваться на  Электронной площадке - </w:t>
            </w:r>
            <w:proofErr w:type="spellStart"/>
            <w:r w:rsidRPr="00AF7C25">
              <w:rPr>
                <w:b/>
              </w:rPr>
              <w:t>sale.zakazrf.ru</w:t>
            </w:r>
            <w:proofErr w:type="spellEnd"/>
            <w:r w:rsidRPr="00AF7C25">
              <w:rPr>
                <w:b/>
              </w:rPr>
              <w:t>.</w:t>
            </w:r>
            <w:r w:rsidRPr="00B67688">
              <w:t xml:space="preserve">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подачи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Одно лицо имеет право подать только одну заявку.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В течение одного часа со времени поступления заявки организатор сообщает претендент</w:t>
            </w:r>
            <w:proofErr w:type="gramStart"/>
            <w:r w:rsidRPr="00B67688">
              <w:t>у о ее</w:t>
            </w:r>
            <w:proofErr w:type="gramEnd"/>
            <w:r w:rsidRPr="00B67688">
              <w:t xml:space="preserve"> поступлении путем направления уведомления с приложением электронных копий зарегистрированной заявки и прилагаемых к ней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отзыва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lastRenderedPageBreak/>
              <w:t xml:space="preserve"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620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Перечень представляемых участниками аукциона документов и требования к их оформлению: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физические лица</w:t>
            </w:r>
            <w:r w:rsidRPr="00B67688"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юридические лица</w:t>
            </w:r>
            <w:r w:rsidRPr="00B67688"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и прилагаемые к ней документы подаются в электронном </w:t>
            </w:r>
            <w:proofErr w:type="gramStart"/>
            <w:r w:rsidRPr="00B67688">
              <w:t>виде</w:t>
            </w:r>
            <w:proofErr w:type="gramEnd"/>
            <w:r w:rsidRPr="00B67688">
              <w:t xml:space="preserve"> (должны быть отсканированы). </w:t>
            </w:r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20" w:type="dxa"/>
          </w:tcPr>
          <w:p w:rsidR="00964959" w:rsidRPr="00AF7C25" w:rsidRDefault="00964959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Ограничения участия в отдельных категорий лиц в приватизации:</w:t>
            </w:r>
            <w:r w:rsidRPr="00F632AA">
              <w:t xml:space="preserve"> </w:t>
            </w:r>
            <w:proofErr w:type="gramStart"/>
            <w:r w:rsidRPr="00F632AA">
              <w:t>Заявителем - участниками аукциона могут быть,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  <w:proofErr w:type="gramEnd"/>
          </w:p>
        </w:tc>
      </w:tr>
      <w:tr w:rsidR="00931A3B" w:rsidTr="00710CB9">
        <w:tc>
          <w:tcPr>
            <w:tcW w:w="664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20" w:type="dxa"/>
            <w:vAlign w:val="center"/>
          </w:tcPr>
          <w:p w:rsidR="00931A3B" w:rsidRPr="00F0031C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Порядок ознакомления покупателей с иной информации: </w:t>
            </w:r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организации осмотра, оформления заявки для участия в аукционе, получения дополнительной информации обращаться в рабочие дни с 08.00 до 16.15, (обед с 12:00 до 13:00) по адресу: РТ, Новошешминский район, с. Новошешминск, ул. Ленина, д. 37</w:t>
            </w:r>
            <w:proofErr w:type="gramStart"/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 8 (84348) 2-25-47; 2-27-67.</w:t>
            </w:r>
          </w:p>
        </w:tc>
      </w:tr>
      <w:tr w:rsidR="00931A3B" w:rsidTr="00710CB9">
        <w:tc>
          <w:tcPr>
            <w:tcW w:w="664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20" w:type="dxa"/>
            <w:vAlign w:val="center"/>
          </w:tcPr>
          <w:p w:rsidR="00931A3B" w:rsidRPr="00F0031C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Получение разъяснений размещенной информации:</w:t>
            </w:r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20" w:type="dxa"/>
          </w:tcPr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День определения участников и рассмотрение заявок на участие в </w:t>
            </w:r>
            <w:proofErr w:type="gramStart"/>
            <w:r w:rsidRPr="00F06B2C">
              <w:rPr>
                <w:b/>
              </w:rPr>
              <w:t>аукционе</w:t>
            </w:r>
            <w:proofErr w:type="gramEnd"/>
            <w:r w:rsidRPr="00F06B2C">
              <w:rPr>
                <w:b/>
              </w:rPr>
              <w:t xml:space="preserve">: </w:t>
            </w:r>
            <w:r w:rsidR="00941CB4">
              <w:rPr>
                <w:b/>
                <w:i/>
                <w:u w:val="single"/>
              </w:rPr>
              <w:t>07</w:t>
            </w:r>
            <w:r w:rsidR="00E67CE0">
              <w:rPr>
                <w:b/>
                <w:i/>
                <w:u w:val="single"/>
              </w:rPr>
              <w:t>.02</w:t>
            </w:r>
            <w:r w:rsidRPr="0091621F">
              <w:rPr>
                <w:b/>
                <w:i/>
                <w:u w:val="single"/>
              </w:rPr>
              <w:t>.20</w:t>
            </w:r>
            <w:r w:rsidR="00F0031C">
              <w:rPr>
                <w:b/>
                <w:i/>
                <w:u w:val="single"/>
              </w:rPr>
              <w:t>2</w:t>
            </w:r>
            <w:r w:rsidR="0008566B">
              <w:rPr>
                <w:b/>
                <w:i/>
                <w:u w:val="single"/>
              </w:rPr>
              <w:t>2</w:t>
            </w:r>
          </w:p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hyperlink r:id="rId5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  <w:color w:val="000000" w:themeColor="text1"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20" w:type="dxa"/>
            <w:shd w:val="clear" w:color="auto" w:fill="auto"/>
          </w:tcPr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F06B2C">
              <w:rPr>
                <w:b/>
              </w:rPr>
              <w:t>Дата и время проведения аукциона в электронной форме:</w:t>
            </w:r>
            <w:r w:rsidR="00F06B2C">
              <w:t xml:space="preserve"> </w:t>
            </w:r>
            <w:r w:rsidR="00E67CE0">
              <w:rPr>
                <w:b/>
                <w:i/>
                <w:u w:val="single"/>
              </w:rPr>
              <w:t>0</w:t>
            </w:r>
            <w:r w:rsidR="00941CB4">
              <w:rPr>
                <w:b/>
                <w:i/>
                <w:u w:val="single"/>
              </w:rPr>
              <w:t>9</w:t>
            </w:r>
            <w:r w:rsidR="0087205B" w:rsidRPr="00E44C99">
              <w:rPr>
                <w:b/>
                <w:i/>
                <w:u w:val="single"/>
              </w:rPr>
              <w:t>.</w:t>
            </w:r>
            <w:r w:rsidR="00E67CE0">
              <w:rPr>
                <w:b/>
                <w:i/>
                <w:u w:val="single"/>
              </w:rPr>
              <w:t>02</w:t>
            </w:r>
            <w:r w:rsidR="00F06B2C" w:rsidRPr="00F06B2C">
              <w:rPr>
                <w:b/>
                <w:i/>
                <w:u w:val="single"/>
              </w:rPr>
              <w:t>.20</w:t>
            </w:r>
            <w:r w:rsidR="00F0031C">
              <w:rPr>
                <w:b/>
                <w:i/>
                <w:u w:val="single"/>
              </w:rPr>
              <w:t>2</w:t>
            </w:r>
            <w:r w:rsidR="0008566B">
              <w:rPr>
                <w:b/>
                <w:i/>
                <w:u w:val="single"/>
              </w:rPr>
              <w:t>2</w:t>
            </w:r>
          </w:p>
          <w:p w:rsidR="00D17546" w:rsidRPr="00B67688" w:rsidRDefault="00F06B2C" w:rsidP="00773FA6">
            <w:pPr>
              <w:pStyle w:val="a4"/>
              <w:spacing w:before="0" w:beforeAutospacing="0" w:after="0" w:afterAutospacing="0"/>
              <w:jc w:val="both"/>
            </w:pPr>
            <w:r>
              <w:t xml:space="preserve">Начало в </w:t>
            </w:r>
            <w:r w:rsidR="00E67CE0">
              <w:rPr>
                <w:b/>
              </w:rPr>
              <w:t>10</w:t>
            </w:r>
            <w:r w:rsidR="00D17546" w:rsidRPr="00F06B2C">
              <w:rPr>
                <w:b/>
              </w:rPr>
              <w:t>.00</w:t>
            </w:r>
            <w:r w:rsidR="00D17546" w:rsidRPr="00B67688">
              <w:t xml:space="preserve"> (время проведения процедуры аукциона соответствует местному времени, в котором функционирует электронная площадка). </w:t>
            </w:r>
          </w:p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Правила проведения аукциона в электронной форме: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Во время проведения процедуры аукциона организатор обеспечивает доступ участников к </w:t>
            </w:r>
            <w:r w:rsidRPr="00B67688">
              <w:lastRenderedPageBreak/>
              <w:t xml:space="preserve">закрытой части электронной площадки и возможность представления ими предложений о цене имущества.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Порядок определения победителя: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Победителем признается участник, предложивший наиболее высокую цену имущества.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Место и срок подведения итогов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По окончан</w:t>
            </w:r>
            <w:proofErr w:type="gramStart"/>
            <w:r w:rsidRPr="00B67688">
              <w:t>ии ау</w:t>
            </w:r>
            <w:proofErr w:type="gramEnd"/>
            <w:r w:rsidRPr="00B67688">
              <w:t xml:space="preserve">кциона, по месту его проведения.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20" w:type="dxa"/>
          </w:tcPr>
          <w:p w:rsidR="00BA39D3" w:rsidRPr="00F06B2C" w:rsidRDefault="00F06B2C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>В</w:t>
            </w:r>
            <w:r w:rsidR="00BA39D3" w:rsidRPr="00F06B2C">
              <w:rPr>
                <w:b/>
              </w:rPr>
              <w:t xml:space="preserve">озврат задатков участникам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Лицам, перечислившим задаток для участия в </w:t>
            </w:r>
            <w:proofErr w:type="gramStart"/>
            <w:r w:rsidRPr="00B67688">
              <w:t>аукционе</w:t>
            </w:r>
            <w:proofErr w:type="gramEnd"/>
            <w:r w:rsidRPr="00B67688">
              <w:t xml:space="preserve">, денежные средства возвращаются в следующем порядке: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 участникам, за исключением победителя, - в течение 5 календарных дней со дня подведения итогов аукциона;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Срок и условия заключения договора купли-продажи: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 Оплата производится на расчетный счет    Продавца.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Задаток, внесенный победителем аукциона, засчитывается в счет оплаты приобретенного имущества в </w:t>
            </w:r>
            <w:proofErr w:type="gramStart"/>
            <w:r w:rsidRPr="00B67688">
              <w:t>соответствии</w:t>
            </w:r>
            <w:proofErr w:type="gramEnd"/>
            <w:r w:rsidRPr="00B67688">
              <w:t xml:space="preserve"> с договором купли-продажи.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Ответственность покупателя в </w:t>
            </w:r>
            <w:proofErr w:type="gramStart"/>
            <w:r w:rsidRPr="00B67688">
              <w:t>случае</w:t>
            </w:r>
            <w:proofErr w:type="gramEnd"/>
            <w:r w:rsidRPr="00B67688">
              <w:t xml:space="preserve">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20" w:type="dxa"/>
          </w:tcPr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>Порядок ознакомления покупателей с условием договора купли-продажи:</w:t>
            </w:r>
            <w:r w:rsidR="00CB0B3A">
              <w:rPr>
                <w:b/>
              </w:rPr>
              <w:t xml:space="preserve"> </w:t>
            </w:r>
            <w:r w:rsidRPr="00F632AA"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hyperlink r:id="rId6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Дополнительные сведения: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</w:t>
            </w:r>
            <w:r w:rsidRPr="00B67688">
              <w:lastRenderedPageBreak/>
              <w:t xml:space="preserve">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536930" w:rsidRPr="00536930" w:rsidRDefault="00536930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6930" w:rsidRPr="00536930" w:rsidSect="00543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6930"/>
    <w:rsid w:val="00035292"/>
    <w:rsid w:val="00050A74"/>
    <w:rsid w:val="00071A07"/>
    <w:rsid w:val="0008566B"/>
    <w:rsid w:val="000A399D"/>
    <w:rsid w:val="00110DF7"/>
    <w:rsid w:val="001620D3"/>
    <w:rsid w:val="001A410B"/>
    <w:rsid w:val="001C4234"/>
    <w:rsid w:val="00202973"/>
    <w:rsid w:val="00203031"/>
    <w:rsid w:val="00210C83"/>
    <w:rsid w:val="00220AA3"/>
    <w:rsid w:val="00254875"/>
    <w:rsid w:val="00290081"/>
    <w:rsid w:val="0029089D"/>
    <w:rsid w:val="002A2F38"/>
    <w:rsid w:val="002B6163"/>
    <w:rsid w:val="002B7859"/>
    <w:rsid w:val="002E0E53"/>
    <w:rsid w:val="00321EA8"/>
    <w:rsid w:val="0034353C"/>
    <w:rsid w:val="00355528"/>
    <w:rsid w:val="003E508B"/>
    <w:rsid w:val="004173E1"/>
    <w:rsid w:val="0047704A"/>
    <w:rsid w:val="0049205B"/>
    <w:rsid w:val="004B23A4"/>
    <w:rsid w:val="004B79F0"/>
    <w:rsid w:val="004E05B8"/>
    <w:rsid w:val="00536930"/>
    <w:rsid w:val="0054385B"/>
    <w:rsid w:val="0059669B"/>
    <w:rsid w:val="005E395E"/>
    <w:rsid w:val="00662475"/>
    <w:rsid w:val="00692CC6"/>
    <w:rsid w:val="006A7A3C"/>
    <w:rsid w:val="006F556A"/>
    <w:rsid w:val="00700BE5"/>
    <w:rsid w:val="00704B99"/>
    <w:rsid w:val="00773FA6"/>
    <w:rsid w:val="007F5996"/>
    <w:rsid w:val="0087205B"/>
    <w:rsid w:val="008B0A33"/>
    <w:rsid w:val="008C00D3"/>
    <w:rsid w:val="008C22C4"/>
    <w:rsid w:val="008D550E"/>
    <w:rsid w:val="00904B54"/>
    <w:rsid w:val="00913F1E"/>
    <w:rsid w:val="0091621F"/>
    <w:rsid w:val="00931A3B"/>
    <w:rsid w:val="00941CB4"/>
    <w:rsid w:val="009441C1"/>
    <w:rsid w:val="00964959"/>
    <w:rsid w:val="00981A07"/>
    <w:rsid w:val="00982AEF"/>
    <w:rsid w:val="009B2E45"/>
    <w:rsid w:val="009D5E87"/>
    <w:rsid w:val="00A12216"/>
    <w:rsid w:val="00A54FF3"/>
    <w:rsid w:val="00A66B31"/>
    <w:rsid w:val="00A93652"/>
    <w:rsid w:val="00A971C9"/>
    <w:rsid w:val="00AD39DC"/>
    <w:rsid w:val="00AF7C25"/>
    <w:rsid w:val="00B3233F"/>
    <w:rsid w:val="00B50AE0"/>
    <w:rsid w:val="00B67688"/>
    <w:rsid w:val="00B74690"/>
    <w:rsid w:val="00BA39D3"/>
    <w:rsid w:val="00BA737C"/>
    <w:rsid w:val="00BC279E"/>
    <w:rsid w:val="00BD2D46"/>
    <w:rsid w:val="00C16105"/>
    <w:rsid w:val="00C31A73"/>
    <w:rsid w:val="00C70C11"/>
    <w:rsid w:val="00C91597"/>
    <w:rsid w:val="00CA629A"/>
    <w:rsid w:val="00CB0B3A"/>
    <w:rsid w:val="00CC43B1"/>
    <w:rsid w:val="00CC4950"/>
    <w:rsid w:val="00D17546"/>
    <w:rsid w:val="00D32EF8"/>
    <w:rsid w:val="00DA7307"/>
    <w:rsid w:val="00DF19EF"/>
    <w:rsid w:val="00DF53FD"/>
    <w:rsid w:val="00E44C99"/>
    <w:rsid w:val="00E56E35"/>
    <w:rsid w:val="00E67CE0"/>
    <w:rsid w:val="00ED138F"/>
    <w:rsid w:val="00EF1C55"/>
    <w:rsid w:val="00F0031C"/>
    <w:rsid w:val="00F057E0"/>
    <w:rsid w:val="00F06B2C"/>
    <w:rsid w:val="00F933EA"/>
    <w:rsid w:val="00FB0224"/>
    <w:rsid w:val="00FE3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5</Pages>
  <Words>2038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ПИЗО</cp:lastModifiedBy>
  <cp:revision>60</cp:revision>
  <cp:lastPrinted>2021-12-28T13:58:00Z</cp:lastPrinted>
  <dcterms:created xsi:type="dcterms:W3CDTF">2019-04-26T08:08:00Z</dcterms:created>
  <dcterms:modified xsi:type="dcterms:W3CDTF">2022-02-07T06:42:00Z</dcterms:modified>
</cp:coreProperties>
</file>