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Pr="00746216" w:rsidRDefault="00481AA1" w:rsidP="004762F0">
      <w:pPr>
        <w:ind w:righ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Проект</w:t>
      </w:r>
    </w:p>
    <w:p w:rsidR="00746216" w:rsidRPr="00746216" w:rsidRDefault="00746216" w:rsidP="004762F0">
      <w:pPr>
        <w:ind w:left="567"/>
        <w:jc w:val="both"/>
      </w:pP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РЕШЕНИЕ</w:t>
      </w: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Совета Новошешминского муниципального района</w:t>
      </w:r>
    </w:p>
    <w:p w:rsidR="00950B3F" w:rsidRPr="00A2593C" w:rsidRDefault="00950B3F" w:rsidP="004762F0">
      <w:pPr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Республики Татарстан</w:t>
      </w:r>
    </w:p>
    <w:p w:rsidR="00B113B1" w:rsidRPr="00A2593C" w:rsidRDefault="00B113B1" w:rsidP="004762F0">
      <w:pPr>
        <w:jc w:val="both"/>
        <w:rPr>
          <w:rFonts w:ascii="Arial" w:hAnsi="Arial" w:cs="Arial"/>
        </w:rPr>
      </w:pPr>
    </w:p>
    <w:p w:rsidR="00950B3F" w:rsidRPr="00A2593C" w:rsidRDefault="004762F0" w:rsidP="004762F0">
      <w:pPr>
        <w:jc w:val="both"/>
        <w:rPr>
          <w:rFonts w:ascii="Arial" w:hAnsi="Arial" w:cs="Arial"/>
        </w:rPr>
      </w:pPr>
      <w:r w:rsidRPr="00A2593C">
        <w:rPr>
          <w:rFonts w:ascii="Arial" w:hAnsi="Arial" w:cs="Arial"/>
        </w:rPr>
        <w:t>О</w:t>
      </w:r>
      <w:r w:rsidR="00950B3F" w:rsidRPr="00A2593C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__</w:t>
      </w:r>
      <w:proofErr w:type="gramStart"/>
      <w:r>
        <w:rPr>
          <w:rFonts w:ascii="Arial" w:hAnsi="Arial" w:cs="Arial"/>
        </w:rPr>
        <w:t>_</w:t>
      </w:r>
      <w:r w:rsidR="00950B3F" w:rsidRPr="00A2593C">
        <w:rPr>
          <w:rFonts w:ascii="Arial" w:hAnsi="Arial" w:cs="Arial"/>
        </w:rPr>
        <w:t xml:space="preserve"> </w:t>
      </w:r>
      <w:r w:rsidR="00AD38AB" w:rsidRPr="00A2593C">
        <w:rPr>
          <w:rFonts w:ascii="Arial" w:hAnsi="Arial" w:cs="Arial"/>
        </w:rPr>
        <w:t xml:space="preserve"> </w:t>
      </w:r>
      <w:r w:rsidR="006C232C">
        <w:rPr>
          <w:rFonts w:ascii="Arial" w:hAnsi="Arial" w:cs="Arial"/>
        </w:rPr>
        <w:t>февраля</w:t>
      </w:r>
      <w:proofErr w:type="gramEnd"/>
      <w:r w:rsidR="00ED706B">
        <w:rPr>
          <w:rFonts w:ascii="Arial" w:hAnsi="Arial" w:cs="Arial"/>
        </w:rPr>
        <w:t xml:space="preserve"> </w:t>
      </w:r>
      <w:r w:rsidR="00950B3F" w:rsidRPr="00A2593C">
        <w:rPr>
          <w:rFonts w:ascii="Arial" w:hAnsi="Arial" w:cs="Arial"/>
        </w:rPr>
        <w:t xml:space="preserve"> 202</w:t>
      </w:r>
      <w:r w:rsidR="006C232C">
        <w:rPr>
          <w:rFonts w:ascii="Arial" w:hAnsi="Arial" w:cs="Arial"/>
        </w:rPr>
        <w:t>2</w:t>
      </w:r>
      <w:r w:rsidR="00746216" w:rsidRPr="00A2593C">
        <w:rPr>
          <w:rFonts w:ascii="Arial" w:hAnsi="Arial" w:cs="Arial"/>
        </w:rPr>
        <w:t xml:space="preserve"> </w:t>
      </w:r>
      <w:r w:rsidR="00950B3F" w:rsidRPr="00A2593C">
        <w:rPr>
          <w:rFonts w:ascii="Arial" w:hAnsi="Arial" w:cs="Arial"/>
        </w:rPr>
        <w:t xml:space="preserve">года                                    </w:t>
      </w:r>
      <w:r w:rsidR="00EF03B4" w:rsidRPr="00A2593C">
        <w:rPr>
          <w:rFonts w:ascii="Arial" w:hAnsi="Arial" w:cs="Arial"/>
        </w:rPr>
        <w:t xml:space="preserve">                              </w:t>
      </w:r>
      <w:r w:rsidR="00341590" w:rsidRPr="00A2593C">
        <w:rPr>
          <w:rFonts w:ascii="Arial" w:hAnsi="Arial" w:cs="Arial"/>
        </w:rPr>
        <w:t xml:space="preserve">                 </w:t>
      </w:r>
      <w:r w:rsidR="00397248" w:rsidRPr="00A2593C">
        <w:rPr>
          <w:rFonts w:ascii="Arial" w:hAnsi="Arial" w:cs="Arial"/>
        </w:rPr>
        <w:t xml:space="preserve">    </w:t>
      </w:r>
      <w:r w:rsidR="00870095" w:rsidRPr="00A2593C">
        <w:rPr>
          <w:rFonts w:ascii="Arial" w:hAnsi="Arial" w:cs="Arial"/>
        </w:rPr>
        <w:t xml:space="preserve">   </w:t>
      </w:r>
      <w:r w:rsidR="00341590" w:rsidRPr="00A2593C">
        <w:rPr>
          <w:rFonts w:ascii="Arial" w:hAnsi="Arial" w:cs="Arial"/>
        </w:rPr>
        <w:t>№</w:t>
      </w:r>
      <w:r>
        <w:rPr>
          <w:rFonts w:ascii="Arial" w:hAnsi="Arial" w:cs="Arial"/>
        </w:rPr>
        <w:t>_____</w:t>
      </w:r>
      <w:r w:rsidR="00341590" w:rsidRPr="00A2593C">
        <w:rPr>
          <w:rFonts w:ascii="Arial" w:hAnsi="Arial" w:cs="Arial"/>
        </w:rPr>
        <w:t xml:space="preserve"> </w:t>
      </w:r>
    </w:p>
    <w:p w:rsidR="00870095" w:rsidRPr="00A2593C" w:rsidRDefault="00870095" w:rsidP="004762F0">
      <w:pPr>
        <w:tabs>
          <w:tab w:val="left" w:pos="709"/>
        </w:tabs>
        <w:ind w:right="540"/>
        <w:jc w:val="both"/>
        <w:rPr>
          <w:rFonts w:ascii="Arial" w:eastAsia="Calibri" w:hAnsi="Arial" w:cs="Arial"/>
          <w:b/>
          <w:lang w:eastAsia="en-US"/>
        </w:rPr>
      </w:pP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О внесении изменений в решение Совета Новошешминского муниципального района Республики Татарстан от 12.04.2018 №35-197 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A2593C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A2593C">
        <w:rPr>
          <w:rFonts w:ascii="Arial" w:hAnsi="Arial" w:cs="Arial"/>
        </w:rPr>
        <w:t xml:space="preserve">     В </w:t>
      </w:r>
      <w:r w:rsidR="006C232C">
        <w:rPr>
          <w:rFonts w:ascii="Arial" w:hAnsi="Arial" w:cs="Arial"/>
        </w:rPr>
        <w:t xml:space="preserve">целях приведения решения Совета Новошешминского муниципального </w:t>
      </w:r>
      <w:r w:rsidR="00020DF7">
        <w:rPr>
          <w:rFonts w:ascii="Arial" w:hAnsi="Arial" w:cs="Arial"/>
        </w:rPr>
        <w:t>района Республики</w:t>
      </w:r>
      <w:r w:rsidR="003803FC">
        <w:rPr>
          <w:rFonts w:ascii="Arial" w:hAnsi="Arial" w:cs="Arial"/>
        </w:rPr>
        <w:t xml:space="preserve"> Татарстан</w:t>
      </w:r>
      <w:r w:rsidR="006C232C">
        <w:rPr>
          <w:rFonts w:ascii="Arial" w:hAnsi="Arial" w:cs="Arial"/>
        </w:rPr>
        <w:t xml:space="preserve"> в соответствии с действующим </w:t>
      </w:r>
      <w:r w:rsidR="00020DF7">
        <w:rPr>
          <w:rFonts w:ascii="Arial" w:hAnsi="Arial" w:cs="Arial"/>
        </w:rPr>
        <w:t>законодательством,</w:t>
      </w:r>
      <w:r w:rsidR="00020DF7" w:rsidRPr="00A2593C">
        <w:rPr>
          <w:rFonts w:ascii="Arial" w:hAnsi="Arial" w:cs="Arial"/>
        </w:rPr>
        <w:t xml:space="preserve"> Совет</w:t>
      </w:r>
      <w:r w:rsidRPr="00A2593C">
        <w:rPr>
          <w:rFonts w:ascii="Arial" w:hAnsi="Arial" w:cs="Arial"/>
        </w:rPr>
        <w:t xml:space="preserve"> Новошешминского муниципального района Республики Татарстан</w:t>
      </w:r>
    </w:p>
    <w:p w:rsidR="00727CB8" w:rsidRPr="00A2593C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center"/>
        <w:rPr>
          <w:rFonts w:ascii="Arial" w:hAnsi="Arial" w:cs="Arial"/>
        </w:rPr>
      </w:pPr>
      <w:r w:rsidRPr="00A2593C">
        <w:rPr>
          <w:rFonts w:ascii="Arial" w:hAnsi="Arial" w:cs="Arial"/>
        </w:rPr>
        <w:t>РЕШ</w:t>
      </w:r>
      <w:r w:rsidR="004762F0">
        <w:rPr>
          <w:rFonts w:ascii="Arial" w:hAnsi="Arial" w:cs="Arial"/>
        </w:rPr>
        <w:t>ИЛ</w:t>
      </w:r>
      <w:r w:rsidRPr="00A2593C">
        <w:rPr>
          <w:rFonts w:ascii="Arial" w:hAnsi="Arial" w:cs="Arial"/>
        </w:rPr>
        <w:t>:</w:t>
      </w:r>
    </w:p>
    <w:p w:rsidR="00727CB8" w:rsidRPr="00A2593C" w:rsidRDefault="00727CB8" w:rsidP="004762F0">
      <w:pPr>
        <w:tabs>
          <w:tab w:val="left" w:pos="709"/>
          <w:tab w:val="left" w:pos="11340"/>
        </w:tabs>
        <w:ind w:firstLine="567"/>
        <w:jc w:val="both"/>
        <w:rPr>
          <w:rFonts w:ascii="Arial" w:hAnsi="Arial" w:cs="Arial"/>
        </w:rPr>
      </w:pPr>
    </w:p>
    <w:p w:rsidR="00727CB8" w:rsidRPr="006916B3" w:rsidRDefault="00727CB8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A2593C">
        <w:rPr>
          <w:rFonts w:ascii="Arial" w:hAnsi="Arial" w:cs="Arial"/>
        </w:rPr>
        <w:t>1. Внести в  решение Совета Новошешминского муниципального района Республики Татарстан от 12.04.2018 №35-197 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 (</w:t>
      </w:r>
      <w:r w:rsidR="0079027C">
        <w:rPr>
          <w:rFonts w:ascii="Arial" w:hAnsi="Arial" w:cs="Arial"/>
        </w:rPr>
        <w:t>с изменениями, внесенными решением Совета Новошешминского муниципального района Республики Татарстан</w:t>
      </w:r>
      <w:r w:rsidRPr="00A2593C">
        <w:rPr>
          <w:rFonts w:ascii="Arial" w:hAnsi="Arial" w:cs="Arial"/>
        </w:rPr>
        <w:t xml:space="preserve"> </w:t>
      </w:r>
      <w:r w:rsidRPr="006916B3">
        <w:rPr>
          <w:rFonts w:ascii="Arial" w:hAnsi="Arial" w:cs="Arial"/>
        </w:rPr>
        <w:t>от</w:t>
      </w:r>
      <w:r w:rsidR="004762F0" w:rsidRPr="006916B3">
        <w:rPr>
          <w:rFonts w:ascii="Arial" w:hAnsi="Arial" w:cs="Arial"/>
        </w:rPr>
        <w:t xml:space="preserve"> 26.06</w:t>
      </w:r>
      <w:r w:rsidRPr="006916B3">
        <w:rPr>
          <w:rFonts w:ascii="Arial" w:hAnsi="Arial" w:cs="Arial"/>
        </w:rPr>
        <w:t xml:space="preserve">2018 №39-218, </w:t>
      </w:r>
      <w:r w:rsidR="0079027C" w:rsidRPr="006916B3">
        <w:rPr>
          <w:rFonts w:ascii="Arial" w:hAnsi="Arial" w:cs="Arial"/>
        </w:rPr>
        <w:t xml:space="preserve">от </w:t>
      </w:r>
      <w:r w:rsidRPr="006916B3">
        <w:rPr>
          <w:rFonts w:ascii="Arial" w:hAnsi="Arial" w:cs="Arial"/>
        </w:rPr>
        <w:t>8.11.2018 №42-245,</w:t>
      </w:r>
      <w:r w:rsidR="0079027C" w:rsidRPr="006916B3">
        <w:rPr>
          <w:rFonts w:ascii="Arial" w:hAnsi="Arial" w:cs="Arial"/>
        </w:rPr>
        <w:t>от</w:t>
      </w:r>
      <w:r w:rsidRPr="006916B3">
        <w:rPr>
          <w:rFonts w:ascii="Arial" w:hAnsi="Arial" w:cs="Arial"/>
        </w:rPr>
        <w:t xml:space="preserve"> 29.04.2020 №60-375,</w:t>
      </w:r>
      <w:r w:rsidR="0079027C" w:rsidRPr="006916B3">
        <w:rPr>
          <w:rFonts w:ascii="Arial" w:hAnsi="Arial" w:cs="Arial"/>
        </w:rPr>
        <w:t>от</w:t>
      </w:r>
      <w:r w:rsidRPr="006916B3">
        <w:rPr>
          <w:rFonts w:ascii="Arial" w:hAnsi="Arial" w:cs="Arial"/>
        </w:rPr>
        <w:t xml:space="preserve"> </w:t>
      </w:r>
      <w:r w:rsidR="00B04D15" w:rsidRPr="006916B3">
        <w:rPr>
          <w:rFonts w:ascii="Arial" w:hAnsi="Arial" w:cs="Arial"/>
        </w:rPr>
        <w:t>04.09.2020</w:t>
      </w:r>
      <w:r w:rsidR="0079027C" w:rsidRPr="006916B3">
        <w:rPr>
          <w:rFonts w:ascii="Arial" w:hAnsi="Arial" w:cs="Arial"/>
        </w:rPr>
        <w:t xml:space="preserve"> №63-398</w:t>
      </w:r>
      <w:r w:rsidR="00646038" w:rsidRPr="006916B3">
        <w:rPr>
          <w:rFonts w:ascii="Arial" w:hAnsi="Arial" w:cs="Arial"/>
        </w:rPr>
        <w:t xml:space="preserve">, ,от </w:t>
      </w:r>
      <w:r w:rsidR="00F210C5" w:rsidRPr="006916B3">
        <w:rPr>
          <w:rFonts w:ascii="Arial" w:hAnsi="Arial" w:cs="Arial"/>
        </w:rPr>
        <w:t xml:space="preserve">3.11.2020 №2-12, </w:t>
      </w:r>
      <w:r w:rsidR="00646038" w:rsidRPr="006916B3">
        <w:rPr>
          <w:rFonts w:ascii="Arial" w:hAnsi="Arial" w:cs="Arial"/>
        </w:rPr>
        <w:t xml:space="preserve">от 8.12.2020 №3-21, </w:t>
      </w:r>
      <w:r w:rsidR="00F210C5" w:rsidRPr="006916B3">
        <w:rPr>
          <w:rFonts w:ascii="Arial" w:hAnsi="Arial" w:cs="Arial"/>
        </w:rPr>
        <w:t>от 17.08.2021 №12-96</w:t>
      </w:r>
      <w:r w:rsidR="000D0393">
        <w:rPr>
          <w:rFonts w:ascii="Arial" w:hAnsi="Arial" w:cs="Arial"/>
        </w:rPr>
        <w:t>, от 09.12.2021 №16-127</w:t>
      </w:r>
      <w:r w:rsidRPr="006916B3">
        <w:rPr>
          <w:rFonts w:ascii="Arial" w:hAnsi="Arial" w:cs="Arial"/>
        </w:rPr>
        <w:t>)</w:t>
      </w:r>
      <w:r w:rsidR="0079027C" w:rsidRPr="006916B3">
        <w:rPr>
          <w:rFonts w:ascii="Arial" w:hAnsi="Arial" w:cs="Arial"/>
        </w:rPr>
        <w:t xml:space="preserve"> следующие</w:t>
      </w:r>
      <w:r w:rsidR="00E87BE7" w:rsidRPr="006916B3">
        <w:rPr>
          <w:rFonts w:ascii="Arial" w:hAnsi="Arial" w:cs="Arial"/>
        </w:rPr>
        <w:t xml:space="preserve"> изменения</w:t>
      </w:r>
      <w:r w:rsidRPr="006916B3">
        <w:rPr>
          <w:rFonts w:ascii="Arial" w:hAnsi="Arial" w:cs="Arial"/>
        </w:rPr>
        <w:t>.</w:t>
      </w:r>
    </w:p>
    <w:p w:rsidR="002F55A3" w:rsidRDefault="002222F7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 w:rsidRPr="006916B3">
        <w:rPr>
          <w:rFonts w:ascii="Arial" w:hAnsi="Arial" w:cs="Arial"/>
          <w:b w:val="0"/>
          <w:sz w:val="24"/>
          <w:szCs w:val="24"/>
        </w:rPr>
        <w:t xml:space="preserve">1.1. </w:t>
      </w:r>
      <w:r w:rsidR="000D0393">
        <w:rPr>
          <w:rFonts w:ascii="Arial" w:hAnsi="Arial" w:cs="Arial"/>
          <w:b w:val="0"/>
          <w:sz w:val="24"/>
          <w:szCs w:val="24"/>
        </w:rPr>
        <w:t xml:space="preserve">Пункт </w:t>
      </w:r>
      <w:r w:rsidR="00E329BC">
        <w:rPr>
          <w:rFonts w:ascii="Arial" w:hAnsi="Arial" w:cs="Arial"/>
          <w:b w:val="0"/>
          <w:sz w:val="24"/>
          <w:szCs w:val="24"/>
        </w:rPr>
        <w:t xml:space="preserve">4 решения </w:t>
      </w:r>
      <w:r w:rsidR="002F55A3">
        <w:rPr>
          <w:rFonts w:ascii="Arial" w:hAnsi="Arial" w:cs="Arial"/>
          <w:b w:val="0"/>
          <w:sz w:val="24"/>
          <w:szCs w:val="24"/>
        </w:rPr>
        <w:t>№35-197</w:t>
      </w:r>
      <w:r w:rsidR="00E329BC">
        <w:rPr>
          <w:rFonts w:ascii="Arial" w:hAnsi="Arial" w:cs="Arial"/>
          <w:b w:val="0"/>
          <w:sz w:val="24"/>
          <w:szCs w:val="24"/>
        </w:rPr>
        <w:t xml:space="preserve"> от 12.04.2018</w:t>
      </w:r>
      <w:r w:rsidR="002F55A3">
        <w:rPr>
          <w:rFonts w:ascii="Arial" w:hAnsi="Arial" w:cs="Arial"/>
          <w:b w:val="0"/>
          <w:sz w:val="24"/>
          <w:szCs w:val="24"/>
        </w:rPr>
        <w:t xml:space="preserve"> «Об установлении денежных вознаграждений лицам, замещающим муниципальную должность на постоянной основе, председателя контрольно 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порядок их осуществления</w:t>
      </w:r>
      <w:r w:rsidR="00E329BC">
        <w:rPr>
          <w:rFonts w:ascii="Arial" w:hAnsi="Arial" w:cs="Arial"/>
          <w:b w:val="0"/>
          <w:sz w:val="24"/>
          <w:szCs w:val="24"/>
        </w:rPr>
        <w:t>»</w:t>
      </w:r>
      <w:r w:rsidR="002F55A3">
        <w:rPr>
          <w:rFonts w:ascii="Arial" w:hAnsi="Arial" w:cs="Arial"/>
          <w:b w:val="0"/>
          <w:sz w:val="24"/>
          <w:szCs w:val="24"/>
        </w:rPr>
        <w:t xml:space="preserve"> изложить в следующей редакции: </w:t>
      </w:r>
    </w:p>
    <w:p w:rsidR="002F55A3" w:rsidRDefault="002F55A3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«настоящее решение вступает в силу после их официального опубликования (обнародования) и распространяется на правоотношения с 1 </w:t>
      </w:r>
      <w:r w:rsidR="00E329BC">
        <w:rPr>
          <w:rFonts w:ascii="Arial" w:hAnsi="Arial" w:cs="Arial"/>
          <w:b w:val="0"/>
          <w:sz w:val="24"/>
          <w:szCs w:val="24"/>
        </w:rPr>
        <w:t>апреля</w:t>
      </w:r>
      <w:r>
        <w:rPr>
          <w:rFonts w:ascii="Arial" w:hAnsi="Arial" w:cs="Arial"/>
          <w:b w:val="0"/>
          <w:sz w:val="24"/>
          <w:szCs w:val="24"/>
        </w:rPr>
        <w:t xml:space="preserve"> 2018 года»</w:t>
      </w:r>
    </w:p>
    <w:p w:rsidR="00CC01A6" w:rsidRDefault="00CC01A6" w:rsidP="004762F0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4150F3" w:rsidRDefault="002F55A3" w:rsidP="004150F3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714F9D">
        <w:rPr>
          <w:rFonts w:ascii="Arial" w:hAnsi="Arial" w:cs="Arial"/>
          <w:b w:val="0"/>
          <w:sz w:val="24"/>
          <w:szCs w:val="24"/>
        </w:rPr>
        <w:t xml:space="preserve">1.2. </w:t>
      </w:r>
      <w:r w:rsidR="004150F3" w:rsidRPr="001C0B6A">
        <w:rPr>
          <w:rFonts w:ascii="Arial" w:hAnsi="Arial" w:cs="Arial"/>
          <w:b w:val="0"/>
          <w:sz w:val="24"/>
          <w:szCs w:val="24"/>
        </w:rPr>
        <w:t xml:space="preserve">Приложение №1 </w:t>
      </w:r>
      <w:r w:rsidR="004150F3" w:rsidRPr="001C0B6A">
        <w:rPr>
          <w:rFonts w:ascii="Arial" w:hAnsi="Arial" w:cs="Arial"/>
          <w:b w:val="0"/>
        </w:rPr>
        <w:t>к указанному решению</w:t>
      </w:r>
      <w:r w:rsidR="004150F3" w:rsidRPr="001C0B6A">
        <w:rPr>
          <w:rFonts w:ascii="Arial" w:hAnsi="Arial" w:cs="Arial"/>
        </w:rPr>
        <w:t xml:space="preserve"> </w:t>
      </w:r>
      <w:r w:rsidR="004150F3" w:rsidRPr="001C0B6A">
        <w:rPr>
          <w:rFonts w:ascii="Arial" w:hAnsi="Arial" w:cs="Arial"/>
          <w:b w:val="0"/>
          <w:sz w:val="24"/>
          <w:szCs w:val="24"/>
        </w:rPr>
        <w:t>«Размеры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муниципальном образовании и сельских поселениях, председателя, заместителя председателя, аудитора контрольно-счетного органа Новошешминского муниципального района»</w:t>
      </w:r>
      <w:r w:rsidR="004150F3" w:rsidRPr="001C0B6A">
        <w:rPr>
          <w:rFonts w:ascii="Arial" w:hAnsi="Arial" w:cs="Arial"/>
          <w:b w:val="0"/>
        </w:rPr>
        <w:t xml:space="preserve"> </w:t>
      </w:r>
      <w:r w:rsidR="004150F3" w:rsidRPr="00C92029">
        <w:rPr>
          <w:rFonts w:ascii="Arial" w:hAnsi="Arial" w:cs="Arial"/>
          <w:b w:val="0"/>
        </w:rPr>
        <w:t xml:space="preserve">изложить </w:t>
      </w:r>
      <w:r w:rsidR="004150F3">
        <w:rPr>
          <w:rFonts w:ascii="Arial" w:hAnsi="Arial" w:cs="Arial"/>
          <w:b w:val="0"/>
        </w:rPr>
        <w:t>в новой</w:t>
      </w:r>
      <w:r w:rsidR="004150F3" w:rsidRPr="00C92029">
        <w:rPr>
          <w:rFonts w:ascii="Arial" w:hAnsi="Arial" w:cs="Arial"/>
          <w:b w:val="0"/>
        </w:rPr>
        <w:t xml:space="preserve"> редакции.</w:t>
      </w:r>
      <w:r w:rsidR="004150F3" w:rsidRPr="00C92029">
        <w:rPr>
          <w:rFonts w:ascii="Arial" w:hAnsi="Arial" w:cs="Arial"/>
          <w:b w:val="0"/>
          <w:sz w:val="24"/>
          <w:szCs w:val="24"/>
        </w:rPr>
        <w:t xml:space="preserve"> </w:t>
      </w:r>
    </w:p>
    <w:p w:rsidR="00CC01A6" w:rsidRDefault="002222F7" w:rsidP="00CC01A6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</w:t>
      </w:r>
      <w:r w:rsidR="00E8676B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. </w:t>
      </w:r>
      <w:r w:rsidR="00996287">
        <w:rPr>
          <w:rFonts w:ascii="Arial" w:hAnsi="Arial" w:cs="Arial"/>
          <w:b w:val="0"/>
          <w:sz w:val="24"/>
          <w:szCs w:val="24"/>
        </w:rPr>
        <w:t xml:space="preserve"> </w:t>
      </w:r>
      <w:r w:rsidR="00CC01A6">
        <w:rPr>
          <w:rFonts w:ascii="Arial" w:hAnsi="Arial" w:cs="Arial"/>
          <w:b w:val="0"/>
          <w:sz w:val="24"/>
          <w:szCs w:val="24"/>
        </w:rPr>
        <w:t xml:space="preserve">Пункт 2 решения №42-245 от 08.11.2018 «О внесении  изменений в размеры денежного вознаграждения лицам, замещающим муниципальные должности на постоянной основе, председателя контрольно-счетного органа, утвержденные решением Совета Новошешминского муниципального района от 12.04.2018 №35-197 «Об установлении денежных вознаграждений лицам, замещающим муниципальную должность на постоянной основе, председателя контрольно счетного органа, размеров должностных окладов муниципальных служащих Новошешминского муниципального района, </w:t>
      </w:r>
      <w:r w:rsidR="00CC01A6">
        <w:rPr>
          <w:rFonts w:ascii="Arial" w:hAnsi="Arial" w:cs="Arial"/>
          <w:b w:val="0"/>
          <w:sz w:val="24"/>
          <w:szCs w:val="24"/>
        </w:rPr>
        <w:lastRenderedPageBreak/>
        <w:t xml:space="preserve">ежемесячных и иных дополнительных выплат, и порядок их осуществления» изложить в следующей редакции: </w:t>
      </w:r>
    </w:p>
    <w:p w:rsidR="00CC01A6" w:rsidRDefault="00CC01A6" w:rsidP="00CC01A6">
      <w:pPr>
        <w:pStyle w:val="ConsPlusTitle"/>
        <w:suppressAutoHyphens/>
        <w:ind w:right="1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«настоящее решение вступает в силу после их официального опубликования (обнародования) и распространяется на правоотношения с 1 октября 2018 года»</w:t>
      </w:r>
    </w:p>
    <w:p w:rsidR="001124BF" w:rsidRPr="001124BF" w:rsidRDefault="001124BF" w:rsidP="001124BF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C01A6" w:rsidRPr="00CC01A6">
        <w:rPr>
          <w:rFonts w:ascii="Arial" w:hAnsi="Arial" w:cs="Arial"/>
        </w:rPr>
        <w:t>2</w:t>
      </w:r>
      <w:r w:rsidRPr="00CC01A6">
        <w:rPr>
          <w:rFonts w:ascii="Arial" w:hAnsi="Arial" w:cs="Arial"/>
        </w:rPr>
        <w:t>.</w:t>
      </w:r>
      <w:r w:rsidRPr="001124BF">
        <w:rPr>
          <w:rFonts w:ascii="Arial" w:hAnsi="Arial" w:cs="Arial"/>
        </w:rPr>
        <w:t xml:space="preserve"> Установить, что:</w:t>
      </w:r>
    </w:p>
    <w:p w:rsidR="001124BF" w:rsidRPr="001124BF" w:rsidRDefault="001124BF" w:rsidP="001124BF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 w:rsidRPr="001124BF">
        <w:rPr>
          <w:rFonts w:ascii="Arial" w:hAnsi="Arial" w:cs="Arial"/>
        </w:rPr>
        <w:t>настоящее решение вступает в силу со дня его официального опубликования;</w:t>
      </w:r>
    </w:p>
    <w:p w:rsidR="001124BF" w:rsidRPr="00526AB4" w:rsidRDefault="00CC01A6" w:rsidP="001124BF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и </w:t>
      </w:r>
      <w:r w:rsidR="001124BF" w:rsidRPr="00526AB4">
        <w:rPr>
          <w:rFonts w:ascii="Arial" w:hAnsi="Arial" w:cs="Arial"/>
        </w:rPr>
        <w:t>распространяется на правоотношения, возникшие с 1 апреля 2018 года.</w:t>
      </w:r>
    </w:p>
    <w:p w:rsidR="00526AB4" w:rsidRDefault="00ED706B" w:rsidP="004762F0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C01A6">
        <w:rPr>
          <w:rFonts w:ascii="Arial" w:hAnsi="Arial" w:cs="Arial"/>
        </w:rPr>
        <w:t>3</w:t>
      </w:r>
      <w:r w:rsidR="00294711">
        <w:rPr>
          <w:rFonts w:ascii="Arial" w:hAnsi="Arial" w:cs="Arial"/>
        </w:rPr>
        <w:t>.</w:t>
      </w:r>
      <w:r w:rsidRPr="00ED706B">
        <w:rPr>
          <w:rFonts w:ascii="Arial" w:hAnsi="Arial" w:cs="Arial"/>
        </w:rPr>
        <w:t xml:space="preserve"> </w:t>
      </w:r>
      <w:r w:rsidRPr="00A2593C">
        <w:rPr>
          <w:rFonts w:ascii="Arial" w:hAnsi="Arial" w:cs="Arial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5" w:history="1">
        <w:r w:rsidR="001124BF" w:rsidRPr="005A2FC3">
          <w:rPr>
            <w:rStyle w:val="a6"/>
            <w:rFonts w:ascii="Arial" w:hAnsi="Arial" w:cs="Arial"/>
          </w:rPr>
          <w:t>http://novosheshminsk.tatarstan.ru</w:t>
        </w:r>
      </w:hyperlink>
      <w:r w:rsidRPr="00A2593C">
        <w:rPr>
          <w:rFonts w:ascii="Arial" w:hAnsi="Arial" w:cs="Arial"/>
        </w:rPr>
        <w:t>.</w:t>
      </w:r>
    </w:p>
    <w:p w:rsidR="00526AB4" w:rsidRPr="004773EA" w:rsidRDefault="00CC01A6" w:rsidP="004773EA">
      <w:pPr>
        <w:tabs>
          <w:tab w:val="left" w:pos="0"/>
          <w:tab w:val="left" w:pos="113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</w:t>
      </w:r>
      <w:r w:rsidR="001124BF">
        <w:rPr>
          <w:rFonts w:ascii="Arial" w:hAnsi="Arial" w:cs="Arial"/>
        </w:rPr>
        <w:t>. Контроль</w:t>
      </w:r>
      <w:r w:rsidR="00EF0346">
        <w:rPr>
          <w:rFonts w:ascii="Arial" w:hAnsi="Arial" w:cs="Arial"/>
        </w:rPr>
        <w:t xml:space="preserve"> за исполнением настоящ</w:t>
      </w:r>
      <w:bookmarkStart w:id="0" w:name="_GoBack"/>
      <w:bookmarkEnd w:id="0"/>
      <w:r w:rsidR="00EF0346">
        <w:rPr>
          <w:rFonts w:ascii="Arial" w:hAnsi="Arial" w:cs="Arial"/>
        </w:rPr>
        <w:t xml:space="preserve">его решения возложить на </w:t>
      </w:r>
      <w:r w:rsidR="004773EA" w:rsidRPr="004773EA">
        <w:rPr>
          <w:rFonts w:ascii="Arial" w:hAnsi="Arial" w:cs="Arial"/>
        </w:rPr>
        <w:t>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</w:p>
    <w:p w:rsidR="00526AB4" w:rsidRDefault="00526AB4" w:rsidP="00ED706B">
      <w:pPr>
        <w:ind w:firstLine="709"/>
      </w:pPr>
    </w:p>
    <w:p w:rsidR="00526AB4" w:rsidRPr="00A2593C" w:rsidRDefault="00526AB4" w:rsidP="00ED706B">
      <w:pPr>
        <w:tabs>
          <w:tab w:val="left" w:pos="0"/>
          <w:tab w:val="left" w:pos="11340"/>
        </w:tabs>
        <w:ind w:firstLine="567"/>
        <w:rPr>
          <w:rFonts w:ascii="Arial" w:hAnsi="Arial" w:cs="Arial"/>
        </w:rPr>
      </w:pPr>
    </w:p>
    <w:p w:rsidR="004153C1" w:rsidRDefault="004153C1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725E26" w:rsidRDefault="00725E26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007368" w:rsidRDefault="00007368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725E26" w:rsidRPr="00A2593C" w:rsidRDefault="00725E26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4153C1" w:rsidRPr="00A2593C" w:rsidRDefault="004153C1" w:rsidP="00ED706B">
      <w:pPr>
        <w:tabs>
          <w:tab w:val="left" w:pos="709"/>
          <w:tab w:val="left" w:pos="11340"/>
        </w:tabs>
        <w:ind w:firstLine="567"/>
        <w:rPr>
          <w:rFonts w:ascii="Arial" w:hAnsi="Arial" w:cs="Arial"/>
        </w:rPr>
      </w:pPr>
    </w:p>
    <w:p w:rsidR="00870095" w:rsidRPr="00A2593C" w:rsidRDefault="00870095" w:rsidP="00ED706B">
      <w:pPr>
        <w:tabs>
          <w:tab w:val="left" w:pos="709"/>
        </w:tabs>
        <w:ind w:right="540"/>
        <w:rPr>
          <w:rFonts w:ascii="Arial" w:hAnsi="Arial" w:cs="Arial"/>
        </w:rPr>
      </w:pPr>
      <w:r w:rsidRPr="00A2593C">
        <w:rPr>
          <w:rFonts w:ascii="Arial" w:hAnsi="Arial" w:cs="Arial"/>
        </w:rPr>
        <w:t>Глава Новошешминского</w:t>
      </w:r>
    </w:p>
    <w:p w:rsidR="00870095" w:rsidRPr="00A2593C" w:rsidRDefault="00870095" w:rsidP="00ED706B">
      <w:pPr>
        <w:tabs>
          <w:tab w:val="left" w:pos="709"/>
        </w:tabs>
        <w:ind w:right="-142"/>
        <w:rPr>
          <w:rFonts w:ascii="Arial" w:hAnsi="Arial" w:cs="Arial"/>
        </w:rPr>
      </w:pPr>
      <w:r w:rsidRPr="00A2593C">
        <w:rPr>
          <w:rFonts w:ascii="Arial" w:hAnsi="Arial" w:cs="Arial"/>
        </w:rPr>
        <w:t xml:space="preserve">муниципального района </w:t>
      </w:r>
      <w:r w:rsidRPr="00A2593C">
        <w:rPr>
          <w:rFonts w:ascii="Arial" w:hAnsi="Arial" w:cs="Arial"/>
        </w:rPr>
        <w:tab/>
        <w:t xml:space="preserve">                </w:t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</w:r>
      <w:r w:rsidRPr="00A2593C">
        <w:rPr>
          <w:rFonts w:ascii="Arial" w:hAnsi="Arial" w:cs="Arial"/>
        </w:rPr>
        <w:tab/>
        <w:t xml:space="preserve">                        </w:t>
      </w:r>
      <w:r w:rsidR="00A2593C">
        <w:rPr>
          <w:rFonts w:ascii="Arial" w:hAnsi="Arial" w:cs="Arial"/>
        </w:rPr>
        <w:t xml:space="preserve">            </w:t>
      </w:r>
      <w:r w:rsidRPr="00A2593C">
        <w:rPr>
          <w:rFonts w:ascii="Arial" w:hAnsi="Arial" w:cs="Arial"/>
        </w:rPr>
        <w:t>В.М. Козлов</w:t>
      </w:r>
    </w:p>
    <w:p w:rsidR="00870095" w:rsidRPr="00870095" w:rsidRDefault="00870095" w:rsidP="00ED706B">
      <w:pPr>
        <w:tabs>
          <w:tab w:val="left" w:pos="709"/>
        </w:tabs>
        <w:ind w:right="540" w:firstLine="567"/>
        <w:rPr>
          <w:sz w:val="28"/>
          <w:szCs w:val="28"/>
        </w:rPr>
      </w:pPr>
    </w:p>
    <w:p w:rsidR="00E8604E" w:rsidRDefault="00E8604E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D1FC1" w:rsidRDefault="00CD1FC1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D1FC1" w:rsidRDefault="00CD1FC1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D1FC1" w:rsidRDefault="00CD1FC1" w:rsidP="00ED706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D1FC1" w:rsidRDefault="00CD1FC1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4150F3" w:rsidRPr="00AA3BF9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12.04.2018 №35-197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решения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Новошешминского</w:t>
      </w:r>
    </w:p>
    <w:p w:rsidR="004150F3" w:rsidRPr="00AA3BF9" w:rsidRDefault="00007368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150F3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4150F3" w:rsidRDefault="004150F3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0682" w:rsidRDefault="00050682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50F3"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26.06.2018 №39-218;</w:t>
      </w:r>
    </w:p>
    <w:p w:rsidR="00050682" w:rsidRDefault="00050682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08.11.2018 №42-245;</w:t>
      </w:r>
    </w:p>
    <w:p w:rsidR="00050682" w:rsidRDefault="00050682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09.12.2021 №16-127 </w:t>
      </w:r>
    </w:p>
    <w:p w:rsidR="004150F3" w:rsidRPr="00AA3BF9" w:rsidRDefault="00050682" w:rsidP="004150F3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4150F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07368">
        <w:rPr>
          <w:rFonts w:ascii="Times New Roman" w:hAnsi="Times New Roman" w:cs="Times New Roman"/>
          <w:sz w:val="28"/>
          <w:szCs w:val="28"/>
        </w:rPr>
        <w:t>02</w:t>
      </w:r>
      <w:r w:rsidR="004150F3">
        <w:rPr>
          <w:rFonts w:ascii="Times New Roman" w:hAnsi="Times New Roman" w:cs="Times New Roman"/>
          <w:sz w:val="28"/>
          <w:szCs w:val="28"/>
        </w:rPr>
        <w:t>.202</w:t>
      </w:r>
      <w:r w:rsidR="00007368">
        <w:rPr>
          <w:rFonts w:ascii="Times New Roman" w:hAnsi="Times New Roman" w:cs="Times New Roman"/>
          <w:sz w:val="28"/>
          <w:szCs w:val="28"/>
        </w:rPr>
        <w:t>2</w:t>
      </w:r>
      <w:r w:rsidR="004150F3">
        <w:rPr>
          <w:rFonts w:ascii="Times New Roman" w:hAnsi="Times New Roman" w:cs="Times New Roman"/>
          <w:sz w:val="28"/>
          <w:szCs w:val="28"/>
        </w:rPr>
        <w:t xml:space="preserve"> №        )</w:t>
      </w:r>
    </w:p>
    <w:p w:rsidR="004150F3" w:rsidRPr="00AA3BF9" w:rsidRDefault="004150F3" w:rsidP="004150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F3" w:rsidRDefault="004150F3" w:rsidP="004150F3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573"/>
      <w:bookmarkEnd w:id="1"/>
      <w:r w:rsidRPr="00CD1FC1">
        <w:rPr>
          <w:rFonts w:ascii="Arial" w:hAnsi="Arial" w:cs="Arial"/>
          <w:sz w:val="24"/>
          <w:szCs w:val="24"/>
        </w:rPr>
        <w:t>Размеры</w:t>
      </w:r>
    </w:p>
    <w:p w:rsidR="004150F3" w:rsidRPr="00CD1FC1" w:rsidRDefault="004150F3" w:rsidP="004150F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D1FC1">
        <w:rPr>
          <w:rFonts w:ascii="Arial" w:hAnsi="Arial" w:cs="Arial"/>
          <w:sz w:val="24"/>
          <w:szCs w:val="24"/>
        </w:rPr>
        <w:t xml:space="preserve"> ежемесячного денежного вознаграждения глав муниципальных образований, депутатов, выборных должностных лиц местного самоуправления, осуществляющих свои полномочия на постоянной основе в муниципальном образовании и сельских поселениях, председателя, заместителя председателя, аудитора контрольно-счетного органа Новошешминского муниципального района</w:t>
      </w:r>
    </w:p>
    <w:p w:rsidR="004150F3" w:rsidRPr="005D337B" w:rsidRDefault="004150F3" w:rsidP="004150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D337B">
        <w:rPr>
          <w:rFonts w:ascii="Times New Roman" w:hAnsi="Times New Roman" w:cs="Times New Roman"/>
          <w:sz w:val="24"/>
          <w:szCs w:val="24"/>
        </w:rPr>
        <w:t>(рублей)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626"/>
        <w:gridCol w:w="1843"/>
        <w:gridCol w:w="1984"/>
      </w:tblGrid>
      <w:tr w:rsidR="004150F3" w:rsidRPr="005D337B" w:rsidTr="005C38E6">
        <w:tc>
          <w:tcPr>
            <w:tcW w:w="3823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Восьмая группа</w:t>
            </w:r>
            <w:hyperlink w:anchor="P586" w:history="1">
              <w:r w:rsidRPr="005D337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843" w:type="dxa"/>
          </w:tcPr>
          <w:p w:rsidR="004150F3" w:rsidRPr="005D337B" w:rsidRDefault="004150F3" w:rsidP="005C38E6">
            <w:pPr>
              <w:ind w:left="-108" w:right="-107"/>
              <w:jc w:val="center"/>
              <w:rPr>
                <w:color w:val="000000"/>
              </w:rPr>
            </w:pPr>
            <w:r w:rsidRPr="005D337B">
              <w:rPr>
                <w:color w:val="000000"/>
              </w:rPr>
              <w:t>одиннадцатая группа</w:t>
            </w:r>
            <w:r w:rsidRPr="005D337B">
              <w:rPr>
                <w:color w:val="000000"/>
                <w:vertAlign w:val="superscript"/>
              </w:rPr>
              <w:t>*</w:t>
            </w:r>
          </w:p>
        </w:tc>
        <w:tc>
          <w:tcPr>
            <w:tcW w:w="1984" w:type="dxa"/>
          </w:tcPr>
          <w:p w:rsidR="004150F3" w:rsidRDefault="004150F3" w:rsidP="005C38E6">
            <w:pPr>
              <w:ind w:left="-108" w:right="-107"/>
              <w:jc w:val="center"/>
              <w:rPr>
                <w:color w:val="000000"/>
              </w:rPr>
            </w:pPr>
            <w:r w:rsidRPr="005D337B">
              <w:rPr>
                <w:color w:val="000000"/>
              </w:rPr>
              <w:t xml:space="preserve">двенадцатая </w:t>
            </w:r>
          </w:p>
          <w:p w:rsidR="004150F3" w:rsidRPr="005D337B" w:rsidRDefault="004150F3" w:rsidP="005C38E6">
            <w:pPr>
              <w:ind w:left="-108" w:right="-107"/>
              <w:jc w:val="center"/>
              <w:rPr>
                <w:color w:val="000000"/>
              </w:rPr>
            </w:pPr>
            <w:r w:rsidRPr="005D337B">
              <w:rPr>
                <w:color w:val="000000"/>
              </w:rPr>
              <w:t>группа</w:t>
            </w:r>
            <w:r w:rsidRPr="005D337B">
              <w:rPr>
                <w:color w:val="000000"/>
                <w:vertAlign w:val="superscript"/>
              </w:rPr>
              <w:t>*</w:t>
            </w:r>
          </w:p>
        </w:tc>
      </w:tr>
      <w:tr w:rsidR="004150F3" w:rsidRPr="005D337B" w:rsidTr="005C38E6">
        <w:trPr>
          <w:trHeight w:val="160"/>
        </w:trPr>
        <w:tc>
          <w:tcPr>
            <w:tcW w:w="3823" w:type="dxa"/>
          </w:tcPr>
          <w:p w:rsidR="004150F3" w:rsidRPr="005D337B" w:rsidRDefault="004150F3" w:rsidP="005C38E6">
            <w:pPr>
              <w:suppressAutoHyphens/>
              <w:jc w:val="center"/>
              <w:rPr>
                <w:color w:val="000000"/>
              </w:rPr>
            </w:pPr>
            <w:r w:rsidRPr="005D337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suppressAutoHyphens/>
              <w:jc w:val="center"/>
              <w:rPr>
                <w:color w:val="000000"/>
              </w:rPr>
            </w:pPr>
            <w:r w:rsidRPr="005D337B">
              <w:rPr>
                <w:color w:val="000000"/>
              </w:rPr>
              <w:t>30 442</w:t>
            </w:r>
          </w:p>
        </w:tc>
        <w:tc>
          <w:tcPr>
            <w:tcW w:w="1843" w:type="dxa"/>
          </w:tcPr>
          <w:p w:rsidR="004150F3" w:rsidRPr="005D337B" w:rsidRDefault="004150F3" w:rsidP="005C38E6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4150F3" w:rsidRPr="005D337B" w:rsidRDefault="004150F3" w:rsidP="005C38E6">
            <w:pPr>
              <w:suppressAutoHyphens/>
              <w:jc w:val="center"/>
              <w:rPr>
                <w:color w:val="000000"/>
              </w:rPr>
            </w:pPr>
          </w:p>
        </w:tc>
      </w:tr>
      <w:tr w:rsidR="004150F3" w:rsidRPr="005D337B" w:rsidTr="005C38E6">
        <w:trPr>
          <w:trHeight w:val="521"/>
        </w:trPr>
        <w:tc>
          <w:tcPr>
            <w:tcW w:w="3823" w:type="dxa"/>
          </w:tcPr>
          <w:p w:rsidR="004150F3" w:rsidRPr="005D337B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27 398</w:t>
            </w:r>
          </w:p>
        </w:tc>
        <w:tc>
          <w:tcPr>
            <w:tcW w:w="1843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F3" w:rsidRPr="005D337B" w:rsidTr="005C38E6">
        <w:tc>
          <w:tcPr>
            <w:tcW w:w="3823" w:type="dxa"/>
          </w:tcPr>
          <w:p w:rsidR="004150F3" w:rsidRPr="005D337B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27 398</w:t>
            </w:r>
          </w:p>
        </w:tc>
        <w:tc>
          <w:tcPr>
            <w:tcW w:w="1843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F3" w:rsidRPr="005D337B" w:rsidTr="005C38E6">
        <w:tc>
          <w:tcPr>
            <w:tcW w:w="3823" w:type="dxa"/>
          </w:tcPr>
          <w:p w:rsidR="004150F3" w:rsidRPr="005D337B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24 606</w:t>
            </w:r>
          </w:p>
        </w:tc>
        <w:tc>
          <w:tcPr>
            <w:tcW w:w="1843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F3" w:rsidRPr="005D337B" w:rsidTr="005C38E6">
        <w:tc>
          <w:tcPr>
            <w:tcW w:w="3823" w:type="dxa"/>
          </w:tcPr>
          <w:p w:rsidR="004150F3" w:rsidRPr="005D337B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626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37B">
              <w:rPr>
                <w:rFonts w:ascii="Times New Roman" w:hAnsi="Times New Roman" w:cs="Times New Roman"/>
                <w:sz w:val="24"/>
                <w:szCs w:val="24"/>
              </w:rPr>
              <w:t>20 927</w:t>
            </w:r>
          </w:p>
        </w:tc>
        <w:tc>
          <w:tcPr>
            <w:tcW w:w="1843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50F3" w:rsidRPr="005D337B" w:rsidRDefault="004150F3" w:rsidP="005C3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0F3" w:rsidRDefault="004150F3" w:rsidP="004150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определения размеров денежного вознаграждения глав муниципальных образований, председателей, заместителей председателей, аудиторов контрольно-счетных органов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постоянного проживающего на его территории населения.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зависимости от указанных показателей муниципальные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распределяются по группам оплаты труда следующим образом: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восьмой группе-муниципальные районы независимо от численности населения (Новошешминский муниципальный район Республики Татарстан);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Главе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за выполнение особо важных и сложных заданий, производиться иные выплаты в соответствии с муниципальными правовыми актами.</w:t>
      </w:r>
      <w:r w:rsidRPr="0050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ежемесячный совокупный размер их денежных выплат главам муниципальных образований, отнесенных к восьмой группе, не может превышать 0,9 ежемесячного совокупного размера денежных выплат министру Республики Татарстан.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Заместителю главы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за выполнение особо важных и сложных заданий, производиться иные выплаты в соответствии с муниципальными правовыми актами.</w:t>
      </w:r>
      <w:r w:rsidRPr="0050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ежемесячный совокупный размер денежных, не может превышать 0,55 ежемесячного совокупного размера денежных выплат главе муниципального района.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3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Председателю, контрольно-счетного органа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0,55 ежемесячного совокупного размера денежных выплат главам соответствующих муниципальных образований.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672B">
        <w:rPr>
          <w:rFonts w:ascii="Times New Roman" w:hAnsi="Times New Roman" w:cs="Times New Roman"/>
          <w:sz w:val="28"/>
          <w:szCs w:val="28"/>
        </w:rPr>
        <w:t>Заместителям председателей контрольно-счетных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72B">
        <w:rPr>
          <w:rFonts w:ascii="Times New Roman" w:hAnsi="Times New Roman" w:cs="Times New Roman"/>
          <w:sz w:val="28"/>
          <w:szCs w:val="28"/>
        </w:rPr>
        <w:t xml:space="preserve"> помимо ежемесячного денежного вознаграждения и единовременной выплаты при предоставлении е</w:t>
      </w:r>
      <w:r>
        <w:rPr>
          <w:rFonts w:ascii="Times New Roman" w:hAnsi="Times New Roman" w:cs="Times New Roman"/>
          <w:sz w:val="28"/>
          <w:szCs w:val="28"/>
        </w:rPr>
        <w:t xml:space="preserve">жегодного оплачиваемого отпуска, </w:t>
      </w:r>
      <w:r w:rsidRPr="00B6672B">
        <w:rPr>
          <w:rFonts w:ascii="Times New Roman" w:hAnsi="Times New Roman" w:cs="Times New Roman"/>
          <w:sz w:val="28"/>
          <w:szCs w:val="28"/>
        </w:rPr>
        <w:t xml:space="preserve">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</w:t>
      </w:r>
      <w:r w:rsidRPr="008F4EFF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6672B">
        <w:rPr>
          <w:rFonts w:ascii="Times New Roman" w:hAnsi="Times New Roman" w:cs="Times New Roman"/>
          <w:sz w:val="28"/>
          <w:szCs w:val="28"/>
        </w:rPr>
        <w:t xml:space="preserve"> ежемесячного совокупного размера денежных выплат председателям контрольно-счетных органов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B6672B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  <w:r w:rsidRPr="005F0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</w:t>
      </w:r>
      <w:r w:rsidRPr="00B6672B">
        <w:rPr>
          <w:rFonts w:ascii="Times New Roman" w:hAnsi="Times New Roman" w:cs="Times New Roman"/>
          <w:sz w:val="28"/>
          <w:szCs w:val="28"/>
        </w:rPr>
        <w:t>удиторам контрольно-счетных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72B">
        <w:rPr>
          <w:rFonts w:ascii="Times New Roman" w:hAnsi="Times New Roman" w:cs="Times New Roman"/>
          <w:sz w:val="28"/>
          <w:szCs w:val="28"/>
        </w:rPr>
        <w:t xml:space="preserve">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</w:t>
      </w:r>
      <w:r>
        <w:rPr>
          <w:rFonts w:ascii="Times New Roman" w:hAnsi="Times New Roman" w:cs="Times New Roman"/>
          <w:sz w:val="28"/>
          <w:szCs w:val="28"/>
        </w:rPr>
        <w:t>0,6</w:t>
      </w:r>
      <w:r w:rsidRPr="00B6672B">
        <w:rPr>
          <w:rFonts w:ascii="Times New Roman" w:hAnsi="Times New Roman" w:cs="Times New Roman"/>
          <w:sz w:val="28"/>
          <w:szCs w:val="28"/>
        </w:rPr>
        <w:t xml:space="preserve"> ежемесячного совокупного размера денежных выплат председателям контрольно-счетных органов</w:t>
      </w:r>
      <w:r w:rsidRPr="006D1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B6672B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Ежемесячная надбавка за выслугу лет к ежемесячному вознаграждению глав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образований,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заместителям, устанавливается в размерах, не превышающих: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0"/>
        <w:gridCol w:w="5086"/>
      </w:tblGrid>
      <w:tr w:rsidR="004150F3" w:rsidTr="005C38E6">
        <w:tc>
          <w:tcPr>
            <w:tcW w:w="5210" w:type="dxa"/>
          </w:tcPr>
          <w:p w:rsidR="004150F3" w:rsidRPr="00D6059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593">
              <w:rPr>
                <w:rFonts w:ascii="Times New Roman" w:hAnsi="Times New Roman" w:cs="Times New Roman"/>
                <w:b/>
                <w:sz w:val="28"/>
                <w:szCs w:val="28"/>
              </w:rPr>
              <w:t>При стаже муниципальной службы</w:t>
            </w:r>
          </w:p>
          <w:p w:rsidR="004150F3" w:rsidRPr="00D6059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150F3" w:rsidRPr="00D6059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593">
              <w:rPr>
                <w:rFonts w:ascii="Times New Roman" w:hAnsi="Times New Roman" w:cs="Times New Roman"/>
                <w:b/>
                <w:sz w:val="28"/>
                <w:szCs w:val="28"/>
              </w:rPr>
              <w:t>Размер надбавки, в процентах</w:t>
            </w:r>
          </w:p>
        </w:tc>
      </w:tr>
      <w:tr w:rsidR="004150F3" w:rsidTr="005C38E6">
        <w:tc>
          <w:tcPr>
            <w:tcW w:w="5210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1 года до 5 лет</w:t>
            </w:r>
          </w:p>
        </w:tc>
        <w:tc>
          <w:tcPr>
            <w:tcW w:w="5211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5</w:t>
            </w:r>
          </w:p>
        </w:tc>
      </w:tr>
      <w:tr w:rsidR="004150F3" w:rsidTr="005C38E6">
        <w:tc>
          <w:tcPr>
            <w:tcW w:w="5210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5 до 10 лет</w:t>
            </w:r>
          </w:p>
        </w:tc>
        <w:tc>
          <w:tcPr>
            <w:tcW w:w="5211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10</w:t>
            </w:r>
          </w:p>
        </w:tc>
      </w:tr>
      <w:tr w:rsidR="004150F3" w:rsidTr="005C38E6">
        <w:tc>
          <w:tcPr>
            <w:tcW w:w="5210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 10 до 15 лет</w:t>
            </w:r>
          </w:p>
        </w:tc>
        <w:tc>
          <w:tcPr>
            <w:tcW w:w="5211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15</w:t>
            </w:r>
          </w:p>
        </w:tc>
      </w:tr>
      <w:tr w:rsidR="004150F3" w:rsidTr="005C38E6">
        <w:tc>
          <w:tcPr>
            <w:tcW w:w="5210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Свыше 15 лет</w:t>
            </w:r>
          </w:p>
        </w:tc>
        <w:tc>
          <w:tcPr>
            <w:tcW w:w="5211" w:type="dxa"/>
          </w:tcPr>
          <w:p w:rsidR="004150F3" w:rsidRDefault="004150F3" w:rsidP="005C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20</w:t>
            </w:r>
          </w:p>
        </w:tc>
      </w:tr>
    </w:tbl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вознаграждений по соответствующий год.</w:t>
      </w:r>
    </w:p>
    <w:p w:rsidR="004150F3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(далее-должностной оклад), ежемесячной надбавки к должностному окладу за выслугу лет, ежемесячной надбавки к должностному окладу 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 оплачиваемого отпуска, материальной помощи.   </w:t>
      </w:r>
    </w:p>
    <w:p w:rsidR="004150F3" w:rsidRPr="000D48D7" w:rsidRDefault="004150F3" w:rsidP="004150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Размер ежемесячного денежного содержания руководителя Исполнительного комитета муниципального района не может превышать 0,6 ежемесячного совокупного размера денежных выплат главе муниципального района.</w:t>
      </w:r>
    </w:p>
    <w:p w:rsidR="004150F3" w:rsidRPr="00B113B1" w:rsidRDefault="004150F3" w:rsidP="004150F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150F3" w:rsidRPr="001D0F0C" w:rsidRDefault="004150F3" w:rsidP="00ED706B">
      <w:pPr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</w:p>
    <w:sectPr w:rsidR="004150F3" w:rsidRPr="001D0F0C" w:rsidSect="0074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34B2"/>
    <w:multiLevelType w:val="hybridMultilevel"/>
    <w:tmpl w:val="3A064AF4"/>
    <w:lvl w:ilvl="0" w:tplc="99803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07368"/>
    <w:rsid w:val="00020DF7"/>
    <w:rsid w:val="00050682"/>
    <w:rsid w:val="00087BFB"/>
    <w:rsid w:val="000954D8"/>
    <w:rsid w:val="000C4FD2"/>
    <w:rsid w:val="000D0393"/>
    <w:rsid w:val="00107D5F"/>
    <w:rsid w:val="001124BF"/>
    <w:rsid w:val="00137B49"/>
    <w:rsid w:val="00142945"/>
    <w:rsid w:val="00144AB3"/>
    <w:rsid w:val="00151C0A"/>
    <w:rsid w:val="00163524"/>
    <w:rsid w:val="00174A26"/>
    <w:rsid w:val="001C0B6A"/>
    <w:rsid w:val="001D0F0C"/>
    <w:rsid w:val="001D2E9F"/>
    <w:rsid w:val="002222F7"/>
    <w:rsid w:val="00241B11"/>
    <w:rsid w:val="00274BE1"/>
    <w:rsid w:val="00294711"/>
    <w:rsid w:val="002E37EB"/>
    <w:rsid w:val="002F085F"/>
    <w:rsid w:val="002F55A3"/>
    <w:rsid w:val="00322917"/>
    <w:rsid w:val="00327D5C"/>
    <w:rsid w:val="00341590"/>
    <w:rsid w:val="003422DD"/>
    <w:rsid w:val="003803FC"/>
    <w:rsid w:val="00397248"/>
    <w:rsid w:val="003A79C1"/>
    <w:rsid w:val="00404B42"/>
    <w:rsid w:val="004150F3"/>
    <w:rsid w:val="004153C1"/>
    <w:rsid w:val="004217C3"/>
    <w:rsid w:val="00461C8A"/>
    <w:rsid w:val="0046594C"/>
    <w:rsid w:val="00465C9B"/>
    <w:rsid w:val="004762F0"/>
    <w:rsid w:val="004773EA"/>
    <w:rsid w:val="00481AA1"/>
    <w:rsid w:val="0049739E"/>
    <w:rsid w:val="0050032C"/>
    <w:rsid w:val="00526AB4"/>
    <w:rsid w:val="005437AE"/>
    <w:rsid w:val="005765E9"/>
    <w:rsid w:val="00580E68"/>
    <w:rsid w:val="005B3490"/>
    <w:rsid w:val="005D0FA2"/>
    <w:rsid w:val="005D41CF"/>
    <w:rsid w:val="005F49E2"/>
    <w:rsid w:val="00646038"/>
    <w:rsid w:val="00681EDA"/>
    <w:rsid w:val="006916B3"/>
    <w:rsid w:val="006C232C"/>
    <w:rsid w:val="006E6678"/>
    <w:rsid w:val="007105AA"/>
    <w:rsid w:val="00714F9D"/>
    <w:rsid w:val="00717694"/>
    <w:rsid w:val="00717EA6"/>
    <w:rsid w:val="00725E26"/>
    <w:rsid w:val="00727CB8"/>
    <w:rsid w:val="00746216"/>
    <w:rsid w:val="00776656"/>
    <w:rsid w:val="0079027C"/>
    <w:rsid w:val="007C7AA9"/>
    <w:rsid w:val="007E1667"/>
    <w:rsid w:val="00836E75"/>
    <w:rsid w:val="00853999"/>
    <w:rsid w:val="00870095"/>
    <w:rsid w:val="008D2DAC"/>
    <w:rsid w:val="008E7E97"/>
    <w:rsid w:val="009026EC"/>
    <w:rsid w:val="00902AD9"/>
    <w:rsid w:val="00914583"/>
    <w:rsid w:val="00941E9C"/>
    <w:rsid w:val="00950B3F"/>
    <w:rsid w:val="009949FF"/>
    <w:rsid w:val="00996287"/>
    <w:rsid w:val="009B133E"/>
    <w:rsid w:val="009C3320"/>
    <w:rsid w:val="00A01A02"/>
    <w:rsid w:val="00A01BE1"/>
    <w:rsid w:val="00A11C9B"/>
    <w:rsid w:val="00A12BD7"/>
    <w:rsid w:val="00A2593C"/>
    <w:rsid w:val="00A60696"/>
    <w:rsid w:val="00A8113B"/>
    <w:rsid w:val="00A92F55"/>
    <w:rsid w:val="00AD2565"/>
    <w:rsid w:val="00AD38AB"/>
    <w:rsid w:val="00B04D15"/>
    <w:rsid w:val="00B113B1"/>
    <w:rsid w:val="00B75830"/>
    <w:rsid w:val="00B8447C"/>
    <w:rsid w:val="00B9326F"/>
    <w:rsid w:val="00C26509"/>
    <w:rsid w:val="00C31A75"/>
    <w:rsid w:val="00C75C36"/>
    <w:rsid w:val="00C762C9"/>
    <w:rsid w:val="00C92029"/>
    <w:rsid w:val="00CC01A6"/>
    <w:rsid w:val="00CC7FC8"/>
    <w:rsid w:val="00CD1FC1"/>
    <w:rsid w:val="00CF3753"/>
    <w:rsid w:val="00D01A79"/>
    <w:rsid w:val="00D1212B"/>
    <w:rsid w:val="00D422AE"/>
    <w:rsid w:val="00D425EF"/>
    <w:rsid w:val="00D510B0"/>
    <w:rsid w:val="00D663FF"/>
    <w:rsid w:val="00DC0AD2"/>
    <w:rsid w:val="00E2419E"/>
    <w:rsid w:val="00E329BC"/>
    <w:rsid w:val="00E8604E"/>
    <w:rsid w:val="00E8676B"/>
    <w:rsid w:val="00E87BE7"/>
    <w:rsid w:val="00EA7FD3"/>
    <w:rsid w:val="00ED3C84"/>
    <w:rsid w:val="00ED706B"/>
    <w:rsid w:val="00EF0346"/>
    <w:rsid w:val="00EF03B4"/>
    <w:rsid w:val="00F210C5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8EA22-9A3F-4548-965C-C9EC458E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526AB4"/>
    <w:pPr>
      <w:ind w:left="720"/>
      <w:contextualSpacing/>
    </w:pPr>
  </w:style>
  <w:style w:type="paragraph" w:customStyle="1" w:styleId="ConsPlusTitle">
    <w:name w:val="ConsPlusTitle"/>
    <w:rsid w:val="00526AB4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8D2DA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FC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4</cp:revision>
  <cp:lastPrinted>2022-02-02T12:35:00Z</cp:lastPrinted>
  <dcterms:created xsi:type="dcterms:W3CDTF">2022-02-05T04:32:00Z</dcterms:created>
  <dcterms:modified xsi:type="dcterms:W3CDTF">2022-02-14T14:17:00Z</dcterms:modified>
</cp:coreProperties>
</file>