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DB77CD" w:rsidRDefault="00DB77CD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  <w:r w:rsidRPr="00DB77CD">
        <w:rPr>
          <w:rFonts w:ascii="Times New Roman" w:eastAsia="Times New Roman" w:hAnsi="Times New Roman" w:cs="Times New Roman"/>
          <w:sz w:val="28"/>
        </w:rPr>
        <w:t>ПРОЕКТ</w:t>
      </w:r>
    </w:p>
    <w:p w:rsidR="003D2C70" w:rsidRDefault="003D2C70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B77CD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B77C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B77C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B77CD" w:rsidRPr="00DB77CD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D1BAE" w:rsidRPr="009D1BAE" w:rsidRDefault="003D2C70" w:rsidP="009D1BAE">
      <w:pPr>
        <w:pStyle w:val="Style2"/>
        <w:widowControl/>
        <w:spacing w:line="240" w:lineRule="auto"/>
        <w:rPr>
          <w:rStyle w:val="FontStyle34"/>
          <w:b w:val="0"/>
          <w:sz w:val="28"/>
        </w:rPr>
      </w:pPr>
      <w:r w:rsidRPr="009D1BAE">
        <w:rPr>
          <w:rStyle w:val="FontStyle17"/>
          <w:sz w:val="28"/>
        </w:rPr>
        <w:t xml:space="preserve">Об утверждении муниципальной </w:t>
      </w:r>
      <w:r w:rsidR="009D1BAE" w:rsidRPr="009D1BAE">
        <w:rPr>
          <w:rStyle w:val="FontStyle34"/>
          <w:b w:val="0"/>
          <w:sz w:val="28"/>
        </w:rPr>
        <w:t>программ</w:t>
      </w:r>
      <w:r w:rsidR="009D1BAE">
        <w:rPr>
          <w:rStyle w:val="FontStyle34"/>
          <w:b w:val="0"/>
          <w:sz w:val="28"/>
        </w:rPr>
        <w:t>ы</w:t>
      </w:r>
    </w:p>
    <w:p w:rsidR="003D2C70" w:rsidRDefault="009D1BAE" w:rsidP="009D1BAE">
      <w:pPr>
        <w:pStyle w:val="Style2"/>
        <w:widowControl/>
        <w:spacing w:line="240" w:lineRule="auto"/>
        <w:rPr>
          <w:rStyle w:val="FontStyle17"/>
          <w:sz w:val="28"/>
        </w:rPr>
      </w:pPr>
      <w:r w:rsidRPr="009D1BAE">
        <w:rPr>
          <w:rStyle w:val="FontStyle34"/>
          <w:b w:val="0"/>
          <w:sz w:val="28"/>
        </w:rPr>
        <w:t xml:space="preserve">улучшения условий и охраны труда </w:t>
      </w:r>
      <w:r>
        <w:rPr>
          <w:rStyle w:val="FontStyle34"/>
          <w:b w:val="0"/>
          <w:sz w:val="28"/>
        </w:rPr>
        <w:t>Н</w:t>
      </w:r>
      <w:r w:rsidRPr="009D1BAE">
        <w:rPr>
          <w:rStyle w:val="FontStyle34"/>
          <w:b w:val="0"/>
          <w:sz w:val="28"/>
        </w:rPr>
        <w:t xml:space="preserve">овошешминского муниципального района </w:t>
      </w:r>
      <w:r>
        <w:rPr>
          <w:rStyle w:val="FontStyle34"/>
          <w:b w:val="0"/>
          <w:sz w:val="28"/>
        </w:rPr>
        <w:t>Р</w:t>
      </w:r>
      <w:r w:rsidRPr="009D1BAE">
        <w:rPr>
          <w:rStyle w:val="FontStyle34"/>
          <w:b w:val="0"/>
          <w:sz w:val="28"/>
        </w:rPr>
        <w:t xml:space="preserve">еспублики </w:t>
      </w:r>
      <w:r>
        <w:rPr>
          <w:rStyle w:val="FontStyle34"/>
          <w:b w:val="0"/>
          <w:sz w:val="28"/>
        </w:rPr>
        <w:t>Т</w:t>
      </w:r>
      <w:r w:rsidRPr="009D1BAE">
        <w:rPr>
          <w:rStyle w:val="FontStyle34"/>
          <w:b w:val="0"/>
          <w:sz w:val="28"/>
        </w:rPr>
        <w:t>атарстан на 2022-2025 годы</w:t>
      </w:r>
      <w:r w:rsidR="003D2C70" w:rsidRPr="003D2C70">
        <w:rPr>
          <w:rStyle w:val="FontStyle17"/>
          <w:sz w:val="28"/>
        </w:rPr>
        <w:t>»</w:t>
      </w:r>
    </w:p>
    <w:p w:rsidR="003D2C70" w:rsidRDefault="003D2C70" w:rsidP="003D2C70">
      <w:pPr>
        <w:spacing w:after="0" w:line="240" w:lineRule="auto"/>
        <w:ind w:firstLine="567"/>
        <w:contextualSpacing/>
        <w:jc w:val="both"/>
        <w:rPr>
          <w:rStyle w:val="FontStyle17"/>
          <w:sz w:val="28"/>
        </w:rPr>
      </w:pPr>
    </w:p>
    <w:p w:rsidR="009D1BAE" w:rsidRPr="00561E2F" w:rsidRDefault="009D1BAE" w:rsidP="009D1B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E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законодательных и нормативных актов</w:t>
      </w:r>
      <w:r w:rsidRPr="00561E2F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Татарстан по вопросам улучшения условий и охраны труда Исполнительный комитет Новошешминского муниципального района Республики Татарстан</w:t>
      </w:r>
      <w:r w:rsidRPr="00561E2F">
        <w:rPr>
          <w:rFonts w:ascii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D1BAE" w:rsidRPr="0072618D" w:rsidRDefault="009D1BAE" w:rsidP="009D1BAE">
      <w:pPr>
        <w:pStyle w:val="a6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E2F">
        <w:rPr>
          <w:rFonts w:ascii="Times New Roman" w:hAnsi="Times New Roman" w:cs="Times New Roman"/>
          <w:sz w:val="28"/>
          <w:szCs w:val="28"/>
        </w:rPr>
        <w:t>Утвердить пр</w:t>
      </w:r>
      <w:r w:rsidR="00497718">
        <w:rPr>
          <w:rFonts w:ascii="Times New Roman" w:hAnsi="Times New Roman" w:cs="Times New Roman"/>
          <w:sz w:val="28"/>
          <w:szCs w:val="28"/>
        </w:rPr>
        <w:t>илагаемую муниципальную п</w:t>
      </w:r>
      <w:r w:rsidRPr="00561E2F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497718">
        <w:rPr>
          <w:rFonts w:ascii="Times New Roman" w:hAnsi="Times New Roman" w:cs="Times New Roman"/>
          <w:sz w:val="28"/>
          <w:szCs w:val="28"/>
        </w:rPr>
        <w:t>у</w:t>
      </w:r>
      <w:r w:rsidRPr="0072618D">
        <w:rPr>
          <w:rFonts w:ascii="Times New Roman" w:hAnsi="Times New Roman" w:cs="Times New Roman"/>
          <w:sz w:val="28"/>
          <w:szCs w:val="28"/>
        </w:rPr>
        <w:t>лучшения условий и охраны труда Новошешминского муниципального района Р</w:t>
      </w:r>
      <w:r w:rsidR="0049771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2618D">
        <w:rPr>
          <w:rFonts w:ascii="Times New Roman" w:hAnsi="Times New Roman" w:cs="Times New Roman"/>
          <w:sz w:val="28"/>
          <w:szCs w:val="28"/>
        </w:rPr>
        <w:t>Т</w:t>
      </w:r>
      <w:r w:rsidR="00497718">
        <w:rPr>
          <w:rFonts w:ascii="Times New Roman" w:hAnsi="Times New Roman" w:cs="Times New Roman"/>
          <w:sz w:val="28"/>
          <w:szCs w:val="28"/>
        </w:rPr>
        <w:t>атарстан</w:t>
      </w:r>
      <w:r w:rsidRPr="0072618D">
        <w:rPr>
          <w:rFonts w:ascii="Times New Roman" w:hAnsi="Times New Roman" w:cs="Times New Roman"/>
          <w:sz w:val="28"/>
          <w:szCs w:val="28"/>
        </w:rPr>
        <w:t xml:space="preserve"> на 20</w:t>
      </w:r>
      <w:r w:rsidR="00497718">
        <w:rPr>
          <w:rFonts w:ascii="Times New Roman" w:hAnsi="Times New Roman" w:cs="Times New Roman"/>
          <w:sz w:val="28"/>
          <w:szCs w:val="28"/>
        </w:rPr>
        <w:t>22</w:t>
      </w:r>
      <w:r w:rsidRPr="0072618D">
        <w:rPr>
          <w:rFonts w:ascii="Times New Roman" w:hAnsi="Times New Roman" w:cs="Times New Roman"/>
          <w:sz w:val="28"/>
          <w:szCs w:val="28"/>
        </w:rPr>
        <w:t>-202</w:t>
      </w:r>
      <w:r w:rsidR="00497718">
        <w:rPr>
          <w:rFonts w:ascii="Times New Roman" w:hAnsi="Times New Roman" w:cs="Times New Roman"/>
          <w:sz w:val="28"/>
          <w:szCs w:val="28"/>
        </w:rPr>
        <w:t>5</w:t>
      </w:r>
      <w:r w:rsidRPr="0072618D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9D1BAE" w:rsidRPr="0072618D" w:rsidRDefault="009D1BAE" w:rsidP="009D1BAE">
      <w:pPr>
        <w:pStyle w:val="a6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руководителям предприятий, организаций всех форм собственности принять планы мероприятий</w:t>
      </w:r>
      <w:r w:rsidR="00B95BBE" w:rsidRPr="00B95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 и охраны труда </w:t>
      </w:r>
      <w:r w:rsidR="00497718">
        <w:rPr>
          <w:rFonts w:ascii="Times New Roman" w:hAnsi="Times New Roman" w:cs="Times New Roman"/>
          <w:sz w:val="28"/>
          <w:szCs w:val="28"/>
        </w:rPr>
        <w:t>на 2022</w:t>
      </w:r>
      <w:r w:rsidRPr="0072618D">
        <w:rPr>
          <w:rFonts w:ascii="Times New Roman" w:hAnsi="Times New Roman" w:cs="Times New Roman"/>
          <w:sz w:val="28"/>
          <w:szCs w:val="28"/>
        </w:rPr>
        <w:t>-202</w:t>
      </w:r>
      <w:r w:rsidR="00497718">
        <w:rPr>
          <w:rFonts w:ascii="Times New Roman" w:hAnsi="Times New Roman" w:cs="Times New Roman"/>
          <w:sz w:val="28"/>
          <w:szCs w:val="28"/>
        </w:rPr>
        <w:t>5</w:t>
      </w:r>
      <w:r w:rsidRPr="0072618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D1BAE" w:rsidRPr="00B95BBE" w:rsidRDefault="009D1BAE" w:rsidP="000534FB">
      <w:pPr>
        <w:pStyle w:val="a6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BBE">
        <w:rPr>
          <w:rFonts w:ascii="Times New Roman" w:hAnsi="Times New Roman" w:cs="Times New Roman"/>
          <w:sz w:val="28"/>
          <w:szCs w:val="28"/>
        </w:rPr>
        <w:t>Признать</w:t>
      </w:r>
      <w:r w:rsidR="00B95BBE" w:rsidRPr="00B95BBE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Pr="00B95BB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Новошешминского муниципального </w:t>
      </w:r>
      <w:r w:rsidR="00B95BBE" w:rsidRPr="00B95BBE">
        <w:rPr>
          <w:rFonts w:ascii="Times New Roman" w:hAnsi="Times New Roman" w:cs="Times New Roman"/>
          <w:sz w:val="28"/>
          <w:szCs w:val="28"/>
        </w:rPr>
        <w:t>района Республики Татарстан от 12 декабря 2018</w:t>
      </w:r>
      <w:r w:rsidRPr="00B95BB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95BBE" w:rsidRPr="00B95BBE">
        <w:rPr>
          <w:rFonts w:ascii="Times New Roman" w:hAnsi="Times New Roman" w:cs="Times New Roman"/>
          <w:sz w:val="28"/>
          <w:szCs w:val="28"/>
        </w:rPr>
        <w:t>583</w:t>
      </w:r>
      <w:r w:rsidRPr="00B95BBE">
        <w:rPr>
          <w:rFonts w:ascii="Times New Roman" w:hAnsi="Times New Roman" w:cs="Times New Roman"/>
          <w:sz w:val="28"/>
          <w:szCs w:val="28"/>
        </w:rPr>
        <w:t xml:space="preserve"> «</w:t>
      </w:r>
      <w:r w:rsidR="00B95BBE" w:rsidRPr="00B95BB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улучшения условий и охраны труда Новошешминского муниципального района Республики Татарстан на 2019-2021 годы»</w:t>
      </w:r>
      <w:r w:rsidRPr="00B95BBE">
        <w:rPr>
          <w:rFonts w:ascii="Times New Roman" w:hAnsi="Times New Roman" w:cs="Times New Roman"/>
          <w:sz w:val="28"/>
          <w:szCs w:val="28"/>
        </w:rPr>
        <w:t>.</w:t>
      </w:r>
    </w:p>
    <w:p w:rsidR="003D2C70" w:rsidRPr="00B95BBE" w:rsidRDefault="009D1BAE" w:rsidP="00A56ED0">
      <w:pPr>
        <w:pStyle w:val="a6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567"/>
        <w:jc w:val="both"/>
        <w:rPr>
          <w:rStyle w:val="FontStyle17"/>
          <w:sz w:val="28"/>
        </w:rPr>
      </w:pPr>
      <w:r w:rsidRPr="00B95BB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 </w:t>
      </w:r>
    </w:p>
    <w:p w:rsidR="003D2C70" w:rsidRDefault="003D2C70" w:rsidP="003D2C70">
      <w:pPr>
        <w:spacing w:line="360" w:lineRule="auto"/>
        <w:ind w:firstLine="567"/>
        <w:contextualSpacing/>
        <w:jc w:val="both"/>
        <w:rPr>
          <w:rStyle w:val="FontStyle17"/>
          <w:sz w:val="28"/>
        </w:rPr>
      </w:pPr>
    </w:p>
    <w:p w:rsidR="003D2C70" w:rsidRDefault="00DB77CD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  <w:bookmarkStart w:id="0" w:name="_GoBack"/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98496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2B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84962" w:rsidRPr="00F066F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169FF" w:rsidRPr="00F066F5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DB77C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B77CD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543E5C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1FD" w:rsidRPr="00F06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77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7CD" w:rsidRPr="00DB77C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43E5C" w:rsidRPr="00F066F5" w:rsidRDefault="00543E5C" w:rsidP="0098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962" w:rsidRPr="00F066F5" w:rsidRDefault="00984962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AA4" w:rsidRDefault="00FC1AA4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4E1" w:rsidRDefault="00E304E1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CB0" w:rsidRPr="00F60CB0" w:rsidRDefault="00F60CB0" w:rsidP="00F60CB0">
      <w:pPr>
        <w:pStyle w:val="Style2"/>
        <w:widowControl/>
        <w:spacing w:line="240" w:lineRule="auto"/>
        <w:rPr>
          <w:rStyle w:val="FontStyle34"/>
          <w:b w:val="0"/>
          <w:sz w:val="28"/>
          <w:szCs w:val="28"/>
        </w:rPr>
      </w:pPr>
      <w:r>
        <w:rPr>
          <w:rStyle w:val="FontStyle34"/>
          <w:b w:val="0"/>
          <w:sz w:val="28"/>
          <w:szCs w:val="28"/>
        </w:rPr>
        <w:t>М</w:t>
      </w:r>
      <w:r w:rsidRPr="00F60CB0">
        <w:rPr>
          <w:rStyle w:val="FontStyle34"/>
          <w:b w:val="0"/>
          <w:sz w:val="28"/>
          <w:szCs w:val="28"/>
        </w:rPr>
        <w:t>униципальная программа</w:t>
      </w:r>
    </w:p>
    <w:p w:rsidR="00F60CB0" w:rsidRPr="00F60CB0" w:rsidRDefault="00F60CB0" w:rsidP="00F60CB0">
      <w:pPr>
        <w:pStyle w:val="Style2"/>
        <w:widowControl/>
        <w:spacing w:line="240" w:lineRule="auto"/>
        <w:rPr>
          <w:rStyle w:val="FontStyle34"/>
          <w:b w:val="0"/>
          <w:sz w:val="28"/>
          <w:szCs w:val="28"/>
        </w:rPr>
      </w:pPr>
      <w:r w:rsidRPr="00F60CB0">
        <w:rPr>
          <w:rStyle w:val="FontStyle34"/>
          <w:b w:val="0"/>
          <w:sz w:val="28"/>
          <w:szCs w:val="28"/>
        </w:rPr>
        <w:t>ул</w:t>
      </w:r>
      <w:r>
        <w:rPr>
          <w:rStyle w:val="FontStyle34"/>
          <w:b w:val="0"/>
          <w:sz w:val="28"/>
          <w:szCs w:val="28"/>
        </w:rPr>
        <w:t>учшения условий и охраны труда Н</w:t>
      </w:r>
      <w:r w:rsidRPr="00F60CB0">
        <w:rPr>
          <w:rStyle w:val="FontStyle34"/>
          <w:b w:val="0"/>
          <w:sz w:val="28"/>
          <w:szCs w:val="28"/>
        </w:rPr>
        <w:t>овошеш</w:t>
      </w:r>
      <w:r>
        <w:rPr>
          <w:rStyle w:val="FontStyle34"/>
          <w:b w:val="0"/>
          <w:sz w:val="28"/>
          <w:szCs w:val="28"/>
        </w:rPr>
        <w:t>минского муниципального района Республики Т</w:t>
      </w:r>
      <w:r w:rsidRPr="00F60CB0">
        <w:rPr>
          <w:rStyle w:val="FontStyle34"/>
          <w:b w:val="0"/>
          <w:sz w:val="28"/>
          <w:szCs w:val="28"/>
        </w:rPr>
        <w:t>атарстан</w:t>
      </w:r>
    </w:p>
    <w:p w:rsidR="00F60CB0" w:rsidRPr="00F60CB0" w:rsidRDefault="00F60CB0" w:rsidP="00F60CB0">
      <w:pPr>
        <w:pStyle w:val="Style2"/>
        <w:widowControl/>
        <w:spacing w:line="240" w:lineRule="auto"/>
        <w:rPr>
          <w:rStyle w:val="FontStyle34"/>
          <w:b w:val="0"/>
          <w:sz w:val="28"/>
          <w:szCs w:val="28"/>
        </w:rPr>
      </w:pPr>
      <w:r w:rsidRPr="00F60CB0">
        <w:rPr>
          <w:rStyle w:val="FontStyle34"/>
          <w:b w:val="0"/>
          <w:sz w:val="28"/>
          <w:szCs w:val="28"/>
        </w:rPr>
        <w:t xml:space="preserve"> на 2022-2025 годы</w:t>
      </w: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  <w:r>
        <w:rPr>
          <w:rStyle w:val="FontStyle34"/>
        </w:rPr>
        <w:t xml:space="preserve">  </w:t>
      </w:r>
    </w:p>
    <w:p w:rsidR="00311CC8" w:rsidRDefault="00311CC8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311CC8" w:rsidRDefault="00311CC8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311CC8" w:rsidRDefault="00311CC8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311CC8" w:rsidRDefault="00311CC8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311CC8" w:rsidRDefault="00311CC8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Default="00F60CB0" w:rsidP="00F60CB0">
      <w:pPr>
        <w:pStyle w:val="Style2"/>
        <w:widowControl/>
        <w:spacing w:before="62" w:after="302" w:line="240" w:lineRule="auto"/>
        <w:ind w:left="3317"/>
        <w:jc w:val="both"/>
        <w:rPr>
          <w:rStyle w:val="FontStyle34"/>
        </w:rPr>
      </w:pPr>
    </w:p>
    <w:p w:rsidR="00F60CB0" w:rsidRPr="00311CC8" w:rsidRDefault="00F60CB0" w:rsidP="00311CC8">
      <w:pPr>
        <w:pStyle w:val="Style2"/>
        <w:widowControl/>
        <w:spacing w:before="62" w:after="302" w:line="240" w:lineRule="auto"/>
        <w:rPr>
          <w:b/>
          <w:bCs/>
        </w:rPr>
      </w:pPr>
      <w:r w:rsidRPr="00311CC8">
        <w:rPr>
          <w:rStyle w:val="FontStyle34"/>
          <w:b w:val="0"/>
        </w:rPr>
        <w:t>с. Новошешминск 202</w:t>
      </w:r>
      <w:r w:rsidR="00311CC8">
        <w:rPr>
          <w:rStyle w:val="FontStyle34"/>
          <w:b w:val="0"/>
        </w:rPr>
        <w:t>2</w:t>
      </w:r>
      <w:r w:rsidRPr="00311CC8">
        <w:rPr>
          <w:rStyle w:val="FontStyle34"/>
          <w:b w:val="0"/>
        </w:rPr>
        <w:t xml:space="preserve"> год</w:t>
      </w:r>
    </w:p>
    <w:p w:rsidR="00F60CB0" w:rsidRPr="00311CC8" w:rsidRDefault="00311CC8" w:rsidP="00311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1CC8">
        <w:rPr>
          <w:rFonts w:ascii="Times New Roman" w:hAnsi="Times New Roman" w:cs="Times New Roman"/>
          <w:sz w:val="28"/>
          <w:szCs w:val="28"/>
        </w:rPr>
        <w:t xml:space="preserve">одержание </w:t>
      </w:r>
    </w:p>
    <w:p w:rsidR="00F60CB0" w:rsidRPr="00311CC8" w:rsidRDefault="00F60CB0" w:rsidP="00311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1.</w:t>
      </w:r>
      <w:r w:rsidRPr="00311CC8">
        <w:rPr>
          <w:rFonts w:ascii="Times New Roman" w:hAnsi="Times New Roman" w:cs="Times New Roman"/>
          <w:sz w:val="28"/>
          <w:szCs w:val="28"/>
        </w:rPr>
        <w:tab/>
        <w:t>Паспорт Программы улучшения условий и охраны труда в Новошешминском муниципальном районе Республики Татарстан на 2022 - 2025 годы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2.</w:t>
      </w:r>
      <w:r w:rsidRPr="00311CC8">
        <w:rPr>
          <w:rFonts w:ascii="Times New Roman" w:hAnsi="Times New Roman" w:cs="Times New Roman"/>
          <w:sz w:val="28"/>
          <w:szCs w:val="28"/>
        </w:rPr>
        <w:tab/>
        <w:t>Характеристика проблемы, решение которой осуществляется путем реализации программы, включая анализ причин её возникновения, целесообразность и необходимость её решения программным методом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3.</w:t>
      </w:r>
      <w:r w:rsidRPr="00311CC8">
        <w:rPr>
          <w:rFonts w:ascii="Times New Roman" w:hAnsi="Times New Roman" w:cs="Times New Roman"/>
          <w:sz w:val="28"/>
          <w:szCs w:val="28"/>
        </w:rPr>
        <w:tab/>
        <w:t>Основные цели и задачи Программы</w:t>
      </w:r>
      <w:r w:rsidRPr="00311CC8">
        <w:rPr>
          <w:rFonts w:ascii="Times New Roman" w:hAnsi="Times New Roman" w:cs="Times New Roman"/>
          <w:sz w:val="28"/>
          <w:szCs w:val="28"/>
        </w:rPr>
        <w:tab/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4.</w:t>
      </w:r>
      <w:r w:rsidRPr="00311CC8">
        <w:rPr>
          <w:rFonts w:ascii="Times New Roman" w:hAnsi="Times New Roman" w:cs="Times New Roman"/>
          <w:sz w:val="28"/>
          <w:szCs w:val="28"/>
        </w:rPr>
        <w:tab/>
        <w:t>Механизм реализации Программы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5.</w:t>
      </w:r>
      <w:r w:rsidRPr="00311CC8">
        <w:rPr>
          <w:rFonts w:ascii="Times New Roman" w:hAnsi="Times New Roman" w:cs="Times New Roman"/>
          <w:sz w:val="28"/>
          <w:szCs w:val="28"/>
        </w:rPr>
        <w:tab/>
        <w:t>Перечень мероприятий целевой Программы</w:t>
      </w:r>
      <w:r w:rsidRPr="00311CC8">
        <w:rPr>
          <w:rFonts w:ascii="Times New Roman" w:hAnsi="Times New Roman" w:cs="Times New Roman"/>
          <w:sz w:val="28"/>
          <w:szCs w:val="28"/>
        </w:rPr>
        <w:tab/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6.</w:t>
      </w:r>
      <w:r w:rsidRPr="00311CC8">
        <w:rPr>
          <w:rFonts w:ascii="Times New Roman" w:hAnsi="Times New Roman" w:cs="Times New Roman"/>
          <w:sz w:val="28"/>
          <w:szCs w:val="28"/>
        </w:rPr>
        <w:tab/>
        <w:t>Ожидаемые конечные результаты</w:t>
      </w: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CC8" w:rsidRDefault="00311CC8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CC8" w:rsidRPr="00311CC8" w:rsidRDefault="00311CC8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1.</w:t>
      </w:r>
      <w:r w:rsidR="00311CC8" w:rsidRPr="00311CC8">
        <w:rPr>
          <w:rFonts w:ascii="Times New Roman" w:hAnsi="Times New Roman" w:cs="Times New Roman"/>
          <w:sz w:val="28"/>
          <w:szCs w:val="28"/>
        </w:rPr>
        <w:t xml:space="preserve"> </w:t>
      </w:r>
      <w:r w:rsidRPr="00311CC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F60CB0" w:rsidRPr="00311CC8" w:rsidRDefault="00F60CB0" w:rsidP="00311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lastRenderedPageBreak/>
        <w:t>«Улучшение условий и охраны труда в Новошешминском муниципальном районе на 2022 – 2025 годы»</w:t>
      </w:r>
    </w:p>
    <w:p w:rsidR="00F60CB0" w:rsidRPr="00311CC8" w:rsidRDefault="00F60CB0" w:rsidP="00311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2"/>
        <w:gridCol w:w="5557"/>
      </w:tblGrid>
      <w:tr w:rsidR="00F60CB0" w:rsidRPr="00311CC8" w:rsidTr="006D055C">
        <w:trPr>
          <w:trHeight w:val="1311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  муниципальной целевой </w:t>
            </w:r>
          </w:p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«Улучшение условий и охраны труда в Новошешминском муниципальном районе на 2022 – 2025 годы» (далее именуется – Программа)</w:t>
            </w:r>
          </w:p>
        </w:tc>
      </w:tr>
      <w:tr w:rsidR="00F60CB0" w:rsidRPr="00311CC8" w:rsidTr="006D055C">
        <w:trPr>
          <w:trHeight w:val="677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pStyle w:val="a4"/>
              <w:jc w:val="both"/>
              <w:rPr>
                <w:sz w:val="28"/>
                <w:szCs w:val="28"/>
              </w:rPr>
            </w:pPr>
            <w:r w:rsidRPr="00311CC8">
              <w:rPr>
                <w:sz w:val="28"/>
                <w:szCs w:val="28"/>
              </w:rPr>
              <w:t>Трудовой кодекс Российской Федерации;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Закон Республики Татарстан от 10 декабря 1997 года №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1417 «Об охране труда в Республике Татарстан»;</w:t>
            </w:r>
          </w:p>
          <w:p w:rsidR="00F60CB0" w:rsidRPr="00311CC8" w:rsidRDefault="00F60CB0" w:rsidP="00311CC8">
            <w:pPr>
              <w:pStyle w:val="a4"/>
              <w:jc w:val="both"/>
              <w:rPr>
                <w:sz w:val="28"/>
                <w:szCs w:val="28"/>
              </w:rPr>
            </w:pPr>
            <w:r w:rsidRPr="00311CC8">
              <w:rPr>
                <w:sz w:val="28"/>
                <w:szCs w:val="28"/>
              </w:rPr>
              <w:t>Федеральный закон от 24 июля 1998 года №</w:t>
            </w:r>
            <w:r w:rsidR="00311CC8">
              <w:rPr>
                <w:sz w:val="28"/>
                <w:szCs w:val="28"/>
              </w:rPr>
              <w:t xml:space="preserve"> </w:t>
            </w:r>
            <w:r w:rsidRPr="00311CC8">
              <w:rPr>
                <w:sz w:val="28"/>
                <w:szCs w:val="28"/>
              </w:rPr>
              <w:t>125-ФЗ «Об    обязательном социальном страховании от   несчастных   случаев   на производстве и профессиональных заболеваний»;</w:t>
            </w:r>
          </w:p>
          <w:p w:rsidR="00F60CB0" w:rsidRPr="00311CC8" w:rsidRDefault="00F60CB0" w:rsidP="00311CC8">
            <w:pPr>
              <w:pStyle w:val="a4"/>
              <w:jc w:val="both"/>
              <w:rPr>
                <w:sz w:val="28"/>
                <w:szCs w:val="28"/>
              </w:rPr>
            </w:pPr>
            <w:r w:rsidRPr="00311CC8">
              <w:rPr>
                <w:sz w:val="28"/>
                <w:szCs w:val="28"/>
              </w:rPr>
              <w:t>Федеральный закон от 30 марта 1999 года №52-ФЗ «О санитарно-эпидемиологическом благополучии населения»;</w:t>
            </w:r>
          </w:p>
          <w:p w:rsidR="00F60CB0" w:rsidRPr="00311CC8" w:rsidRDefault="00F60CB0" w:rsidP="00311CC8">
            <w:pPr>
              <w:pStyle w:val="Style1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CC8">
              <w:rPr>
                <w:rStyle w:val="FontStyle36"/>
                <w:sz w:val="28"/>
                <w:szCs w:val="28"/>
              </w:rPr>
              <w:t>Решение Республиканской межведомственной комис</w:t>
            </w:r>
            <w:r w:rsidRPr="00311CC8">
              <w:rPr>
                <w:rStyle w:val="FontStyle36"/>
                <w:sz w:val="28"/>
                <w:szCs w:val="28"/>
              </w:rPr>
              <w:softHyphen/>
              <w:t>сии по повышению уровня жизни и легализации дохо</w:t>
            </w:r>
            <w:r w:rsidRPr="00311CC8">
              <w:rPr>
                <w:rStyle w:val="FontStyle36"/>
                <w:sz w:val="28"/>
                <w:szCs w:val="28"/>
              </w:rPr>
              <w:softHyphen/>
              <w:t>дов от 20 декабря 2011</w:t>
            </w:r>
            <w:r w:rsidR="00311CC8">
              <w:rPr>
                <w:rStyle w:val="FontStyle36"/>
                <w:sz w:val="28"/>
                <w:szCs w:val="28"/>
              </w:rPr>
              <w:t xml:space="preserve"> </w:t>
            </w:r>
            <w:r w:rsidRPr="00311CC8">
              <w:rPr>
                <w:rStyle w:val="FontStyle36"/>
                <w:sz w:val="28"/>
                <w:szCs w:val="28"/>
              </w:rPr>
              <w:t>года № 119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Исполнительный комитет Новошешминского муниципального района  Республики Татарстан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pStyle w:val="Style9"/>
              <w:widowControl/>
              <w:spacing w:line="240" w:lineRule="auto"/>
              <w:rPr>
                <w:rStyle w:val="FontStyle36"/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Основные разработчики Программы</w:t>
            </w:r>
          </w:p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Style w:val="FontStyle36"/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Координационный Совет по охране труда Новошешминского муниципального района;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Style w:val="FontStyle36"/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отдел экономики исполнительного комитета Новошешминского муниципального района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муниципального района;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охраны труда;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правовой защиты трудящихся в области охраны труда;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Повышение уровня гарантий социальной защиты работников от профессионального риска;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обучения по охране труда и проверки знаний, требований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 труда руководителей, специалистов организаций, предпринимателей;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Совершенствование лечебно-профилактического обслуживания работающего населения;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Новошешминского муниципального района требований федеральных и республиканских законов по вопросам охраны труда.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pStyle w:val="Style17"/>
              <w:widowControl/>
              <w:tabs>
                <w:tab w:val="left" w:pos="360"/>
              </w:tabs>
              <w:spacing w:line="240" w:lineRule="auto"/>
              <w:rPr>
                <w:rStyle w:val="FontStyle36"/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1.</w:t>
            </w:r>
            <w:r w:rsidR="00311CC8">
              <w:rPr>
                <w:rStyle w:val="FontStyle36"/>
                <w:color w:val="000000"/>
                <w:sz w:val="28"/>
                <w:szCs w:val="28"/>
              </w:rPr>
              <w:t xml:space="preserve"> </w:t>
            </w:r>
            <w:r w:rsidRPr="00311CC8">
              <w:rPr>
                <w:rStyle w:val="FontStyle36"/>
                <w:color w:val="000000"/>
                <w:sz w:val="28"/>
                <w:szCs w:val="28"/>
              </w:rPr>
              <w:t>Развитие системы государственного управления охраной труда;</w:t>
            </w:r>
          </w:p>
          <w:p w:rsidR="00F60CB0" w:rsidRPr="00311CC8" w:rsidRDefault="00F60CB0" w:rsidP="00311CC8">
            <w:pPr>
              <w:pStyle w:val="Style17"/>
              <w:widowControl/>
              <w:tabs>
                <w:tab w:val="left" w:pos="360"/>
              </w:tabs>
              <w:spacing w:line="240" w:lineRule="auto"/>
              <w:rPr>
                <w:rStyle w:val="FontStyle36"/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2.</w:t>
            </w:r>
            <w:r w:rsidR="00311CC8">
              <w:rPr>
                <w:rStyle w:val="FontStyle36"/>
                <w:color w:val="000000"/>
                <w:sz w:val="28"/>
                <w:szCs w:val="28"/>
              </w:rPr>
              <w:t xml:space="preserve"> </w:t>
            </w:r>
            <w:r w:rsidRPr="00311CC8">
              <w:rPr>
                <w:rStyle w:val="FontStyle36"/>
                <w:color w:val="000000"/>
                <w:sz w:val="28"/>
                <w:szCs w:val="28"/>
              </w:rPr>
              <w:t>Непрерывная подготовка работников по охране труда на основе современных технологий обучения;</w:t>
            </w:r>
          </w:p>
          <w:p w:rsidR="00F60CB0" w:rsidRPr="00311CC8" w:rsidRDefault="00F60CB0" w:rsidP="00311CC8">
            <w:pPr>
              <w:pStyle w:val="Style17"/>
              <w:widowControl/>
              <w:tabs>
                <w:tab w:val="left" w:pos="360"/>
              </w:tabs>
              <w:spacing w:line="240" w:lineRule="auto"/>
              <w:rPr>
                <w:color w:val="000000"/>
                <w:sz w:val="28"/>
                <w:szCs w:val="28"/>
              </w:rPr>
            </w:pPr>
            <w:r w:rsidRPr="00311CC8">
              <w:rPr>
                <w:rStyle w:val="FontStyle36"/>
                <w:color w:val="000000"/>
                <w:sz w:val="28"/>
                <w:szCs w:val="28"/>
              </w:rPr>
              <w:t>3.</w:t>
            </w:r>
            <w:r w:rsidR="00311CC8">
              <w:rPr>
                <w:rStyle w:val="FontStyle36"/>
                <w:color w:val="000000"/>
                <w:sz w:val="28"/>
                <w:szCs w:val="28"/>
              </w:rPr>
              <w:t xml:space="preserve"> </w:t>
            </w:r>
            <w:r w:rsidRPr="00311CC8">
              <w:rPr>
                <w:rStyle w:val="FontStyle36"/>
                <w:color w:val="000000"/>
                <w:sz w:val="28"/>
                <w:szCs w:val="28"/>
              </w:rPr>
              <w:t>Информационное обеспечение и пропаганда охраны труда.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результате несчастных случаев на производстве со смертельным исходом (человек);</w:t>
            </w:r>
          </w:p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количество пострадавших в результате несчастных случаев на производстве с утратой трудоспособности на 1 рабочий день и более (человек);</w:t>
            </w:r>
          </w:p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 условиях, не отвечающих санитарно-гигиеническим нормам (процентов);</w:t>
            </w:r>
          </w:p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доля выявленных профзаболеваний на 1000 работников.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2022-2025 годы.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информирование, консультирование и оказание правовой помощи работникам и работодателям по вопросам охраны труда, пропаганда и популяризация мер по охране труда;</w:t>
            </w:r>
          </w:p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непрерывной подготовки работников по охране труда на основе современных технологий обучения;</w:t>
            </w:r>
          </w:p>
          <w:p w:rsidR="00F60CB0" w:rsidRPr="00311CC8" w:rsidRDefault="00F60CB0" w:rsidP="00311CC8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социального партнёрства в области охраны труда субъектов социально-трудовых отношений.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Новошешминского муниципального района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, работодатели Новошешминского муниципального района, профсоюзные органы.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 с разбивкой по годам: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предприятий, организаций всех форм собственности и фонда социального страхования Новошешминского муниципального района составляют 88400 тыс. рублей, в том числе по годам: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2022 год – 28300тыс. рублей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2023 год – 29500 тыс. рублей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2024 год – 30600 тыс. рублей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2025 год – 30600 тыс. рублей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Достижение     пороговых      значений     индикаторов, установленных на 2022-2025 годы: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число пострадавших на производстве из расчета на 1000 работающих:</w:t>
            </w:r>
          </w:p>
          <w:p w:rsidR="00F60CB0" w:rsidRPr="00311CC8" w:rsidRDefault="00F60CB0" w:rsidP="00311C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2022 г. –1,0 человека</w:t>
            </w:r>
          </w:p>
          <w:p w:rsidR="00F60CB0" w:rsidRPr="00311CC8" w:rsidRDefault="00F60CB0" w:rsidP="00311C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2023 г. – 0,75 человека</w:t>
            </w:r>
          </w:p>
          <w:p w:rsidR="00F60CB0" w:rsidRPr="00311CC8" w:rsidRDefault="00F60CB0" w:rsidP="00311C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2024 г. – 0,5 человека</w:t>
            </w:r>
          </w:p>
          <w:p w:rsidR="00F60CB0" w:rsidRPr="00311CC8" w:rsidRDefault="00F60CB0" w:rsidP="00311C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2025 г. – 0 человек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труда в расчете на 1 человека</w:t>
            </w:r>
          </w:p>
          <w:p w:rsidR="00F60CB0" w:rsidRPr="00311CC8" w:rsidRDefault="00F60CB0" w:rsidP="00311C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2022 г. – 12000 рублей</w:t>
            </w:r>
          </w:p>
          <w:p w:rsidR="00F60CB0" w:rsidRPr="00311CC8" w:rsidRDefault="00F60CB0" w:rsidP="00311C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2023 г. – 14000 рублей</w:t>
            </w:r>
          </w:p>
          <w:p w:rsidR="00F60CB0" w:rsidRPr="00311CC8" w:rsidRDefault="00F60CB0" w:rsidP="00311C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2024 г. – 16000 рублей</w:t>
            </w:r>
          </w:p>
          <w:p w:rsidR="00F60CB0" w:rsidRPr="00311CC8" w:rsidRDefault="00F60CB0" w:rsidP="00311C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2025 г. – 18000 рублей</w:t>
            </w:r>
          </w:p>
          <w:p w:rsidR="00F60CB0" w:rsidRPr="00311CC8" w:rsidRDefault="00F60CB0" w:rsidP="00311CC8">
            <w:pPr>
              <w:pStyle w:val="ConsPlusNonformat"/>
              <w:widowControl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число человеко-дней   нетрудоспособности в расчете на </w:t>
            </w:r>
            <w:proofErr w:type="gramStart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одного  пострадавшего</w:t>
            </w:r>
            <w:proofErr w:type="gramEnd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  в  связи  с производственными увечьями и  травмами  -  до 25,0 человеко-дней;</w:t>
            </w:r>
          </w:p>
          <w:p w:rsidR="00F60CB0" w:rsidRPr="00311CC8" w:rsidRDefault="00F60CB0" w:rsidP="00311CC8">
            <w:pPr>
              <w:pStyle w:val="ConsPlusNonformat"/>
              <w:widowControl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работников, </w:t>
            </w:r>
            <w:proofErr w:type="gramStart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занятых  в</w:t>
            </w:r>
            <w:proofErr w:type="gramEnd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  условиях труда,    не    соответствующих санитарно-гигиеническим нормам - до 30,0  процентов.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эффект: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численности </w:t>
            </w:r>
            <w:proofErr w:type="gramStart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gramEnd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 занятых в неблагоприятных условиях труда;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производственного травматизма и профессиональных заболеваний;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работников от воздействия вредных и опасных производственных факторов;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конституционного права на обеспечение работникам безопасных условий труда.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эффект: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затрат на возмещение вреда, причиненного работникам в результате несчастных случаев на производстве и профессиональных заболеваний;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затрат на предоставление льгот и компенсаций за работу во вредных и опасных условиях труда, с тяжелыми условиями труда;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инвалидности вследствие увечья на производстве или профессионального заболевания и затрат в области здравоохранения в связи этим; </w:t>
            </w:r>
          </w:p>
          <w:p w:rsidR="00F60CB0" w:rsidRPr="00311CC8" w:rsidRDefault="00F60CB0" w:rsidP="00311CC8">
            <w:pPr>
              <w:pStyle w:val="ConsPlusNonformat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производительности труда за счет сокращения потерь рабочего времени; </w:t>
            </w:r>
          </w:p>
          <w:p w:rsidR="00F60CB0" w:rsidRPr="00311CC8" w:rsidRDefault="00F60CB0" w:rsidP="00311CC8">
            <w:pPr>
              <w:pStyle w:val="ConsPlusNonformat"/>
              <w:widowControl/>
              <w:ind w:firstLine="35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затрат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ремонт </w:t>
            </w:r>
            <w:r w:rsidR="00311CC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замену оборудования в результате поломок временными работниками, замещающими основных работников на время их болезни из-за травм и </w:t>
            </w:r>
            <w:proofErr w:type="spellStart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Pr="00311CC8">
              <w:rPr>
                <w:rFonts w:ascii="Times New Roman" w:hAnsi="Times New Roman" w:cs="Times New Roman"/>
                <w:sz w:val="28"/>
                <w:szCs w:val="28"/>
              </w:rPr>
              <w:t xml:space="preserve"> обусловленных заболеваний и не имеющими достаточного опыта работы и квалификации.</w:t>
            </w:r>
          </w:p>
        </w:tc>
      </w:tr>
      <w:tr w:rsidR="00F60CB0" w:rsidRPr="00311CC8" w:rsidTr="006D055C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контроля над исполнением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Контроль над исполнением Программы осуществляется: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8">
              <w:rPr>
                <w:rFonts w:ascii="Times New Roman" w:hAnsi="Times New Roman" w:cs="Times New Roman"/>
                <w:sz w:val="28"/>
                <w:szCs w:val="28"/>
              </w:rPr>
              <w:t>Исполнительным комитетом Новошешминского муниципального района и Координационным советом по охране труда Новошешминского муниципального района</w:t>
            </w:r>
          </w:p>
        </w:tc>
      </w:tr>
    </w:tbl>
    <w:p w:rsidR="00F60CB0" w:rsidRDefault="00F60CB0" w:rsidP="00F60CB0">
      <w:pPr>
        <w:ind w:firstLine="708"/>
        <w:rPr>
          <w:i/>
        </w:rPr>
      </w:pPr>
    </w:p>
    <w:p w:rsidR="00311CC8" w:rsidRDefault="00311CC8" w:rsidP="00F60CB0">
      <w:pPr>
        <w:ind w:firstLine="708"/>
        <w:rPr>
          <w:i/>
        </w:rPr>
      </w:pPr>
    </w:p>
    <w:p w:rsidR="00311CC8" w:rsidRDefault="00311CC8" w:rsidP="00F60CB0">
      <w:pPr>
        <w:ind w:firstLine="708"/>
        <w:rPr>
          <w:i/>
        </w:rPr>
      </w:pPr>
    </w:p>
    <w:p w:rsidR="00311CC8" w:rsidRDefault="00311CC8" w:rsidP="00F60CB0">
      <w:pPr>
        <w:ind w:firstLine="708"/>
        <w:rPr>
          <w:i/>
        </w:rPr>
      </w:pPr>
    </w:p>
    <w:p w:rsidR="00311CC8" w:rsidRDefault="00311CC8" w:rsidP="00F60CB0">
      <w:pPr>
        <w:ind w:firstLine="708"/>
        <w:rPr>
          <w:i/>
        </w:rPr>
      </w:pPr>
    </w:p>
    <w:p w:rsidR="00311CC8" w:rsidRDefault="00311CC8" w:rsidP="00F60CB0">
      <w:pPr>
        <w:ind w:firstLine="708"/>
        <w:rPr>
          <w:i/>
        </w:rPr>
      </w:pPr>
    </w:p>
    <w:p w:rsidR="00311CC8" w:rsidRDefault="00311CC8" w:rsidP="00F60CB0">
      <w:pPr>
        <w:ind w:firstLine="708"/>
        <w:rPr>
          <w:i/>
        </w:rPr>
      </w:pPr>
    </w:p>
    <w:p w:rsidR="00F60CB0" w:rsidRPr="00311CC8" w:rsidRDefault="00F60CB0" w:rsidP="00311C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CC8">
        <w:rPr>
          <w:rFonts w:ascii="Times New Roman" w:hAnsi="Times New Roman" w:cs="Times New Roman"/>
          <w:sz w:val="24"/>
          <w:szCs w:val="24"/>
        </w:rPr>
        <w:t>Примечание: объемы финансирования носят прогнозный характер и подлежат ежегодной корректировке с учетом возможностей местного бюджета.</w:t>
      </w:r>
    </w:p>
    <w:p w:rsidR="00F60CB0" w:rsidRPr="00311CC8" w:rsidRDefault="00F60CB0" w:rsidP="00F60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11CC8">
        <w:rPr>
          <w:rFonts w:ascii="Times New Roman" w:hAnsi="Times New Roman" w:cs="Times New Roman"/>
          <w:sz w:val="28"/>
          <w:szCs w:val="28"/>
        </w:rPr>
        <w:tab/>
        <w:t>Характеристика проблемы, решение которой осуществляется путем реализации программы, включая анализ причин её возникновения, целесообразность и необходимость её решения программным методом</w:t>
      </w:r>
    </w:p>
    <w:p w:rsidR="00311CC8" w:rsidRDefault="00F60CB0" w:rsidP="00311CC8">
      <w:pPr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ab/>
        <w:t xml:space="preserve">Охрана труда является важнейшим условием сохранения жизни и здоровья граждан в процессе трудовой деятельности. Система муниципального управления охраной труда направлена на реализацию политики в области охраны труда, осуществлению правовых, социально-экономических, организационно-технических, санитарно-гигиенических, лечебно-профилактических и иных мероприятий по обеспечению безопасности, сохранению здоровья и работоспособности человека в процессе труда.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Муниципальное управление охраной труда в Новошешминском муниципальном районе осуществляется на основании соответствующих норм Конституции Российской Федерации, Трудового кодекса Российской Федерации, соответствующих законодательных и иных нормативных актов Российской Федерации и Республики Татарстан.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Определенная роль в системе управления охраной труда в районе отведена Координационному совету по охране и условиям труда Новошешминского муниципального района (далее – Координационный совет), на котором осуществляется принятие важных решений в области охраны труда на муниципальном уровне. В состав Координационного совета входят представители Исполнительного комитета, Управления сельского хозяйства и продовольствия (по согласованию), регионального отделения Фонда социального страхования (по согласованию), территориального управления </w:t>
      </w:r>
      <w:proofErr w:type="spellStart"/>
      <w:r w:rsidRPr="00311C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11CC8">
        <w:rPr>
          <w:rFonts w:ascii="Times New Roman" w:hAnsi="Times New Roman" w:cs="Times New Roman"/>
          <w:sz w:val="28"/>
          <w:szCs w:val="28"/>
        </w:rPr>
        <w:t xml:space="preserve"> (по согласованию), а также представитель Координационного совета профсоюзных комитетов Новошешминского района (по согласованию).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Создание безопасных условий труда, предотвращение травматизма напрямую зависят от организованного информационного обеспечения и пропаганды охраны труда, направленных на распространение информации, идей, данных о последних достижениях науки и техники в целях формирования эмоционального состояния, влияющего на жизненную позицию людей, их поведение в различных ситуациях, связанных с сохранением жизни и здоровья на производстве. При большом разнообразии методов пропаганды вопросов охраны труда, конечная цель такой пропаганды одна – воспитать у работающих осознанную необходимость выполнения требований безопасного проведения работ, развить у работников качества, способствующие безопасной работе, создать положительное отношение к вопросам безопасности. Основной формой пропаганды являются публичные выступления лекторов и пропагандистов по тематике безопасности труда перед различными группами населения с использованием таких форм, как лекции, семинары, конференции, викторины, научные консультации, встречи со специалистами, смотры-конкурсы и другое.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Ежегодно район поддерживает инициативу Международной Организации Труда в проведении 28 апреля Всемирного дня охраны труда. В рамках акции проходят «круглые столы» с руководителями и специалистами организаций, встречи с работниками, на которых обсуждаются проблемные вопросы в области охраны и условий труда.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приоритетных направлений деятельности в улучшении здоровья и сокращении смертности на предприятиях района является принятие мер по улучшению условий и охраны труда работающих, профилактике и снижению профессионального риска, а также проведение диспансеризации и профилактических осмотров работающих. </w:t>
      </w:r>
    </w:p>
    <w:p w:rsidR="00F60CB0" w:rsidRPr="00311CC8" w:rsidRDefault="00F60CB0" w:rsidP="00F60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CB0" w:rsidRPr="00311CC8" w:rsidRDefault="00F60CB0" w:rsidP="00F60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3. Основная цель и задачи Программы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3.1.</w:t>
      </w:r>
      <w:r w:rsidRPr="00311CC8">
        <w:rPr>
          <w:rFonts w:ascii="Times New Roman" w:hAnsi="Times New Roman" w:cs="Times New Roman"/>
          <w:sz w:val="28"/>
          <w:szCs w:val="28"/>
        </w:rPr>
        <w:tab/>
        <w:t xml:space="preserve">Основной целью Программы является улучшение условий и охраны труда в целях снижения профессиональных рисков работников организаций, расположенных на территории Новошешминского муниципального района Республики Татарстан.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3.2. Основными задачами Программы являются: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сохранение жизни и здоровья работников в процессе трудовой деятельности;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снижение уровня профессиональной заболеваемости и производственного травматизма;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создание и совершенствование системы управления охраной труда в районе;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подготовка и повышение квалификации руководителей, специалистов и работников по охране труда на основе современных технологий обучения; 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и пропаганда охраны труда; </w:t>
      </w:r>
    </w:p>
    <w:p w:rsidR="00F60CB0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активизация специальной оценки условий труда на предприятиях и организациях района. </w:t>
      </w:r>
    </w:p>
    <w:p w:rsidR="00311CC8" w:rsidRPr="00311CC8" w:rsidRDefault="00311CC8" w:rsidP="00311C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CB0" w:rsidRPr="00311CC8" w:rsidRDefault="00F60CB0" w:rsidP="00F60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4. Механизм реализации Программы</w:t>
      </w:r>
    </w:p>
    <w:p w:rsidR="00F60CB0" w:rsidRPr="00311CC8" w:rsidRDefault="00F60CB0" w:rsidP="00311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заказчик Программы –   Исполнительный комитет Новошешминского муниципального района Республики Татарстан, который самостоятельно определяет формы и методы организации управления реализацией Программы. </w:t>
      </w:r>
    </w:p>
    <w:p w:rsidR="00F60CB0" w:rsidRPr="00311CC8" w:rsidRDefault="00F60CB0" w:rsidP="00311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Заказчик Программы: </w:t>
      </w:r>
    </w:p>
    <w:p w:rsidR="00F60CB0" w:rsidRPr="00311CC8" w:rsidRDefault="00F60CB0" w:rsidP="00311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 xml:space="preserve">разрабатывает в пределах своих полномочий нормативно-правовые акты, необходимые для реализации Программы; осуществляет координацию деятельности по подготовке и уточнению перечня программных мероприятий; уточняет перечень целевых индикаторов и показателей эффективности Программы; </w:t>
      </w:r>
    </w:p>
    <w:p w:rsidR="00F60CB0" w:rsidRPr="00311CC8" w:rsidRDefault="00F60CB0" w:rsidP="00311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ведет отчетность о ходе реализации Программы и направляет ее в Министерство труда, занятости и социальной защиты Республики Татарстан в установленном порядке.</w:t>
      </w:r>
    </w:p>
    <w:p w:rsidR="00F60CB0" w:rsidRPr="008B0306" w:rsidRDefault="00F60CB0" w:rsidP="00311CC8">
      <w:pPr>
        <w:spacing w:after="0" w:line="240" w:lineRule="auto"/>
        <w:jc w:val="both"/>
        <w:rPr>
          <w:sz w:val="28"/>
          <w:szCs w:val="28"/>
        </w:rPr>
      </w:pPr>
    </w:p>
    <w:p w:rsidR="00F60CB0" w:rsidRPr="00311CC8" w:rsidRDefault="00F60CB0" w:rsidP="00F60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5. Перечень мероприятий целевой Программы</w:t>
      </w:r>
    </w:p>
    <w:p w:rsidR="00F60CB0" w:rsidRPr="00FA45C6" w:rsidRDefault="00F60CB0" w:rsidP="00F60CB0">
      <w:pPr>
        <w:jc w:val="center"/>
        <w:rPr>
          <w:b/>
          <w:sz w:val="28"/>
          <w:szCs w:val="28"/>
        </w:rPr>
      </w:pPr>
    </w:p>
    <w:tbl>
      <w:tblPr>
        <w:tblW w:w="10216" w:type="dxa"/>
        <w:tblInd w:w="-5" w:type="dxa"/>
        <w:tblCellMar>
          <w:top w:w="19" w:type="dxa"/>
          <w:left w:w="5" w:type="dxa"/>
        </w:tblCellMar>
        <w:tblLook w:val="04A0" w:firstRow="1" w:lastRow="0" w:firstColumn="1" w:lastColumn="0" w:noHBand="0" w:noVBand="1"/>
      </w:tblPr>
      <w:tblGrid>
        <w:gridCol w:w="694"/>
        <w:gridCol w:w="4845"/>
        <w:gridCol w:w="2693"/>
        <w:gridCol w:w="1984"/>
      </w:tblGrid>
      <w:tr w:rsidR="00F60CB0" w:rsidRPr="00973B78" w:rsidTr="006D055C">
        <w:trPr>
          <w:trHeight w:val="119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311CC8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60CB0" w:rsidRPr="00311CC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Содержание 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60CB0" w:rsidRPr="00973B78" w:rsidTr="006D055C">
        <w:trPr>
          <w:trHeight w:val="160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состояния условий и охраны труда, причин несчастных случаев на производстве и профессиональной заболеваемости в районе, разработка предложений по их предупреждению.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25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Систематическая подготовка информации о состоянии и мерах по улучшению условий и охраны труда по Новошешминскому муниципальному району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38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обучения руководителей и специалистов предприятий и организаций по охране труда, финансируемых из бюджетов всех уровней.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60CB0" w:rsidRPr="00973B78" w:rsidTr="006D055C">
        <w:trPr>
          <w:trHeight w:val="180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службы охраны труда предприятий, организаций района законодательными, нормативными и правовыми актами, методическими пособиями по охране труда и технике безопасности. Обновление инструкций.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22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Укомплектование (создание) службы охраны труда в предприятиях, организациях и учреждениях района.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55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коллективных договоров с обязательным включением раздела «Улучшение условий охраны труда».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Руководители, председатели профкомов, центр занятости населения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8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слушания по каждому случаю травматизма и несчастного случая на производстве на заседании координационного Совета по охране труда с принятием конкретных мер в отношении виновных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B0" w:rsidRPr="00973B78" w:rsidTr="006D055C">
        <w:trPr>
          <w:trHeight w:val="180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специальной оценки условий труда с последующим информированием работников об условиях и охране труда на рабочих местах, осуществлением риска вреда здоровья, о полагающихся им компенсациях и средствах индивидуальной защиты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65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графика профилактических медицинских осмотров. Обеспечить своевременное проведение обязательных предварительных и периодических медицинских осмотров работников.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3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работников спецодеждой, </w:t>
            </w:r>
            <w:proofErr w:type="spellStart"/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 по установленным нормам.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B0" w:rsidRPr="00973B78" w:rsidTr="006D055C">
        <w:trPr>
          <w:trHeight w:val="124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«Дней охраны труда» в предприятиях, организациях и учреждениях района.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проверок состояния и условия охраны труда и пожарной безопасности в предприятиях и организациях района.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Контрольно-надзорные органы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38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эксплуатацию новых и  улучшение существующих санитарно-бытовых помещений, обновление кабинетов по охране труда, оформление их стендами (плакатами и т.д.)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311CC8">
        <w:trPr>
          <w:trHeight w:val="111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 в актуальном состоянии стендов и уголков по условиям и охране труда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B0" w:rsidRPr="00973B78" w:rsidTr="006D055C">
        <w:trPr>
          <w:trHeight w:val="138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проверок в лагерях труда и отдыха для детей в летний период по выполнению требований охраны труда и техники безопасности, соответствия санитарно - гигиеническим требованиям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Контрольно- надзорные органы(по согласованию), Координационный Совет, Отдел образования Исполнительного комитета Новошешминского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июнь - август 2022-2025 гг.</w:t>
            </w:r>
          </w:p>
        </w:tc>
      </w:tr>
      <w:tr w:rsidR="00F60CB0" w:rsidRPr="00973B78" w:rsidTr="00311CC8">
        <w:trPr>
          <w:trHeight w:val="114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Модернизация, реконструкция оборудования, не отвечающего требованиям безопасности труда.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38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семинаров - совещаний по охране труда с привлечением профсоюзных организаций с участием руководителей и специалистов по охране труда предприятий и организаций района.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60CB0" w:rsidRPr="00973B78" w:rsidTr="006D055C">
        <w:trPr>
          <w:trHeight w:val="138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пропаганды положительного опыта по вопросам </w:t>
            </w:r>
          </w:p>
          <w:p w:rsidR="00F60CB0" w:rsidRPr="00311CC8" w:rsidRDefault="00F60CB0" w:rsidP="0031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 xml:space="preserve">охраны и условии труда, публикация оперативной информации, нормативных документов по охране труда и т.д. через районную газету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Совет, редакция районной газеты 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B0" w:rsidRPr="00311CC8" w:rsidRDefault="00F60CB0" w:rsidP="0031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8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</w:tbl>
    <w:p w:rsidR="00F60CB0" w:rsidRPr="008B0306" w:rsidRDefault="00F60CB0" w:rsidP="00F60CB0">
      <w:pPr>
        <w:jc w:val="both"/>
        <w:rPr>
          <w:sz w:val="28"/>
          <w:szCs w:val="28"/>
        </w:rPr>
      </w:pPr>
    </w:p>
    <w:p w:rsidR="00F60CB0" w:rsidRPr="00311CC8" w:rsidRDefault="00F60CB0" w:rsidP="00F60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6. Ожидаемые конечные результаты</w:t>
      </w:r>
    </w:p>
    <w:p w:rsidR="00F60CB0" w:rsidRPr="00FA45C6" w:rsidRDefault="00F60CB0" w:rsidP="00F60CB0">
      <w:pPr>
        <w:jc w:val="center"/>
        <w:rPr>
          <w:b/>
          <w:sz w:val="28"/>
          <w:szCs w:val="28"/>
        </w:rPr>
      </w:pP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Реализация этой Программы позволит повысить уровень профессиональной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lastRenderedPageBreak/>
        <w:t>подготовки кадров и создать более благоприятные условия для работы служб охраны труда в организациях. Социальный эффект от реализации мероприятий программы выражается в сокращении численности работников, занятых в неблагоприятных условиях; медицинская и профессиональная реабилитация лиц, пострадавших от несчастных случаев на производстве; снижение уровня производственного травматизма, уровня смертности населения в трудоспособном возрасте; повышение социальной защищенности работников и их удовлетворенности условиями труда.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Экономический эффект Программы будет получен на предприятиях за счет: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снижения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снижения затрат на предоставление льгот и компенсаций за работу во вредных и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опасных условиях труда, с тяжелыми условиями труда;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снижения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повышения производительности труда за счет сокращения потерь рабочего времени;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сокращение затрат на ремонт и замену оборудования после поломок, совершенных</w:t>
      </w:r>
    </w:p>
    <w:p w:rsidR="00F60CB0" w:rsidRPr="00311CC8" w:rsidRDefault="00F60CB0" w:rsidP="0031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C8">
        <w:rPr>
          <w:rFonts w:ascii="Times New Roman" w:hAnsi="Times New Roman" w:cs="Times New Roman"/>
          <w:sz w:val="28"/>
          <w:szCs w:val="28"/>
        </w:rPr>
        <w:t>временными работниками, замещающими основных работников на время их болезни из-за травм и производственно-обусловленных заболеваний и не имеющими достаточного опыта</w:t>
      </w:r>
      <w:r w:rsidR="008A6B2C">
        <w:rPr>
          <w:rFonts w:ascii="Times New Roman" w:hAnsi="Times New Roman" w:cs="Times New Roman"/>
          <w:sz w:val="28"/>
          <w:szCs w:val="28"/>
        </w:rPr>
        <w:t xml:space="preserve"> </w:t>
      </w:r>
      <w:r w:rsidRPr="00311CC8">
        <w:rPr>
          <w:rFonts w:ascii="Times New Roman" w:hAnsi="Times New Roman" w:cs="Times New Roman"/>
          <w:sz w:val="28"/>
          <w:szCs w:val="28"/>
        </w:rPr>
        <w:t>работы и квалификации.</w:t>
      </w:r>
    </w:p>
    <w:p w:rsidR="00F9666A" w:rsidRPr="004C0321" w:rsidRDefault="00F9666A" w:rsidP="00F60C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F9666A" w:rsidRPr="004C0321" w:rsidSect="00F60CB0">
      <w:headerReference w:type="default" r:id="rId7"/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0B" w:rsidRDefault="0056630B">
      <w:pPr>
        <w:spacing w:after="0" w:line="240" w:lineRule="auto"/>
      </w:pPr>
      <w:r>
        <w:separator/>
      </w:r>
    </w:p>
  </w:endnote>
  <w:endnote w:type="continuationSeparator" w:id="0">
    <w:p w:rsidR="0056630B" w:rsidRDefault="0056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0B" w:rsidRDefault="0056630B">
      <w:pPr>
        <w:spacing w:after="0" w:line="240" w:lineRule="auto"/>
      </w:pPr>
      <w:r>
        <w:separator/>
      </w:r>
    </w:p>
  </w:footnote>
  <w:footnote w:type="continuationSeparator" w:id="0">
    <w:p w:rsidR="0056630B" w:rsidRDefault="0056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EE" w:rsidRPr="00EB6712" w:rsidRDefault="00F110E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7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1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23"/>
  </w:num>
  <w:num w:numId="4">
    <w:abstractNumId w:val="21"/>
  </w:num>
  <w:num w:numId="5">
    <w:abstractNumId w:val="6"/>
  </w:num>
  <w:num w:numId="6">
    <w:abstractNumId w:val="7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9"/>
  </w:num>
  <w:num w:numId="11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25"/>
  </w:num>
  <w:num w:numId="14">
    <w:abstractNumId w:val="8"/>
  </w:num>
  <w:num w:numId="15">
    <w:abstractNumId w:val="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3"/>
  </w:num>
  <w:num w:numId="20">
    <w:abstractNumId w:val="2"/>
  </w:num>
  <w:num w:numId="21">
    <w:abstractNumId w:val="26"/>
  </w:num>
  <w:num w:numId="22">
    <w:abstractNumId w:val="24"/>
  </w:num>
  <w:num w:numId="23">
    <w:abstractNumId w:val="22"/>
  </w:num>
  <w:num w:numId="24">
    <w:abstractNumId w:val="12"/>
  </w:num>
  <w:num w:numId="25">
    <w:abstractNumId w:val="9"/>
  </w:num>
  <w:num w:numId="26">
    <w:abstractNumId w:val="4"/>
  </w:num>
  <w:num w:numId="27">
    <w:abstractNumId w:val="17"/>
  </w:num>
  <w:num w:numId="28">
    <w:abstractNumId w:val="27"/>
  </w:num>
  <w:num w:numId="29">
    <w:abstractNumId w:val="14"/>
  </w:num>
  <w:num w:numId="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203DA"/>
    <w:rsid w:val="005229C8"/>
    <w:rsid w:val="0053081E"/>
    <w:rsid w:val="00543E5C"/>
    <w:rsid w:val="00556BD4"/>
    <w:rsid w:val="005660A8"/>
    <w:rsid w:val="0056630B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4192"/>
    <w:rsid w:val="005D7E88"/>
    <w:rsid w:val="005E4F08"/>
    <w:rsid w:val="005F7DE7"/>
    <w:rsid w:val="006272BF"/>
    <w:rsid w:val="00633F9D"/>
    <w:rsid w:val="00641DD0"/>
    <w:rsid w:val="00644DE1"/>
    <w:rsid w:val="0065351A"/>
    <w:rsid w:val="0065748A"/>
    <w:rsid w:val="00667462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5059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B77CD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FA8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2022-01-12T11:14:00Z</dcterms:created>
  <dcterms:modified xsi:type="dcterms:W3CDTF">2022-01-12T11:14:00Z</dcterms:modified>
</cp:coreProperties>
</file>