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F645E0" w:rsidP="00F645E0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F645E0">
        <w:rPr>
          <w:rFonts w:ascii="Times New Roman" w:hAnsi="Times New Roman"/>
          <w:sz w:val="28"/>
          <w:lang w:val="ru-RU"/>
        </w:rPr>
        <w:t>ПРОЕКТ</w:t>
      </w:r>
    </w:p>
    <w:p w:rsidR="00F645E0" w:rsidRPr="00F645E0" w:rsidRDefault="00F645E0" w:rsidP="00F645E0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F645E0" w:rsidRPr="00BE6FA6" w:rsidRDefault="00F645E0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F645E0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645E0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45E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645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45E0" w:rsidRPr="00F645E0">
        <w:rPr>
          <w:rFonts w:ascii="Times New Roman" w:hAnsi="Times New Roman"/>
          <w:sz w:val="28"/>
          <w:szCs w:val="28"/>
          <w:lang w:val="ru-RU"/>
        </w:rPr>
        <w:t>___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91995">
        <w:rPr>
          <w:rFonts w:ascii="Times New Roman" w:hAnsi="Times New Roman"/>
          <w:sz w:val="28"/>
          <w:szCs w:val="28"/>
          <w:lang w:val="ru-RU"/>
        </w:rPr>
        <w:t>О признании утратившими силу постановления Исполнительного комитета Новошешминского муниципального</w:t>
      </w:r>
      <w:bookmarkStart w:id="1" w:name="_Hlk78735761"/>
      <w:r w:rsidRPr="00191995">
        <w:rPr>
          <w:rFonts w:ascii="Times New Roman" w:hAnsi="Times New Roman"/>
          <w:sz w:val="28"/>
          <w:szCs w:val="28"/>
          <w:lang w:val="ru-RU"/>
        </w:rPr>
        <w:t xml:space="preserve"> района Республики Татарстан от 23.08.2021 № 345; от 17.08.2021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1995">
        <w:rPr>
          <w:rFonts w:ascii="Times New Roman" w:hAnsi="Times New Roman"/>
          <w:sz w:val="28"/>
          <w:szCs w:val="28"/>
          <w:lang w:val="ru-RU"/>
        </w:rPr>
        <w:t>332; от 17.08.2021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1995">
        <w:rPr>
          <w:rFonts w:ascii="Times New Roman" w:hAnsi="Times New Roman"/>
          <w:sz w:val="28"/>
          <w:szCs w:val="28"/>
          <w:lang w:val="ru-RU"/>
        </w:rPr>
        <w:t>331</w:t>
      </w:r>
    </w:p>
    <w:bookmarkEnd w:id="1"/>
    <w:p w:rsidR="00191995" w:rsidRPr="00191995" w:rsidRDefault="00191995" w:rsidP="001919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1995" w:rsidRPr="00191995" w:rsidRDefault="00191995" w:rsidP="0019199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91995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191995" w:rsidRDefault="00191995" w:rsidP="00191995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утратившими силу:</w:t>
      </w:r>
    </w:p>
    <w:p w:rsidR="00191995" w:rsidRDefault="00191995" w:rsidP="00191995">
      <w:pPr>
        <w:pStyle w:val="ae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Исполнительного комитета Новошешминского муниципального района Республики Татарстан от 17.08.2021 № 331 «О внесении изменений и дополнений в постановление Исполнительного комитета Новошешминского муниципального района Республики Татарстан от 27 декабря 2018 года №619 «Об утверждении административного регламента предоставления муниципальной услуги по выдаче выписки из Генерального плана поселения»;</w:t>
      </w:r>
    </w:p>
    <w:p w:rsidR="00191995" w:rsidRDefault="00191995" w:rsidP="00191995">
      <w:pPr>
        <w:pStyle w:val="ae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Исполнительного комитета Новошешминского муниципального района Республики Татарстан от 17.08.2021 № 332 «О внесении изменений и дополнений в постановление Исполнительного комитета Новошешминского муниципального района Республики Татарстан от 27 декабря 2018 года № 626 «Об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дорог»;</w:t>
      </w:r>
    </w:p>
    <w:p w:rsidR="00191995" w:rsidRDefault="00191995" w:rsidP="00191995">
      <w:pPr>
        <w:pStyle w:val="ae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Исполнительного комитета Новошешминского муниципального района Республики Татарстан от 23.08.2021 № 345 «О внесении изменений и дополнений в постановление Исполнительного комитета Новошешминского муниципального района Республики Татарстан от 08 ноября </w:t>
      </w:r>
      <w:r>
        <w:rPr>
          <w:sz w:val="28"/>
          <w:szCs w:val="28"/>
        </w:rPr>
        <w:lastRenderedPageBreak/>
        <w:t>2019 года № 265 «Об утверждении административного регламента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использования».</w:t>
      </w:r>
    </w:p>
    <w:p w:rsidR="00191995" w:rsidRDefault="00191995" w:rsidP="00191995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191995" w:rsidRDefault="00191995" w:rsidP="00191995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A11196" w:rsidRDefault="00A11196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1995" w:rsidRPr="0093568C" w:rsidRDefault="00191995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91995"/>
    <w:rsid w:val="001A6F66"/>
    <w:rsid w:val="001C45D1"/>
    <w:rsid w:val="001E1397"/>
    <w:rsid w:val="001E27E2"/>
    <w:rsid w:val="001E5B9E"/>
    <w:rsid w:val="001F6A33"/>
    <w:rsid w:val="00202981"/>
    <w:rsid w:val="00224C5F"/>
    <w:rsid w:val="00243D21"/>
    <w:rsid w:val="002509C7"/>
    <w:rsid w:val="00251E91"/>
    <w:rsid w:val="00287C3A"/>
    <w:rsid w:val="002927E5"/>
    <w:rsid w:val="00295431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B48D1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B2F2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1196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645E0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73C4F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DEF6-6A08-40F1-B2C4-29F3AAD2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2667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2021-12-07T13:24:00Z</cp:lastPrinted>
  <dcterms:created xsi:type="dcterms:W3CDTF">2021-12-16T09:05:00Z</dcterms:created>
  <dcterms:modified xsi:type="dcterms:W3CDTF">2021-12-16T09:05:00Z</dcterms:modified>
</cp:coreProperties>
</file>