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82" w:rsidRDefault="008F76C9" w:rsidP="008F76C9">
      <w:pPr>
        <w:spacing w:after="0" w:line="240" w:lineRule="auto"/>
        <w:ind w:right="-7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8F76C9">
        <w:rPr>
          <w:rFonts w:ascii="Times New Roman" w:hAnsi="Times New Roman" w:cs="Times New Roman"/>
          <w:sz w:val="28"/>
        </w:rPr>
        <w:t>ПРОЕКТ</w:t>
      </w:r>
    </w:p>
    <w:p w:rsidR="008F76C9" w:rsidRDefault="008F76C9" w:rsidP="008F76C9">
      <w:pPr>
        <w:spacing w:after="0" w:line="240" w:lineRule="auto"/>
        <w:ind w:right="-711"/>
        <w:jc w:val="center"/>
        <w:rPr>
          <w:rFonts w:ascii="Times New Roman" w:hAnsi="Times New Roman" w:cs="Times New Roman"/>
          <w:sz w:val="28"/>
        </w:rPr>
      </w:pPr>
    </w:p>
    <w:p w:rsidR="008F76C9" w:rsidRPr="008F76C9" w:rsidRDefault="008F76C9" w:rsidP="008F76C9">
      <w:pPr>
        <w:spacing w:after="0" w:line="240" w:lineRule="auto"/>
        <w:ind w:right="-711"/>
        <w:jc w:val="center"/>
        <w:rPr>
          <w:rFonts w:ascii="Times New Roman" w:hAnsi="Times New Roman" w:cs="Times New Roman"/>
          <w:sz w:val="28"/>
        </w:rPr>
      </w:pPr>
    </w:p>
    <w:p w:rsidR="00EC3E82" w:rsidRDefault="00EC3E82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8D358D" w:rsidRPr="0038587E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F76C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F76C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0FC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8F76C9" w:rsidRPr="008F76C9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8587E" w:rsidRDefault="0038587E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70D8F" w:rsidRDefault="00670D8F" w:rsidP="00670D8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</w:t>
      </w:r>
      <w:r w:rsidRPr="00670D8F">
        <w:rPr>
          <w:rFonts w:ascii="Times New Roman" w:hAnsi="Times New Roman" w:cs="Times New Roman"/>
          <w:b w:val="0"/>
          <w:sz w:val="28"/>
        </w:rPr>
        <w:t>б учетной норме площади жилого помещения и норме предоставления площади жилого помещения по договору социального найма</w:t>
      </w:r>
    </w:p>
    <w:p w:rsidR="00670D8F" w:rsidRPr="00670D8F" w:rsidRDefault="00670D8F" w:rsidP="00670D8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670D8F" w:rsidRDefault="00670D8F" w:rsidP="00670D8F">
      <w:pPr>
        <w:pStyle w:val="ConsPlusNormal"/>
        <w:ind w:firstLine="540"/>
        <w:jc w:val="both"/>
      </w:pPr>
    </w:p>
    <w:p w:rsidR="00670D8F" w:rsidRPr="00670D8F" w:rsidRDefault="00670D8F" w:rsidP="00670D8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 xml:space="preserve">В целях реализации </w:t>
      </w:r>
      <w:hyperlink r:id="rId7" w:tooltip="&quot;Жилищный кодекс Российской Федерации&quot; от 29.12.2004 N 188-ФЗ (ред. от 29.05.2019) (с изм. и доп., вступ. в силу с 09.06.2019){КонсультантПлюс}" w:history="1">
        <w:r w:rsidRPr="00670D8F">
          <w:rPr>
            <w:rFonts w:ascii="Times New Roman" w:hAnsi="Times New Roman" w:cs="Times New Roman"/>
            <w:sz w:val="28"/>
          </w:rPr>
          <w:t>статей 50</w:t>
        </w:r>
      </w:hyperlink>
      <w:r w:rsidRPr="00670D8F">
        <w:rPr>
          <w:rFonts w:ascii="Times New Roman" w:hAnsi="Times New Roman" w:cs="Times New Roman"/>
          <w:sz w:val="28"/>
        </w:rPr>
        <w:t>, 58 Жилищного кодекса Российской Федерации, реализации государственных жилищных программ</w:t>
      </w:r>
      <w:r>
        <w:rPr>
          <w:rFonts w:ascii="Times New Roman" w:hAnsi="Times New Roman" w:cs="Times New Roman"/>
          <w:sz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670D8F" w:rsidRPr="00670D8F" w:rsidRDefault="00670D8F" w:rsidP="00670D8F">
      <w:pPr>
        <w:pStyle w:val="ConsPlusNormal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 xml:space="preserve">Установить учетную норму площади жилого помещения, исходя из которой в </w:t>
      </w:r>
      <w:r>
        <w:rPr>
          <w:rFonts w:ascii="Times New Roman" w:hAnsi="Times New Roman" w:cs="Times New Roman"/>
          <w:sz w:val="28"/>
        </w:rPr>
        <w:t xml:space="preserve">Новошешминском </w:t>
      </w:r>
      <w:r w:rsidRPr="00670D8F">
        <w:rPr>
          <w:rFonts w:ascii="Times New Roman" w:hAnsi="Times New Roman" w:cs="Times New Roman"/>
          <w:sz w:val="28"/>
        </w:rPr>
        <w:t xml:space="preserve">муниципальном районе Республики Татарстан определяется уровень обеспеченности граждан общей площадью жилого помещения в целях их принятия на учет в качестве нуждающихся в жилых помещениях, в размере не более </w:t>
      </w:r>
      <w:r>
        <w:rPr>
          <w:rFonts w:ascii="Times New Roman" w:hAnsi="Times New Roman" w:cs="Times New Roman"/>
          <w:sz w:val="28"/>
        </w:rPr>
        <w:t>18</w:t>
      </w:r>
      <w:r w:rsidRPr="00670D8F">
        <w:rPr>
          <w:rFonts w:ascii="Times New Roman" w:hAnsi="Times New Roman" w:cs="Times New Roman"/>
          <w:sz w:val="28"/>
        </w:rPr>
        <w:t xml:space="preserve"> кв. метров общей площади жилого помещения на одного члена семьи.</w:t>
      </w:r>
    </w:p>
    <w:p w:rsidR="00670D8F" w:rsidRPr="00670D8F" w:rsidRDefault="00670D8F" w:rsidP="00670D8F">
      <w:pPr>
        <w:pStyle w:val="ConsPlusNormal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 xml:space="preserve">Установить норму предоставления площади жилого помещения по договору социального найма, исходя из достигнутого уровня обеспеченности жилыми помещениями, предоставляемыми по договорам социального найма, в </w:t>
      </w:r>
      <w:r>
        <w:rPr>
          <w:rFonts w:ascii="Times New Roman" w:hAnsi="Times New Roman" w:cs="Times New Roman"/>
          <w:sz w:val="28"/>
        </w:rPr>
        <w:t xml:space="preserve">Новошешминском </w:t>
      </w:r>
      <w:r w:rsidRPr="00670D8F">
        <w:rPr>
          <w:rFonts w:ascii="Times New Roman" w:hAnsi="Times New Roman" w:cs="Times New Roman"/>
          <w:sz w:val="28"/>
        </w:rPr>
        <w:t>муниципальном районе Республики Татарстан в размере 18 кв. метров общей площади жилого помещения на одного гражданина.</w:t>
      </w:r>
    </w:p>
    <w:p w:rsidR="00670D8F" w:rsidRPr="00670D8F" w:rsidRDefault="00670D8F" w:rsidP="00670D8F">
      <w:pPr>
        <w:pStyle w:val="ConsPlusNormal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>Превышение нормы предоставления общей площади жилого помещения допускается в случаях, предусмотренных Жилищным кодексом Российской Федерации.</w:t>
      </w:r>
    </w:p>
    <w:p w:rsidR="00670D8F" w:rsidRPr="00670D8F" w:rsidRDefault="00670D8F" w:rsidP="00670D8F">
      <w:pPr>
        <w:pStyle w:val="ConsPlusNormal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>Постановление</w:t>
      </w:r>
      <w:r w:rsidR="000A606D">
        <w:rPr>
          <w:rFonts w:ascii="Times New Roman" w:hAnsi="Times New Roman" w:cs="Times New Roman"/>
          <w:sz w:val="28"/>
        </w:rPr>
        <w:t xml:space="preserve"> Исполнительного комитета </w:t>
      </w:r>
      <w:r>
        <w:rPr>
          <w:rFonts w:ascii="Times New Roman" w:hAnsi="Times New Roman" w:cs="Times New Roman"/>
          <w:sz w:val="28"/>
        </w:rPr>
        <w:t xml:space="preserve">Новошешминского </w:t>
      </w:r>
      <w:r w:rsidRPr="00670D8F">
        <w:rPr>
          <w:rFonts w:ascii="Times New Roman" w:hAnsi="Times New Roman" w:cs="Times New Roman"/>
          <w:sz w:val="28"/>
        </w:rPr>
        <w:t>муниципального района Республики Татарстан от</w:t>
      </w:r>
      <w:r>
        <w:rPr>
          <w:rFonts w:ascii="Times New Roman" w:hAnsi="Times New Roman" w:cs="Times New Roman"/>
          <w:sz w:val="28"/>
        </w:rPr>
        <w:t xml:space="preserve"> 20.06.2006 № 101 «О нормах площади жилья при постановке на учет и предоставлении жилья гражданам по социальному найму и по государственным жилищным программам»</w:t>
      </w:r>
      <w:r w:rsidR="000B5A32">
        <w:rPr>
          <w:rFonts w:ascii="Times New Roman" w:hAnsi="Times New Roman" w:cs="Times New Roman"/>
          <w:sz w:val="28"/>
        </w:rPr>
        <w:t xml:space="preserve"> (с </w:t>
      </w:r>
      <w:r w:rsidR="000B5A32">
        <w:rPr>
          <w:rFonts w:ascii="Times New Roman" w:hAnsi="Times New Roman" w:cs="Times New Roman"/>
          <w:sz w:val="28"/>
        </w:rPr>
        <w:lastRenderedPageBreak/>
        <w:t>изменениями от 16.12.2011 № 509)</w:t>
      </w:r>
      <w:r w:rsidRPr="00670D8F">
        <w:rPr>
          <w:rFonts w:ascii="Times New Roman" w:hAnsi="Times New Roman" w:cs="Times New Roman"/>
          <w:sz w:val="28"/>
        </w:rPr>
        <w:t xml:space="preserve"> признать утратившим силу.</w:t>
      </w:r>
    </w:p>
    <w:p w:rsidR="00670D8F" w:rsidRPr="00670D8F" w:rsidRDefault="00670D8F" w:rsidP="00670D8F">
      <w:pPr>
        <w:pStyle w:val="ConsPlusNormal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70D8F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</w:rPr>
        <w:t xml:space="preserve"> заместителя руководителя Исполнительного комитета Новошешминского муниципального района Республики Татарстан по инфраструктурному развитию</w:t>
      </w:r>
      <w:r w:rsidRPr="00670D8F">
        <w:rPr>
          <w:rFonts w:ascii="Times New Roman" w:hAnsi="Times New Roman" w:cs="Times New Roman"/>
          <w:sz w:val="28"/>
        </w:rPr>
        <w:t>.</w:t>
      </w:r>
    </w:p>
    <w:p w:rsidR="0038587E" w:rsidRDefault="0038587E" w:rsidP="00E27C78">
      <w:pPr>
        <w:ind w:left="1134"/>
        <w:rPr>
          <w:sz w:val="28"/>
          <w:szCs w:val="28"/>
        </w:rPr>
      </w:pPr>
    </w:p>
    <w:p w:rsidR="002B52DB" w:rsidRDefault="002B52DB" w:rsidP="00E27C78">
      <w:pPr>
        <w:ind w:left="1134"/>
        <w:rPr>
          <w:sz w:val="28"/>
          <w:szCs w:val="28"/>
        </w:rPr>
      </w:pPr>
    </w:p>
    <w:p w:rsidR="002B52DB" w:rsidRDefault="002B52DB" w:rsidP="00E27C78">
      <w:pPr>
        <w:ind w:left="1134"/>
        <w:rPr>
          <w:sz w:val="28"/>
          <w:szCs w:val="28"/>
        </w:rPr>
      </w:pPr>
    </w:p>
    <w:p w:rsidR="002B52DB" w:rsidRDefault="002B52DB" w:rsidP="00E27C78">
      <w:pPr>
        <w:ind w:left="1134"/>
        <w:rPr>
          <w:sz w:val="28"/>
          <w:szCs w:val="28"/>
        </w:rPr>
      </w:pPr>
    </w:p>
    <w:p w:rsidR="00DD6957" w:rsidRDefault="002B52DB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27" w:rsidRDefault="00BA2327">
      <w:pPr>
        <w:spacing w:after="0" w:line="240" w:lineRule="auto"/>
      </w:pPr>
      <w:r>
        <w:separator/>
      </w:r>
    </w:p>
  </w:endnote>
  <w:endnote w:type="continuationSeparator" w:id="0">
    <w:p w:rsidR="00BA2327" w:rsidRDefault="00BA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27" w:rsidRDefault="00BA2327">
      <w:pPr>
        <w:spacing w:after="0" w:line="240" w:lineRule="auto"/>
      </w:pPr>
      <w:r>
        <w:separator/>
      </w:r>
    </w:p>
  </w:footnote>
  <w:footnote w:type="continuationSeparator" w:id="0">
    <w:p w:rsidR="00BA2327" w:rsidRDefault="00BA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005F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A606D"/>
    <w:rsid w:val="000B54FA"/>
    <w:rsid w:val="000B5A32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A92"/>
    <w:rsid w:val="00121F33"/>
    <w:rsid w:val="00123C98"/>
    <w:rsid w:val="00126202"/>
    <w:rsid w:val="0012687E"/>
    <w:rsid w:val="0013484F"/>
    <w:rsid w:val="00164C72"/>
    <w:rsid w:val="00170FCA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44C1C"/>
    <w:rsid w:val="002500E6"/>
    <w:rsid w:val="002568AE"/>
    <w:rsid w:val="00265200"/>
    <w:rsid w:val="00265D03"/>
    <w:rsid w:val="00273E36"/>
    <w:rsid w:val="002828F2"/>
    <w:rsid w:val="0029715A"/>
    <w:rsid w:val="002A0B5A"/>
    <w:rsid w:val="002B0F95"/>
    <w:rsid w:val="002B2DC1"/>
    <w:rsid w:val="002B52DB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8587E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5892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0D8F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B46FC"/>
    <w:rsid w:val="008C2272"/>
    <w:rsid w:val="008C2CF2"/>
    <w:rsid w:val="008D16BB"/>
    <w:rsid w:val="008D358D"/>
    <w:rsid w:val="008E60B7"/>
    <w:rsid w:val="008E787A"/>
    <w:rsid w:val="008F76C9"/>
    <w:rsid w:val="00930080"/>
    <w:rsid w:val="009528C5"/>
    <w:rsid w:val="00984962"/>
    <w:rsid w:val="009A4489"/>
    <w:rsid w:val="009A77FF"/>
    <w:rsid w:val="009B5A6A"/>
    <w:rsid w:val="009B69BC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A2327"/>
    <w:rsid w:val="00BB295A"/>
    <w:rsid w:val="00BC0CD2"/>
    <w:rsid w:val="00BD0B2B"/>
    <w:rsid w:val="00BD0DC3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81A23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43D3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C3E82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1D8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AB7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A8BC7A2D984150F44174736B377569BB1ACF18DB591989CA751464A23D6A7209B846855DD69D5967EADD8A261076756DF9B5E350B73970J2S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2021-04-16T12:35:00Z</cp:lastPrinted>
  <dcterms:created xsi:type="dcterms:W3CDTF">2021-05-06T11:34:00Z</dcterms:created>
  <dcterms:modified xsi:type="dcterms:W3CDTF">2021-05-06T11:34:00Z</dcterms:modified>
</cp:coreProperties>
</file>