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A5" w:rsidRPr="009360AA" w:rsidRDefault="006265A5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60AA">
        <w:rPr>
          <w:rFonts w:ascii="Arial" w:hAnsi="Arial" w:cs="Arial"/>
          <w:sz w:val="24"/>
          <w:szCs w:val="24"/>
        </w:rPr>
        <w:t>проект</w:t>
      </w:r>
    </w:p>
    <w:p w:rsidR="006265A5" w:rsidRPr="009360AA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0AA">
        <w:rPr>
          <w:rFonts w:ascii="Arial" w:hAnsi="Arial" w:cs="Arial"/>
          <w:sz w:val="24"/>
          <w:szCs w:val="24"/>
        </w:rPr>
        <w:t>РЕШЕНИЕ</w:t>
      </w:r>
    </w:p>
    <w:p w:rsidR="006265A5" w:rsidRPr="009360AA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0AA">
        <w:rPr>
          <w:rFonts w:ascii="Arial" w:hAnsi="Arial" w:cs="Arial"/>
          <w:sz w:val="24"/>
          <w:szCs w:val="24"/>
        </w:rPr>
        <w:t xml:space="preserve">Совета </w:t>
      </w:r>
      <w:r w:rsidR="00CA21E4" w:rsidRPr="009360AA">
        <w:rPr>
          <w:rFonts w:ascii="Arial" w:hAnsi="Arial" w:cs="Arial"/>
          <w:sz w:val="24"/>
          <w:szCs w:val="24"/>
        </w:rPr>
        <w:t>Новошешминского</w:t>
      </w:r>
      <w:r w:rsidRPr="009360AA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6265A5" w:rsidRPr="009360AA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0AA">
        <w:rPr>
          <w:rFonts w:ascii="Arial" w:hAnsi="Arial" w:cs="Arial"/>
          <w:sz w:val="24"/>
          <w:szCs w:val="24"/>
        </w:rPr>
        <w:t>Республики Татарстан</w:t>
      </w:r>
    </w:p>
    <w:p w:rsidR="006265A5" w:rsidRPr="009360AA" w:rsidRDefault="006265A5" w:rsidP="00435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65A5" w:rsidRPr="009360AA" w:rsidRDefault="00C51F5F" w:rsidP="00435D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0AA">
        <w:rPr>
          <w:rFonts w:ascii="Arial" w:hAnsi="Arial" w:cs="Arial"/>
          <w:sz w:val="24"/>
          <w:szCs w:val="24"/>
        </w:rPr>
        <w:t xml:space="preserve">«___» </w:t>
      </w:r>
      <w:r w:rsidR="00B81D5E" w:rsidRPr="009360AA">
        <w:rPr>
          <w:rFonts w:ascii="Arial" w:hAnsi="Arial" w:cs="Arial"/>
          <w:sz w:val="24"/>
          <w:szCs w:val="24"/>
        </w:rPr>
        <w:t>апреля</w:t>
      </w:r>
      <w:r w:rsidR="006D0979" w:rsidRPr="009360AA">
        <w:rPr>
          <w:rFonts w:ascii="Arial" w:hAnsi="Arial" w:cs="Arial"/>
          <w:sz w:val="24"/>
          <w:szCs w:val="24"/>
        </w:rPr>
        <w:t xml:space="preserve"> 2021</w:t>
      </w:r>
      <w:r w:rsidR="00B17F2E" w:rsidRPr="009360AA">
        <w:rPr>
          <w:rFonts w:ascii="Arial" w:hAnsi="Arial" w:cs="Arial"/>
          <w:sz w:val="24"/>
          <w:szCs w:val="24"/>
        </w:rPr>
        <w:t xml:space="preserve"> года</w:t>
      </w:r>
      <w:r w:rsidR="006265A5" w:rsidRPr="009360AA">
        <w:rPr>
          <w:rFonts w:ascii="Arial" w:hAnsi="Arial" w:cs="Arial"/>
          <w:sz w:val="24"/>
          <w:szCs w:val="24"/>
        </w:rPr>
        <w:t xml:space="preserve"> </w:t>
      </w:r>
      <w:r w:rsidR="006265A5" w:rsidRPr="009360AA">
        <w:rPr>
          <w:rFonts w:ascii="Arial" w:hAnsi="Arial" w:cs="Arial"/>
          <w:sz w:val="24"/>
          <w:szCs w:val="24"/>
        </w:rPr>
        <w:tab/>
      </w:r>
      <w:r w:rsidR="006265A5" w:rsidRPr="009360AA">
        <w:rPr>
          <w:rFonts w:ascii="Arial" w:hAnsi="Arial" w:cs="Arial"/>
          <w:sz w:val="24"/>
          <w:szCs w:val="24"/>
        </w:rPr>
        <w:tab/>
      </w:r>
      <w:r w:rsidR="006265A5" w:rsidRPr="009360AA">
        <w:rPr>
          <w:rFonts w:ascii="Arial" w:hAnsi="Arial" w:cs="Arial"/>
          <w:sz w:val="24"/>
          <w:szCs w:val="24"/>
        </w:rPr>
        <w:tab/>
      </w:r>
      <w:r w:rsidR="006265A5" w:rsidRPr="009360AA">
        <w:rPr>
          <w:rFonts w:ascii="Arial" w:hAnsi="Arial" w:cs="Arial"/>
          <w:sz w:val="24"/>
          <w:szCs w:val="24"/>
        </w:rPr>
        <w:tab/>
      </w:r>
      <w:r w:rsidR="009360AA" w:rsidRPr="009360AA">
        <w:rPr>
          <w:rFonts w:ascii="Arial" w:hAnsi="Arial" w:cs="Arial"/>
          <w:sz w:val="24"/>
          <w:szCs w:val="24"/>
        </w:rPr>
        <w:tab/>
      </w:r>
      <w:r w:rsidR="006265A5" w:rsidRPr="009360AA">
        <w:rPr>
          <w:rFonts w:ascii="Arial" w:hAnsi="Arial" w:cs="Arial"/>
          <w:sz w:val="24"/>
          <w:szCs w:val="24"/>
        </w:rPr>
        <w:t xml:space="preserve">                      </w:t>
      </w:r>
      <w:r w:rsidR="006265A5" w:rsidRPr="009360AA">
        <w:rPr>
          <w:rFonts w:ascii="Arial" w:hAnsi="Arial" w:cs="Arial"/>
          <w:sz w:val="24"/>
          <w:szCs w:val="24"/>
        </w:rPr>
        <w:tab/>
      </w:r>
      <w:r w:rsidR="00B17F2E" w:rsidRPr="009360AA">
        <w:rPr>
          <w:rFonts w:ascii="Arial" w:hAnsi="Arial" w:cs="Arial"/>
          <w:sz w:val="24"/>
          <w:szCs w:val="24"/>
        </w:rPr>
        <w:tab/>
      </w:r>
      <w:r w:rsidR="006265A5" w:rsidRPr="009360AA">
        <w:rPr>
          <w:rFonts w:ascii="Arial" w:hAnsi="Arial" w:cs="Arial"/>
          <w:sz w:val="24"/>
          <w:szCs w:val="24"/>
        </w:rPr>
        <w:t>№ ____</w:t>
      </w:r>
    </w:p>
    <w:p w:rsidR="00363984" w:rsidRPr="009360AA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4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435DFD" w:rsidRPr="009360AA" w:rsidTr="00C51F5F">
        <w:trPr>
          <w:trHeight w:val="106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9360AA" w:rsidRDefault="00DA6605" w:rsidP="00DE4074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proofErr w:type="gramStart"/>
            <w:r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 внесении </w:t>
            </w:r>
            <w:r w:rsidR="006D0979"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дополнений в </w:t>
            </w:r>
            <w:r w:rsidR="00DE4074"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>Положение о</w:t>
            </w:r>
            <w:r w:rsidR="006D0979"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      </w:r>
            <w:r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утвержденное </w:t>
            </w:r>
            <w:r w:rsidR="00DE4074"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ешением Совета Новошешминского муниципального </w:t>
            </w:r>
            <w:r w:rsidR="00DE4074" w:rsidRPr="009360A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района </w:t>
            </w:r>
            <w:r w:rsidR="00DE4074" w:rsidRPr="009360A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Республики</w:t>
            </w:r>
            <w:r w:rsidRPr="009360A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 xml:space="preserve"> Татарстан </w:t>
            </w:r>
            <w:r w:rsidR="006D0979" w:rsidRPr="009360A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21.02.2020</w:t>
            </w:r>
            <w:r w:rsidR="009550A3" w:rsidRPr="009360A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 xml:space="preserve"> №</w:t>
            </w:r>
            <w:r w:rsidR="006D0979" w:rsidRPr="009360A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58-358</w:t>
            </w:r>
            <w:proofErr w:type="gramEnd"/>
          </w:p>
        </w:tc>
      </w:tr>
    </w:tbl>
    <w:p w:rsidR="00435DFD" w:rsidRPr="009360AA" w:rsidRDefault="00435DFD" w:rsidP="00435DF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-RU"/>
        </w:rPr>
      </w:pPr>
    </w:p>
    <w:p w:rsidR="00BA119E" w:rsidRPr="009360AA" w:rsidRDefault="006D0979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360AA">
        <w:rPr>
          <w:rFonts w:ascii="Arial" w:eastAsia="Calibri" w:hAnsi="Arial" w:cs="Arial"/>
          <w:sz w:val="24"/>
          <w:szCs w:val="24"/>
          <w:lang w:eastAsia="en-US"/>
        </w:rPr>
        <w:t>В соответствии с Законом Республики Татарстан от 26 декабря 2020 года №</w:t>
      </w:r>
      <w:r w:rsidR="001B5A7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360AA">
        <w:rPr>
          <w:rFonts w:ascii="Arial" w:eastAsia="Calibri" w:hAnsi="Arial" w:cs="Arial"/>
          <w:sz w:val="24"/>
          <w:szCs w:val="24"/>
          <w:lang w:eastAsia="en-US"/>
        </w:rPr>
        <w:t>97-ЗРТ «О внесении изменений в отдельные законодательные акты Республики Татарстан»</w:t>
      </w:r>
      <w:r w:rsidR="00DE4074" w:rsidRPr="009360AA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9360A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360AA">
        <w:rPr>
          <w:rFonts w:ascii="Arial" w:eastAsia="Calibri" w:hAnsi="Arial" w:cs="Arial"/>
          <w:sz w:val="24"/>
          <w:szCs w:val="24"/>
        </w:rPr>
        <w:t>Совет</w:t>
      </w:r>
      <w:r w:rsidR="00E15B04" w:rsidRPr="009360AA">
        <w:rPr>
          <w:rFonts w:ascii="Arial" w:eastAsia="Times New Roman" w:hAnsi="Arial" w:cs="Arial"/>
          <w:sz w:val="24"/>
          <w:szCs w:val="24"/>
        </w:rPr>
        <w:t xml:space="preserve"> </w:t>
      </w:r>
      <w:r w:rsidR="00CA21E4" w:rsidRPr="009360AA">
        <w:rPr>
          <w:rFonts w:ascii="Arial" w:eastAsia="Times New Roman" w:hAnsi="Arial" w:cs="Arial"/>
          <w:sz w:val="24"/>
          <w:szCs w:val="24"/>
        </w:rPr>
        <w:t>Новошешминского</w:t>
      </w:r>
      <w:r w:rsidR="00E15B04" w:rsidRPr="009360AA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r w:rsidR="00BA119E" w:rsidRPr="009360AA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1B5A7E" w:rsidRDefault="001B5A7E" w:rsidP="00BA11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E15B04" w:rsidRPr="009360AA" w:rsidRDefault="00BA119E" w:rsidP="00BA119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9360AA">
        <w:rPr>
          <w:rFonts w:ascii="Arial" w:eastAsia="Times New Roman" w:hAnsi="Arial" w:cs="Arial"/>
          <w:sz w:val="24"/>
          <w:szCs w:val="24"/>
          <w:lang w:val="tt-RU"/>
        </w:rPr>
        <w:t>РЕШ</w:t>
      </w:r>
      <w:r w:rsidR="001B5A7E">
        <w:rPr>
          <w:rFonts w:ascii="Arial" w:eastAsia="Times New Roman" w:hAnsi="Arial" w:cs="Arial"/>
          <w:sz w:val="24"/>
          <w:szCs w:val="24"/>
          <w:lang w:val="tt-RU"/>
        </w:rPr>
        <w:t>ИЛ</w:t>
      </w:r>
      <w:r w:rsidR="00E15B04" w:rsidRPr="009360AA">
        <w:rPr>
          <w:rFonts w:ascii="Arial" w:eastAsia="Times New Roman" w:hAnsi="Arial" w:cs="Arial"/>
          <w:sz w:val="24"/>
          <w:szCs w:val="24"/>
          <w:lang w:val="tt-RU"/>
        </w:rPr>
        <w:t>:</w:t>
      </w:r>
    </w:p>
    <w:p w:rsidR="00E15B04" w:rsidRPr="009360AA" w:rsidRDefault="00E15B04" w:rsidP="00F8371D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E15B04" w:rsidRPr="009360AA" w:rsidRDefault="009360AA" w:rsidP="009360AA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>1</w:t>
      </w:r>
      <w:r w:rsidR="003B79BC"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. </w:t>
      </w:r>
      <w:r w:rsidR="00E15B04"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Внести </w:t>
      </w:r>
      <w:r w:rsidR="002F5B32"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в </w:t>
      </w:r>
      <w:r w:rsidR="00F92AE8">
        <w:rPr>
          <w:rFonts w:ascii="Arial" w:eastAsia="Times New Roman" w:hAnsi="Arial" w:cs="Arial"/>
          <w:sz w:val="24"/>
          <w:szCs w:val="24"/>
          <w:lang w:val="tt-RU"/>
        </w:rPr>
        <w:t xml:space="preserve">Положение </w:t>
      </w:r>
      <w:r w:rsidR="00DE4074" w:rsidRPr="009360AA">
        <w:rPr>
          <w:rFonts w:ascii="Arial" w:eastAsia="Times New Roman" w:hAnsi="Arial" w:cs="Arial"/>
          <w:sz w:val="24"/>
          <w:szCs w:val="24"/>
          <w:lang w:val="tt-RU"/>
        </w:rPr>
        <w:t>о</w:t>
      </w:r>
      <w:r w:rsidR="006D0979"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контракту, утвержденное </w:t>
      </w:r>
      <w:r w:rsidR="00DE4074" w:rsidRPr="009360AA">
        <w:rPr>
          <w:rFonts w:ascii="Arial" w:eastAsia="Times New Roman" w:hAnsi="Arial" w:cs="Arial"/>
          <w:sz w:val="24"/>
          <w:szCs w:val="24"/>
          <w:lang w:val="tt-RU"/>
        </w:rPr>
        <w:t>р</w:t>
      </w:r>
      <w:r w:rsidR="006D0979" w:rsidRPr="009360AA">
        <w:rPr>
          <w:rFonts w:ascii="Arial" w:eastAsia="Times New Roman" w:hAnsi="Arial" w:cs="Arial"/>
          <w:sz w:val="24"/>
          <w:szCs w:val="24"/>
          <w:lang w:val="tt-RU"/>
        </w:rPr>
        <w:t>ешением Совета Новошеш</w:t>
      </w:r>
      <w:r w:rsidR="001B5A7E">
        <w:rPr>
          <w:rFonts w:ascii="Arial" w:eastAsia="Times New Roman" w:hAnsi="Arial" w:cs="Arial"/>
          <w:sz w:val="24"/>
          <w:szCs w:val="24"/>
          <w:lang w:val="tt-RU"/>
        </w:rPr>
        <w:t xml:space="preserve">минского муниципального района </w:t>
      </w:r>
      <w:r w:rsidR="006D0979" w:rsidRPr="009360AA">
        <w:rPr>
          <w:rFonts w:ascii="Arial" w:eastAsia="Times New Roman" w:hAnsi="Arial" w:cs="Arial"/>
          <w:sz w:val="24"/>
          <w:szCs w:val="24"/>
          <w:lang w:val="tt-RU"/>
        </w:rPr>
        <w:t>Республики Татарстан 21.02.2020 №</w:t>
      </w:r>
      <w:r w:rsidR="001B5A7E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="006D0979" w:rsidRPr="009360AA">
        <w:rPr>
          <w:rFonts w:ascii="Arial" w:eastAsia="Times New Roman" w:hAnsi="Arial" w:cs="Arial"/>
          <w:sz w:val="24"/>
          <w:szCs w:val="24"/>
          <w:lang w:val="tt-RU"/>
        </w:rPr>
        <w:t>58-358</w:t>
      </w:r>
      <w:r w:rsidR="003B79BC"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 следующ</w:t>
      </w:r>
      <w:r w:rsidR="00DE4074" w:rsidRPr="009360AA">
        <w:rPr>
          <w:rFonts w:ascii="Arial" w:eastAsia="Times New Roman" w:hAnsi="Arial" w:cs="Arial"/>
          <w:sz w:val="24"/>
          <w:szCs w:val="24"/>
          <w:lang w:val="tt-RU"/>
        </w:rPr>
        <w:t>и</w:t>
      </w:r>
      <w:r w:rsidR="003B79BC" w:rsidRPr="009360AA">
        <w:rPr>
          <w:rFonts w:ascii="Arial" w:eastAsia="Times New Roman" w:hAnsi="Arial" w:cs="Arial"/>
          <w:sz w:val="24"/>
          <w:szCs w:val="24"/>
          <w:lang w:val="tt-RU"/>
        </w:rPr>
        <w:t>е изменения</w:t>
      </w:r>
      <w:r w:rsidR="00E15B04"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: </w:t>
      </w:r>
    </w:p>
    <w:p w:rsidR="00936A17" w:rsidRPr="009360AA" w:rsidRDefault="003B79BC" w:rsidP="009360A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1.1. </w:t>
      </w:r>
      <w:r w:rsidR="006D0979" w:rsidRPr="009360AA">
        <w:rPr>
          <w:rFonts w:ascii="Arial" w:eastAsia="Times New Roman" w:hAnsi="Arial" w:cs="Arial"/>
          <w:sz w:val="24"/>
          <w:szCs w:val="24"/>
          <w:lang w:val="tt-RU"/>
        </w:rPr>
        <w:t xml:space="preserve">в </w:t>
      </w:r>
      <w:r w:rsidR="007740F9" w:rsidRPr="009360AA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="00BA119E" w:rsidRPr="009360AA">
        <w:rPr>
          <w:rFonts w:ascii="Arial" w:hAnsi="Arial" w:cs="Arial"/>
          <w:bCs/>
          <w:sz w:val="24"/>
          <w:szCs w:val="24"/>
        </w:rPr>
        <w:t>пункт</w:t>
      </w:r>
      <w:r w:rsidR="00936A17" w:rsidRPr="009360AA">
        <w:rPr>
          <w:rFonts w:ascii="Arial" w:hAnsi="Arial" w:cs="Arial"/>
          <w:bCs/>
          <w:sz w:val="24"/>
          <w:szCs w:val="24"/>
        </w:rPr>
        <w:t>е</w:t>
      </w:r>
      <w:r w:rsidR="006D0979" w:rsidRPr="009360AA">
        <w:rPr>
          <w:rFonts w:ascii="Arial" w:hAnsi="Arial" w:cs="Arial"/>
          <w:bCs/>
          <w:sz w:val="24"/>
          <w:szCs w:val="24"/>
        </w:rPr>
        <w:t xml:space="preserve"> </w:t>
      </w:r>
      <w:r w:rsidR="009550A3" w:rsidRPr="009360AA">
        <w:rPr>
          <w:rFonts w:ascii="Arial" w:hAnsi="Arial" w:cs="Arial"/>
          <w:bCs/>
          <w:sz w:val="24"/>
          <w:szCs w:val="24"/>
        </w:rPr>
        <w:t>3</w:t>
      </w:r>
      <w:r w:rsidR="001C3ACB" w:rsidRPr="009360AA">
        <w:rPr>
          <w:rFonts w:ascii="Arial" w:hAnsi="Arial" w:cs="Arial"/>
          <w:bCs/>
          <w:sz w:val="24"/>
          <w:szCs w:val="24"/>
        </w:rPr>
        <w:t xml:space="preserve"> </w:t>
      </w:r>
      <w:r w:rsidR="007740F9" w:rsidRPr="009360AA">
        <w:rPr>
          <w:rFonts w:ascii="Arial" w:hAnsi="Arial" w:cs="Arial"/>
          <w:bCs/>
          <w:sz w:val="24"/>
          <w:szCs w:val="24"/>
        </w:rPr>
        <w:t>пункта</w:t>
      </w:r>
      <w:r w:rsidR="000C25CC" w:rsidRPr="009360AA">
        <w:rPr>
          <w:rFonts w:ascii="Arial" w:hAnsi="Arial" w:cs="Arial"/>
          <w:bCs/>
          <w:sz w:val="24"/>
          <w:szCs w:val="24"/>
        </w:rPr>
        <w:t xml:space="preserve"> </w:t>
      </w:r>
      <w:r w:rsidR="006D0979" w:rsidRPr="009360AA">
        <w:rPr>
          <w:rFonts w:ascii="Arial" w:hAnsi="Arial" w:cs="Arial"/>
          <w:bCs/>
          <w:sz w:val="24"/>
          <w:szCs w:val="24"/>
        </w:rPr>
        <w:t>2.3</w:t>
      </w:r>
      <w:r w:rsidR="00936A17" w:rsidRPr="009360AA">
        <w:rPr>
          <w:rFonts w:ascii="Arial" w:hAnsi="Arial" w:cs="Arial"/>
          <w:bCs/>
          <w:sz w:val="24"/>
          <w:szCs w:val="24"/>
        </w:rPr>
        <w:t>.</w:t>
      </w:r>
      <w:r w:rsidR="00BA119E" w:rsidRPr="009360AA">
        <w:rPr>
          <w:rFonts w:ascii="Arial" w:hAnsi="Arial" w:cs="Arial"/>
          <w:bCs/>
          <w:sz w:val="24"/>
          <w:szCs w:val="24"/>
        </w:rPr>
        <w:t xml:space="preserve"> </w:t>
      </w:r>
      <w:r w:rsidR="00936A17" w:rsidRPr="009360AA">
        <w:rPr>
          <w:rFonts w:ascii="Arial" w:hAnsi="Arial" w:cs="Arial"/>
          <w:bCs/>
          <w:sz w:val="24"/>
          <w:szCs w:val="24"/>
        </w:rPr>
        <w:t xml:space="preserve">после слова </w:t>
      </w:r>
      <w:r w:rsidR="00F92AE8">
        <w:rPr>
          <w:rFonts w:ascii="Arial" w:hAnsi="Arial" w:cs="Arial"/>
          <w:bCs/>
          <w:sz w:val="24"/>
          <w:szCs w:val="24"/>
        </w:rPr>
        <w:t>«организаций)» дополнить словами «</w:t>
      </w:r>
      <w:r w:rsidR="00936A17" w:rsidRPr="009360AA">
        <w:rPr>
          <w:rFonts w:ascii="Arial" w:hAnsi="Arial" w:cs="Arial"/>
          <w:bCs/>
          <w:sz w:val="24"/>
          <w:szCs w:val="24"/>
        </w:rPr>
        <w:t>, цифровых фина</w:t>
      </w:r>
      <w:r w:rsidR="00F92AE8">
        <w:rPr>
          <w:rFonts w:ascii="Arial" w:hAnsi="Arial" w:cs="Arial"/>
          <w:bCs/>
          <w:sz w:val="24"/>
          <w:szCs w:val="24"/>
        </w:rPr>
        <w:t>нсовых активов, цифровой валюты»</w:t>
      </w:r>
      <w:r w:rsidR="00936A17" w:rsidRPr="009360AA">
        <w:rPr>
          <w:rFonts w:ascii="Arial" w:hAnsi="Arial" w:cs="Arial"/>
          <w:bCs/>
          <w:sz w:val="24"/>
          <w:szCs w:val="24"/>
        </w:rPr>
        <w:t>;</w:t>
      </w:r>
    </w:p>
    <w:p w:rsidR="00936A17" w:rsidRPr="009360AA" w:rsidRDefault="00936A17" w:rsidP="009360A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360AA">
        <w:rPr>
          <w:rFonts w:ascii="Arial" w:hAnsi="Arial" w:cs="Arial"/>
          <w:sz w:val="24"/>
          <w:szCs w:val="24"/>
        </w:rPr>
        <w:t>1.2</w:t>
      </w:r>
      <w:r w:rsidR="00D84853" w:rsidRPr="009360AA">
        <w:rPr>
          <w:rFonts w:ascii="Arial" w:hAnsi="Arial" w:cs="Arial"/>
          <w:sz w:val="24"/>
          <w:szCs w:val="24"/>
        </w:rPr>
        <w:t xml:space="preserve">. </w:t>
      </w:r>
      <w:r w:rsidRPr="009360AA">
        <w:rPr>
          <w:rFonts w:ascii="Arial" w:hAnsi="Arial" w:cs="Arial"/>
          <w:sz w:val="24"/>
          <w:szCs w:val="24"/>
        </w:rPr>
        <w:t xml:space="preserve">в подпункте </w:t>
      </w:r>
      <w:r w:rsidR="00D84853" w:rsidRPr="009360AA">
        <w:rPr>
          <w:rFonts w:ascii="Arial" w:hAnsi="Arial" w:cs="Arial"/>
          <w:sz w:val="24"/>
          <w:szCs w:val="24"/>
        </w:rPr>
        <w:t xml:space="preserve">3 пункта </w:t>
      </w:r>
      <w:r w:rsidRPr="009360AA">
        <w:rPr>
          <w:rFonts w:ascii="Arial" w:hAnsi="Arial" w:cs="Arial"/>
          <w:sz w:val="24"/>
          <w:szCs w:val="24"/>
        </w:rPr>
        <w:t xml:space="preserve">2.4. </w:t>
      </w:r>
      <w:r w:rsidR="00F92AE8">
        <w:rPr>
          <w:rFonts w:ascii="Arial" w:hAnsi="Arial" w:cs="Arial"/>
          <w:bCs/>
          <w:sz w:val="24"/>
          <w:szCs w:val="24"/>
        </w:rPr>
        <w:t>после слова «организаций)» дополнить словами «</w:t>
      </w:r>
      <w:r w:rsidRPr="009360AA">
        <w:rPr>
          <w:rFonts w:ascii="Arial" w:hAnsi="Arial" w:cs="Arial"/>
          <w:bCs/>
          <w:sz w:val="24"/>
          <w:szCs w:val="24"/>
        </w:rPr>
        <w:t>, цифровых фина</w:t>
      </w:r>
      <w:r w:rsidR="00F92AE8">
        <w:rPr>
          <w:rFonts w:ascii="Arial" w:hAnsi="Arial" w:cs="Arial"/>
          <w:bCs/>
          <w:sz w:val="24"/>
          <w:szCs w:val="24"/>
        </w:rPr>
        <w:t>нсовых активов, цифровой валюты»</w:t>
      </w:r>
      <w:r w:rsidRPr="009360AA">
        <w:rPr>
          <w:rFonts w:ascii="Arial" w:hAnsi="Arial" w:cs="Arial"/>
          <w:bCs/>
          <w:sz w:val="24"/>
          <w:szCs w:val="24"/>
        </w:rPr>
        <w:t>;</w:t>
      </w:r>
      <w:proofErr w:type="gramEnd"/>
    </w:p>
    <w:p w:rsidR="00936A17" w:rsidRPr="009360AA" w:rsidRDefault="00936A17" w:rsidP="009360A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360AA">
        <w:rPr>
          <w:rFonts w:ascii="Arial" w:hAnsi="Arial" w:cs="Arial"/>
          <w:bCs/>
          <w:sz w:val="24"/>
          <w:szCs w:val="24"/>
        </w:rPr>
        <w:t xml:space="preserve">1.3. </w:t>
      </w:r>
      <w:r w:rsidR="00F92AE8">
        <w:rPr>
          <w:rFonts w:ascii="Arial" w:hAnsi="Arial" w:cs="Arial"/>
          <w:bCs/>
          <w:sz w:val="24"/>
          <w:szCs w:val="24"/>
        </w:rPr>
        <w:t>приложение после слова «организаций)</w:t>
      </w:r>
      <w:proofErr w:type="gramStart"/>
      <w:r w:rsidR="00F92AE8">
        <w:rPr>
          <w:rFonts w:ascii="Arial" w:hAnsi="Arial" w:cs="Arial"/>
          <w:bCs/>
          <w:sz w:val="24"/>
          <w:szCs w:val="24"/>
        </w:rPr>
        <w:t>,»</w:t>
      </w:r>
      <w:proofErr w:type="gramEnd"/>
      <w:r w:rsidRPr="009360AA">
        <w:rPr>
          <w:rFonts w:ascii="Arial" w:hAnsi="Arial" w:cs="Arial"/>
          <w:bCs/>
          <w:sz w:val="24"/>
          <w:szCs w:val="24"/>
        </w:rPr>
        <w:t xml:space="preserve"> доп</w:t>
      </w:r>
      <w:r w:rsidR="00F92AE8">
        <w:rPr>
          <w:rFonts w:ascii="Arial" w:hAnsi="Arial" w:cs="Arial"/>
          <w:bCs/>
          <w:sz w:val="24"/>
          <w:szCs w:val="24"/>
        </w:rPr>
        <w:t>олнить словами «</w:t>
      </w:r>
      <w:r w:rsidRPr="009360AA">
        <w:rPr>
          <w:rFonts w:ascii="Arial" w:hAnsi="Arial" w:cs="Arial"/>
          <w:bCs/>
          <w:sz w:val="24"/>
          <w:szCs w:val="24"/>
        </w:rPr>
        <w:t>цифровых финанс</w:t>
      </w:r>
      <w:r w:rsidR="00F92AE8">
        <w:rPr>
          <w:rFonts w:ascii="Arial" w:hAnsi="Arial" w:cs="Arial"/>
          <w:bCs/>
          <w:sz w:val="24"/>
          <w:szCs w:val="24"/>
        </w:rPr>
        <w:t>овых активов, цифровой валюты,».</w:t>
      </w:r>
    </w:p>
    <w:p w:rsidR="00C264AE" w:rsidRDefault="00DB7B9B" w:rsidP="009360AA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60AA">
        <w:rPr>
          <w:rFonts w:ascii="Arial" w:hAnsi="Arial" w:cs="Arial"/>
          <w:sz w:val="24"/>
          <w:szCs w:val="24"/>
        </w:rPr>
        <w:t>2.</w:t>
      </w:r>
      <w:r w:rsidR="004B46FD" w:rsidRPr="009360AA">
        <w:rPr>
          <w:rFonts w:ascii="Arial" w:hAnsi="Arial" w:cs="Arial"/>
          <w:sz w:val="24"/>
          <w:szCs w:val="24"/>
        </w:rPr>
        <w:t xml:space="preserve"> </w:t>
      </w:r>
      <w:r w:rsidR="00C264AE" w:rsidRPr="00C264AE">
        <w:rPr>
          <w:rFonts w:ascii="Arial" w:eastAsia="Times New Roman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 (pravo.tatarstan.ru) и разместить на официальном сайте </w:t>
      </w:r>
      <w:proofErr w:type="spellStart"/>
      <w:r w:rsidR="00C264AE" w:rsidRPr="00C264AE">
        <w:rPr>
          <w:rFonts w:ascii="Arial" w:eastAsia="Times New Roman" w:hAnsi="Arial" w:cs="Arial"/>
          <w:sz w:val="24"/>
          <w:szCs w:val="24"/>
        </w:rPr>
        <w:t>Новошешминского</w:t>
      </w:r>
      <w:proofErr w:type="spellEnd"/>
      <w:r w:rsidR="00C264AE" w:rsidRPr="00C264AE">
        <w:rPr>
          <w:rFonts w:ascii="Arial" w:eastAsia="Times New Roman" w:hAnsi="Arial" w:cs="Arial"/>
          <w:sz w:val="24"/>
          <w:szCs w:val="24"/>
        </w:rPr>
        <w:t xml:space="preserve"> муниципального района (novosheshminsk.tatarstan.ru).</w:t>
      </w:r>
    </w:p>
    <w:p w:rsidR="007740F9" w:rsidRPr="009360AA" w:rsidRDefault="009550A3" w:rsidP="009360AA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9360AA">
        <w:rPr>
          <w:rFonts w:ascii="Arial" w:hAnsi="Arial" w:cs="Arial"/>
          <w:sz w:val="24"/>
          <w:szCs w:val="24"/>
          <w:lang w:val="tt-RU"/>
        </w:rPr>
        <w:t>3</w:t>
      </w:r>
      <w:r w:rsidR="005F37B2" w:rsidRPr="009360A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A6605" w:rsidRPr="009360AA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DA6605" w:rsidRPr="009360AA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возложить на председателя комиссии по законности, правопорядку и взаимодействи</w:t>
      </w:r>
      <w:r w:rsidR="00F92AE8">
        <w:rPr>
          <w:rFonts w:ascii="Arial" w:eastAsia="Times New Roman" w:hAnsi="Arial" w:cs="Arial"/>
          <w:sz w:val="24"/>
          <w:szCs w:val="24"/>
        </w:rPr>
        <w:t>ю</w:t>
      </w:r>
      <w:r w:rsidR="00DA6605" w:rsidRPr="009360AA">
        <w:rPr>
          <w:rFonts w:ascii="Arial" w:eastAsia="Times New Roman" w:hAnsi="Arial" w:cs="Arial"/>
          <w:sz w:val="24"/>
          <w:szCs w:val="24"/>
        </w:rPr>
        <w:t xml:space="preserve"> с представительными органами поселений Совета Новошешминского муниципального района</w:t>
      </w:r>
      <w:r w:rsidR="00DE4074" w:rsidRPr="009360AA">
        <w:rPr>
          <w:rFonts w:ascii="Arial" w:eastAsia="Times New Roman" w:hAnsi="Arial" w:cs="Arial"/>
          <w:sz w:val="24"/>
          <w:szCs w:val="24"/>
        </w:rPr>
        <w:t xml:space="preserve"> Республики Татарстан</w:t>
      </w:r>
      <w:r w:rsidR="00DA6605" w:rsidRPr="009360AA">
        <w:rPr>
          <w:rFonts w:ascii="Arial" w:eastAsia="Times New Roman" w:hAnsi="Arial" w:cs="Arial"/>
          <w:sz w:val="24"/>
          <w:szCs w:val="24"/>
        </w:rPr>
        <w:t>.</w:t>
      </w:r>
    </w:p>
    <w:p w:rsidR="009360AA" w:rsidRDefault="009360AA" w:rsidP="009455A4">
      <w:pPr>
        <w:widowControl w:val="0"/>
        <w:spacing w:line="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F92AE8" w:rsidRPr="009360AA" w:rsidRDefault="00F92AE8" w:rsidP="009455A4">
      <w:pPr>
        <w:widowControl w:val="0"/>
        <w:spacing w:line="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:rsidR="007740F9" w:rsidRPr="009360AA" w:rsidRDefault="007740F9" w:rsidP="00F92AE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60AA">
        <w:rPr>
          <w:rFonts w:ascii="Arial" w:eastAsia="Times New Roman" w:hAnsi="Arial" w:cs="Arial"/>
          <w:sz w:val="24"/>
          <w:szCs w:val="24"/>
        </w:rPr>
        <w:t xml:space="preserve">Глава Новошешминского </w:t>
      </w:r>
    </w:p>
    <w:p w:rsidR="005D7C02" w:rsidRPr="009360AA" w:rsidRDefault="007740F9" w:rsidP="00F92AE8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0AA">
        <w:rPr>
          <w:rFonts w:ascii="Arial" w:eastAsia="Times New Roman" w:hAnsi="Arial" w:cs="Arial"/>
          <w:sz w:val="24"/>
          <w:szCs w:val="24"/>
        </w:rPr>
        <w:t xml:space="preserve">муниципального района </w:t>
      </w:r>
      <w:r w:rsidRPr="009360AA">
        <w:rPr>
          <w:rFonts w:ascii="Arial" w:eastAsia="Times New Roman" w:hAnsi="Arial" w:cs="Arial"/>
          <w:sz w:val="24"/>
          <w:szCs w:val="24"/>
        </w:rPr>
        <w:tab/>
      </w:r>
      <w:r w:rsidR="00DE4074" w:rsidRPr="009360AA">
        <w:rPr>
          <w:rFonts w:ascii="Arial" w:eastAsia="Times New Roman" w:hAnsi="Arial" w:cs="Arial"/>
          <w:sz w:val="24"/>
          <w:szCs w:val="24"/>
        </w:rPr>
        <w:t xml:space="preserve">     </w:t>
      </w:r>
      <w:r w:rsidRPr="009360AA">
        <w:rPr>
          <w:rFonts w:ascii="Arial" w:eastAsia="Times New Roman" w:hAnsi="Arial" w:cs="Arial"/>
          <w:sz w:val="24"/>
          <w:szCs w:val="24"/>
        </w:rPr>
        <w:tab/>
      </w:r>
      <w:r w:rsidRPr="009360AA">
        <w:rPr>
          <w:rFonts w:ascii="Arial" w:eastAsia="Times New Roman" w:hAnsi="Arial" w:cs="Arial"/>
          <w:sz w:val="24"/>
          <w:szCs w:val="24"/>
        </w:rPr>
        <w:tab/>
      </w:r>
      <w:r w:rsidRPr="009360AA">
        <w:rPr>
          <w:rFonts w:ascii="Arial" w:eastAsia="Times New Roman" w:hAnsi="Arial" w:cs="Arial"/>
          <w:sz w:val="24"/>
          <w:szCs w:val="24"/>
        </w:rPr>
        <w:tab/>
      </w:r>
      <w:r w:rsidR="009360AA">
        <w:rPr>
          <w:rFonts w:ascii="Arial" w:eastAsia="Times New Roman" w:hAnsi="Arial" w:cs="Arial"/>
          <w:sz w:val="24"/>
          <w:szCs w:val="24"/>
        </w:rPr>
        <w:tab/>
      </w:r>
      <w:r w:rsidR="009360AA">
        <w:rPr>
          <w:rFonts w:ascii="Arial" w:eastAsia="Times New Roman" w:hAnsi="Arial" w:cs="Arial"/>
          <w:sz w:val="24"/>
          <w:szCs w:val="24"/>
        </w:rPr>
        <w:tab/>
      </w:r>
      <w:r w:rsidRPr="009360AA">
        <w:rPr>
          <w:rFonts w:ascii="Arial" w:eastAsia="Times New Roman" w:hAnsi="Arial" w:cs="Arial"/>
          <w:sz w:val="24"/>
          <w:szCs w:val="24"/>
        </w:rPr>
        <w:t xml:space="preserve">  </w:t>
      </w:r>
      <w:r w:rsidR="00670A22" w:rsidRPr="009360AA">
        <w:rPr>
          <w:rFonts w:ascii="Arial" w:eastAsia="Times New Roman" w:hAnsi="Arial" w:cs="Arial"/>
          <w:sz w:val="24"/>
          <w:szCs w:val="24"/>
        </w:rPr>
        <w:t xml:space="preserve">    </w:t>
      </w:r>
      <w:r w:rsidR="00F92AE8">
        <w:rPr>
          <w:rFonts w:ascii="Arial" w:eastAsia="Times New Roman" w:hAnsi="Arial" w:cs="Arial"/>
          <w:sz w:val="24"/>
          <w:szCs w:val="24"/>
        </w:rPr>
        <w:t xml:space="preserve">         </w:t>
      </w:r>
      <w:r w:rsidR="00670A22" w:rsidRPr="009360AA">
        <w:rPr>
          <w:rFonts w:ascii="Arial" w:eastAsia="Times New Roman" w:hAnsi="Arial" w:cs="Arial"/>
          <w:sz w:val="24"/>
          <w:szCs w:val="24"/>
        </w:rPr>
        <w:t xml:space="preserve">         </w:t>
      </w:r>
      <w:r w:rsidRPr="009360AA">
        <w:rPr>
          <w:rFonts w:ascii="Arial" w:eastAsia="Times New Roman" w:hAnsi="Arial" w:cs="Arial"/>
          <w:sz w:val="24"/>
          <w:szCs w:val="24"/>
        </w:rPr>
        <w:t xml:space="preserve">             В.М. Козлов</w:t>
      </w:r>
    </w:p>
    <w:sectPr w:rsidR="005D7C02" w:rsidRPr="009360AA" w:rsidSect="00670A22">
      <w:headerReference w:type="default" r:id="rId9"/>
      <w:pgSz w:w="11906" w:h="16838"/>
      <w:pgMar w:top="851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80C" w:rsidRDefault="00E4480C" w:rsidP="009D523A">
      <w:pPr>
        <w:spacing w:after="0" w:line="240" w:lineRule="auto"/>
      </w:pPr>
      <w:r>
        <w:separator/>
      </w:r>
    </w:p>
  </w:endnote>
  <w:endnote w:type="continuationSeparator" w:id="0">
    <w:p w:rsidR="00E4480C" w:rsidRDefault="00E4480C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80C" w:rsidRDefault="00E4480C" w:rsidP="009D523A">
      <w:pPr>
        <w:spacing w:after="0" w:line="240" w:lineRule="auto"/>
      </w:pPr>
      <w:r>
        <w:separator/>
      </w:r>
    </w:p>
  </w:footnote>
  <w:footnote w:type="continuationSeparator" w:id="0">
    <w:p w:rsidR="00E4480C" w:rsidRDefault="00E4480C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4186891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9360AA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2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3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4495923"/>
    <w:multiLevelType w:val="hybridMultilevel"/>
    <w:tmpl w:val="EEDC3276"/>
    <w:lvl w:ilvl="0" w:tplc="401AA77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D0"/>
    <w:rsid w:val="00003C37"/>
    <w:rsid w:val="00006A4E"/>
    <w:rsid w:val="00006BEA"/>
    <w:rsid w:val="000216D7"/>
    <w:rsid w:val="00023858"/>
    <w:rsid w:val="00042134"/>
    <w:rsid w:val="00057541"/>
    <w:rsid w:val="00065877"/>
    <w:rsid w:val="00065FF7"/>
    <w:rsid w:val="000703E3"/>
    <w:rsid w:val="000819DE"/>
    <w:rsid w:val="00085A70"/>
    <w:rsid w:val="000925EE"/>
    <w:rsid w:val="00094483"/>
    <w:rsid w:val="000953CA"/>
    <w:rsid w:val="000C08F1"/>
    <w:rsid w:val="000C25CC"/>
    <w:rsid w:val="000D0571"/>
    <w:rsid w:val="000D6245"/>
    <w:rsid w:val="000E57C6"/>
    <w:rsid w:val="000F6782"/>
    <w:rsid w:val="0010607B"/>
    <w:rsid w:val="00141336"/>
    <w:rsid w:val="00145A19"/>
    <w:rsid w:val="001659CA"/>
    <w:rsid w:val="0018045D"/>
    <w:rsid w:val="00183966"/>
    <w:rsid w:val="001927B0"/>
    <w:rsid w:val="001A08E9"/>
    <w:rsid w:val="001B1D4E"/>
    <w:rsid w:val="001B5A7E"/>
    <w:rsid w:val="001B7378"/>
    <w:rsid w:val="001C0F64"/>
    <w:rsid w:val="001C3ACB"/>
    <w:rsid w:val="001C3D0A"/>
    <w:rsid w:val="001E1A95"/>
    <w:rsid w:val="001F295A"/>
    <w:rsid w:val="00201BC9"/>
    <w:rsid w:val="00206002"/>
    <w:rsid w:val="0021035A"/>
    <w:rsid w:val="002144B5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7FA9"/>
    <w:rsid w:val="00285536"/>
    <w:rsid w:val="002976B9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B79BC"/>
    <w:rsid w:val="003C700F"/>
    <w:rsid w:val="003E2416"/>
    <w:rsid w:val="003E62DC"/>
    <w:rsid w:val="003F3ED1"/>
    <w:rsid w:val="003F4445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85494"/>
    <w:rsid w:val="00485ABC"/>
    <w:rsid w:val="00497A87"/>
    <w:rsid w:val="004A6044"/>
    <w:rsid w:val="004B46FD"/>
    <w:rsid w:val="004B6D8F"/>
    <w:rsid w:val="004C606F"/>
    <w:rsid w:val="004C7EA6"/>
    <w:rsid w:val="004D53DC"/>
    <w:rsid w:val="004E5CEE"/>
    <w:rsid w:val="004F47C8"/>
    <w:rsid w:val="004F5CFC"/>
    <w:rsid w:val="0050086C"/>
    <w:rsid w:val="00503673"/>
    <w:rsid w:val="00514985"/>
    <w:rsid w:val="0053578B"/>
    <w:rsid w:val="00542DAC"/>
    <w:rsid w:val="0054576F"/>
    <w:rsid w:val="00552F22"/>
    <w:rsid w:val="00554C15"/>
    <w:rsid w:val="005621B2"/>
    <w:rsid w:val="00563C10"/>
    <w:rsid w:val="00572D45"/>
    <w:rsid w:val="00574109"/>
    <w:rsid w:val="0057783B"/>
    <w:rsid w:val="00581855"/>
    <w:rsid w:val="005B330C"/>
    <w:rsid w:val="005C7A50"/>
    <w:rsid w:val="005D0501"/>
    <w:rsid w:val="005D7C02"/>
    <w:rsid w:val="005E1FD0"/>
    <w:rsid w:val="005F37B2"/>
    <w:rsid w:val="00605512"/>
    <w:rsid w:val="00615DAF"/>
    <w:rsid w:val="006265A5"/>
    <w:rsid w:val="006340C9"/>
    <w:rsid w:val="00634B33"/>
    <w:rsid w:val="00655A5E"/>
    <w:rsid w:val="0065630D"/>
    <w:rsid w:val="00665374"/>
    <w:rsid w:val="00670A22"/>
    <w:rsid w:val="006722B1"/>
    <w:rsid w:val="00683900"/>
    <w:rsid w:val="00687873"/>
    <w:rsid w:val="00692AA3"/>
    <w:rsid w:val="00696FB1"/>
    <w:rsid w:val="006C4D8D"/>
    <w:rsid w:val="006C5564"/>
    <w:rsid w:val="006C6B6F"/>
    <w:rsid w:val="006D0979"/>
    <w:rsid w:val="006E1E6C"/>
    <w:rsid w:val="006F1A08"/>
    <w:rsid w:val="006F3883"/>
    <w:rsid w:val="006F795B"/>
    <w:rsid w:val="007101D7"/>
    <w:rsid w:val="00723675"/>
    <w:rsid w:val="007305B5"/>
    <w:rsid w:val="00747772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63D49"/>
    <w:rsid w:val="00863E01"/>
    <w:rsid w:val="00884E8C"/>
    <w:rsid w:val="008859CB"/>
    <w:rsid w:val="008861DF"/>
    <w:rsid w:val="00892521"/>
    <w:rsid w:val="008962EB"/>
    <w:rsid w:val="00897F7E"/>
    <w:rsid w:val="008A5C15"/>
    <w:rsid w:val="008B2265"/>
    <w:rsid w:val="008D3FA5"/>
    <w:rsid w:val="008E081B"/>
    <w:rsid w:val="008F030E"/>
    <w:rsid w:val="008F2AF6"/>
    <w:rsid w:val="008F3F79"/>
    <w:rsid w:val="00911981"/>
    <w:rsid w:val="00913686"/>
    <w:rsid w:val="00922479"/>
    <w:rsid w:val="00924D3F"/>
    <w:rsid w:val="00932EC2"/>
    <w:rsid w:val="009360AA"/>
    <w:rsid w:val="00936A17"/>
    <w:rsid w:val="00942BF1"/>
    <w:rsid w:val="009455A4"/>
    <w:rsid w:val="009550A3"/>
    <w:rsid w:val="0096721B"/>
    <w:rsid w:val="00985338"/>
    <w:rsid w:val="009A2EF4"/>
    <w:rsid w:val="009A4C17"/>
    <w:rsid w:val="009B0734"/>
    <w:rsid w:val="009D23E5"/>
    <w:rsid w:val="009D5008"/>
    <w:rsid w:val="009D523A"/>
    <w:rsid w:val="009E0055"/>
    <w:rsid w:val="009E1C0E"/>
    <w:rsid w:val="009E48EC"/>
    <w:rsid w:val="009E64A4"/>
    <w:rsid w:val="009F00B6"/>
    <w:rsid w:val="009F6B24"/>
    <w:rsid w:val="009F75DB"/>
    <w:rsid w:val="00A0498D"/>
    <w:rsid w:val="00A32201"/>
    <w:rsid w:val="00A32CD8"/>
    <w:rsid w:val="00A40E97"/>
    <w:rsid w:val="00A4796A"/>
    <w:rsid w:val="00A56C86"/>
    <w:rsid w:val="00A81C75"/>
    <w:rsid w:val="00A90F1B"/>
    <w:rsid w:val="00AA4FF1"/>
    <w:rsid w:val="00AA577B"/>
    <w:rsid w:val="00AD64DA"/>
    <w:rsid w:val="00AD7D78"/>
    <w:rsid w:val="00AE5467"/>
    <w:rsid w:val="00AF3150"/>
    <w:rsid w:val="00B00B30"/>
    <w:rsid w:val="00B01F02"/>
    <w:rsid w:val="00B04B3C"/>
    <w:rsid w:val="00B17F2E"/>
    <w:rsid w:val="00B26D17"/>
    <w:rsid w:val="00B31E7D"/>
    <w:rsid w:val="00B40FAD"/>
    <w:rsid w:val="00B560EA"/>
    <w:rsid w:val="00B61836"/>
    <w:rsid w:val="00B62D1B"/>
    <w:rsid w:val="00B64D59"/>
    <w:rsid w:val="00B659BB"/>
    <w:rsid w:val="00B7778D"/>
    <w:rsid w:val="00B81D5E"/>
    <w:rsid w:val="00B83450"/>
    <w:rsid w:val="00B94A98"/>
    <w:rsid w:val="00BA119E"/>
    <w:rsid w:val="00BA231F"/>
    <w:rsid w:val="00BA465A"/>
    <w:rsid w:val="00BB6607"/>
    <w:rsid w:val="00BC001F"/>
    <w:rsid w:val="00BC2EFC"/>
    <w:rsid w:val="00BC59C3"/>
    <w:rsid w:val="00BD2775"/>
    <w:rsid w:val="00BE0875"/>
    <w:rsid w:val="00BE0993"/>
    <w:rsid w:val="00BE69A8"/>
    <w:rsid w:val="00BE6DB6"/>
    <w:rsid w:val="00BF3991"/>
    <w:rsid w:val="00BF4D8F"/>
    <w:rsid w:val="00C146CF"/>
    <w:rsid w:val="00C16E61"/>
    <w:rsid w:val="00C246EF"/>
    <w:rsid w:val="00C264AE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E4670"/>
    <w:rsid w:val="00CE76B8"/>
    <w:rsid w:val="00CF63DA"/>
    <w:rsid w:val="00D03E61"/>
    <w:rsid w:val="00D05D0D"/>
    <w:rsid w:val="00D06074"/>
    <w:rsid w:val="00D0655C"/>
    <w:rsid w:val="00D111F9"/>
    <w:rsid w:val="00D11D4D"/>
    <w:rsid w:val="00D41D89"/>
    <w:rsid w:val="00D42966"/>
    <w:rsid w:val="00D43300"/>
    <w:rsid w:val="00D66D82"/>
    <w:rsid w:val="00D843B2"/>
    <w:rsid w:val="00D84853"/>
    <w:rsid w:val="00D94F19"/>
    <w:rsid w:val="00DA6605"/>
    <w:rsid w:val="00DB07E0"/>
    <w:rsid w:val="00DB19C4"/>
    <w:rsid w:val="00DB208C"/>
    <w:rsid w:val="00DB4F4B"/>
    <w:rsid w:val="00DB7B9B"/>
    <w:rsid w:val="00DC18D8"/>
    <w:rsid w:val="00DC4BE0"/>
    <w:rsid w:val="00DC78FA"/>
    <w:rsid w:val="00DD33AF"/>
    <w:rsid w:val="00DD38FC"/>
    <w:rsid w:val="00DD3930"/>
    <w:rsid w:val="00DE3AE1"/>
    <w:rsid w:val="00DE4074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4480C"/>
    <w:rsid w:val="00E51A4E"/>
    <w:rsid w:val="00E73B6A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EF546C"/>
    <w:rsid w:val="00F109D3"/>
    <w:rsid w:val="00F30DC0"/>
    <w:rsid w:val="00F34ED8"/>
    <w:rsid w:val="00F45AAF"/>
    <w:rsid w:val="00F756BC"/>
    <w:rsid w:val="00F82474"/>
    <w:rsid w:val="00F8371D"/>
    <w:rsid w:val="00F86F2F"/>
    <w:rsid w:val="00F92AE8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5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CA9D-B70F-4F90-A949-538A904B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Elza</cp:lastModifiedBy>
  <cp:revision>9</cp:revision>
  <cp:lastPrinted>2020-01-30T09:58:00Z</cp:lastPrinted>
  <dcterms:created xsi:type="dcterms:W3CDTF">2021-03-29T14:56:00Z</dcterms:created>
  <dcterms:modified xsi:type="dcterms:W3CDTF">2021-03-30T12:08:00Z</dcterms:modified>
</cp:coreProperties>
</file>