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E0" w:rsidRDefault="00B86FE0" w:rsidP="00B86FE0">
      <w:r>
        <w:t>Территориальный орган Федеральной службы государственной статистики по Республике Татарстан информирует, что в соответствии с Федеральным законом от 30 декабря 2020 г. № 500 «О внесении изменений в Федеральный закон «Об официальном статистическом учете и системе государственной статистики в Российской Федерации» с 30 декабря 2020 года все юридические лица обязаны предоставлять первичные статистические данные по формам федерального статистического наблюдения исключительно в форме электронного документа, подписанного электронной подписью.</w:t>
      </w:r>
    </w:p>
    <w:p w:rsidR="00B86FE0" w:rsidRDefault="00B86FE0" w:rsidP="00B86FE0">
      <w:r>
        <w:t>Заполнить и направить статистическую отчетность в электронном виде можно следующим образом:</w:t>
      </w:r>
    </w:p>
    <w:p w:rsidR="00B86FE0" w:rsidRDefault="00B86FE0" w:rsidP="00B86FE0">
      <w:r>
        <w:t>1)</w:t>
      </w:r>
      <w:r>
        <w:tab/>
        <w:t xml:space="preserve">Заполнение и отправка отчета в личном кабинете респондента системы </w:t>
      </w:r>
      <w:proofErr w:type="spellStart"/>
      <w:r>
        <w:t>web</w:t>
      </w:r>
      <w:proofErr w:type="spellEnd"/>
      <w:r>
        <w:t>-сбора в онлайн режиме (</w:t>
      </w:r>
      <w:hyperlink r:id="rId4" w:history="1">
        <w:r>
          <w:rPr>
            <w:rStyle w:val="a3"/>
          </w:rPr>
          <w:t>https://websbor.gks.ru/online</w:t>
        </w:r>
      </w:hyperlink>
      <w:r>
        <w:t xml:space="preserve"> ).</w:t>
      </w:r>
    </w:p>
    <w:p w:rsidR="00B86FE0" w:rsidRDefault="00B86FE0" w:rsidP="00B86FE0">
      <w:r>
        <w:t>2)</w:t>
      </w:r>
      <w:r>
        <w:tab/>
        <w:t xml:space="preserve">Заполнение отчета в </w:t>
      </w:r>
      <w:proofErr w:type="spellStart"/>
      <w:r>
        <w:t>оффлайн</w:t>
      </w:r>
      <w:proofErr w:type="spellEnd"/>
      <w:r>
        <w:t xml:space="preserve">-модуле (ПО «Заполнение форм статистической отчетности») и последующее предоставления отчёта через личный кабинет респондента. Дистрибутив </w:t>
      </w:r>
      <w:proofErr w:type="spellStart"/>
      <w:r>
        <w:t>оффлайн</w:t>
      </w:r>
      <w:proofErr w:type="spellEnd"/>
      <w:r>
        <w:t xml:space="preserve">-модуля и инструкции по установке и подготовке отчетов с его использованием размещены на официальном сайте </w:t>
      </w:r>
      <w:proofErr w:type="spellStart"/>
      <w:r>
        <w:t>Татарстанстата</w:t>
      </w:r>
      <w:proofErr w:type="spellEnd"/>
      <w:r>
        <w:t xml:space="preserve"> </w:t>
      </w:r>
      <w:hyperlink r:id="rId5" w:history="1">
        <w:r>
          <w:rPr>
            <w:rStyle w:val="a3"/>
          </w:rPr>
          <w:t>https://tatstat.gks.ru/statform</w:t>
        </w:r>
      </w:hyperlink>
      <w:r>
        <w:t xml:space="preserve"> . Использование </w:t>
      </w:r>
      <w:proofErr w:type="spellStart"/>
      <w:r>
        <w:t>оффлайн</w:t>
      </w:r>
      <w:proofErr w:type="spellEnd"/>
      <w:r>
        <w:t>-модуля для подготовки отчетов возможно на рабочих станциях без выхода в интернет.</w:t>
      </w:r>
    </w:p>
    <w:p w:rsidR="00B86FE0" w:rsidRDefault="00B86FE0" w:rsidP="00B86FE0">
      <w:r>
        <w:t>3)</w:t>
      </w:r>
      <w:r>
        <w:tab/>
        <w:t xml:space="preserve">Заполнение отчета в </w:t>
      </w:r>
      <w:proofErr w:type="spellStart"/>
      <w:r>
        <w:t>оффлайн</w:t>
      </w:r>
      <w:proofErr w:type="spellEnd"/>
      <w:r>
        <w:t xml:space="preserve">-модуле или стороннем ПО для последующего предоставления отчёта через специализированного оператора связи. В данном случае регистрация в системе </w:t>
      </w:r>
      <w:proofErr w:type="spellStart"/>
      <w:r>
        <w:t>web</w:t>
      </w:r>
      <w:proofErr w:type="spellEnd"/>
      <w:r>
        <w:t>-сбора необязательна.</w:t>
      </w:r>
    </w:p>
    <w:p w:rsidR="00B86FE0" w:rsidRDefault="00B86FE0" w:rsidP="00B86FE0">
      <w:r>
        <w:t xml:space="preserve">Подробная информация о преставлении статистических отчетов в электронном виде опубликована на официальном Интернет-сайте </w:t>
      </w:r>
      <w:proofErr w:type="spellStart"/>
      <w:r>
        <w:t>Татарстанстата</w:t>
      </w:r>
      <w:proofErr w:type="spellEnd"/>
      <w:r>
        <w:t xml:space="preserve"> в разделе «Респондентам»/«Статистическая отчетность в электронном виде» </w:t>
      </w:r>
      <w:hyperlink r:id="rId6" w:history="1">
        <w:r>
          <w:rPr>
            <w:rStyle w:val="a3"/>
          </w:rPr>
          <w:t>https://tatstat.gks.ru/stat_otchet</w:t>
        </w:r>
      </w:hyperlink>
      <w:r>
        <w:t xml:space="preserve"> .</w:t>
      </w:r>
    </w:p>
    <w:p w:rsidR="00B86FE0" w:rsidRDefault="00B86FE0" w:rsidP="00B86FE0">
      <w:pPr>
        <w:rPr>
          <w:bCs/>
        </w:rPr>
      </w:pPr>
      <w:r>
        <w:rPr>
          <w:bCs/>
        </w:rPr>
        <w:t xml:space="preserve">Актуальные </w:t>
      </w:r>
      <w:r>
        <w:rPr>
          <w:bCs/>
          <w:lang w:val="en-US"/>
        </w:rPr>
        <w:t>XML</w:t>
      </w:r>
      <w:r>
        <w:rPr>
          <w:bCs/>
        </w:rPr>
        <w:t xml:space="preserve">-шаблоны </w:t>
      </w:r>
      <w:r>
        <w:t xml:space="preserve">по федеральным формам статистической отчетности размещены в разделе «Респондентам/Формы федерального статистического наблюдения и формы бухгалтерской (финансовой) отчетности», а также на сервисе информирования респондентов по адресу: </w:t>
      </w:r>
      <w:hyperlink r:id="rId7" w:history="1">
        <w:r>
          <w:rPr>
            <w:rStyle w:val="a3"/>
          </w:rPr>
          <w:t>https://websbor.gks.ru/</w:t>
        </w:r>
      </w:hyperlink>
      <w:r>
        <w:t>.</w:t>
      </w:r>
    </w:p>
    <w:p w:rsidR="00B86FE0" w:rsidRDefault="00B86FE0" w:rsidP="00B86FE0">
      <w:pPr>
        <w:rPr>
          <w:bCs/>
        </w:rPr>
      </w:pPr>
      <w:r>
        <w:rPr>
          <w:bCs/>
        </w:rPr>
        <w:t xml:space="preserve">Обращаем Ваше внимание, что отчет, представленный через систему электронного документооборота в формате </w:t>
      </w:r>
      <w:r>
        <w:rPr>
          <w:bCs/>
          <w:lang w:val="en-US"/>
        </w:rPr>
        <w:t>PDF</w:t>
      </w:r>
      <w:r>
        <w:rPr>
          <w:bCs/>
        </w:rPr>
        <w:t xml:space="preserve">, </w:t>
      </w:r>
      <w:r>
        <w:rPr>
          <w:bCs/>
          <w:lang w:val="en-US"/>
        </w:rPr>
        <w:t>EXCEL</w:t>
      </w:r>
      <w:r>
        <w:rPr>
          <w:bCs/>
        </w:rPr>
        <w:t xml:space="preserve">, </w:t>
      </w:r>
      <w:r>
        <w:rPr>
          <w:bCs/>
          <w:lang w:val="en-US"/>
        </w:rPr>
        <w:t>WORD</w:t>
      </w:r>
      <w:r>
        <w:rPr>
          <w:bCs/>
        </w:rPr>
        <w:t xml:space="preserve"> не является электронным отчетом, отвечающим требованиям Порядка организации обработки первичных статистических данных по формам федерального статистического наблюдения, поступающих от респондентов в электронном виде по телекоммуникационным каналам связи (приказ Росстата от 27.10.2010 № 370 (ред. от 03.05.2018)).</w:t>
      </w:r>
    </w:p>
    <w:p w:rsidR="00B86FE0" w:rsidRDefault="00B86FE0" w:rsidP="00B86FE0">
      <w:pPr>
        <w:rPr>
          <w:bCs/>
        </w:rPr>
      </w:pPr>
    </w:p>
    <w:p w:rsidR="00D92DBA" w:rsidRDefault="00D92DBA">
      <w:bookmarkStart w:id="0" w:name="_GoBack"/>
      <w:bookmarkEnd w:id="0"/>
    </w:p>
    <w:sectPr w:rsidR="00D9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E0"/>
    <w:rsid w:val="00B86FE0"/>
    <w:rsid w:val="00D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0C779-6B1C-42EB-829D-B4EB5F8A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FE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6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sbor.gk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tstat.gks.ru/stat_otchet" TargetMode="External"/><Relationship Id="rId5" Type="http://schemas.openxmlformats.org/officeDocument/2006/relationships/hyperlink" Target="https://tatstat.gks.ru/statform" TargetMode="External"/><Relationship Id="rId4" Type="http://schemas.openxmlformats.org/officeDocument/2006/relationships/hyperlink" Target="https://websbor.gks.ru/onlin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2021-03-09T08:50:00Z</dcterms:created>
  <dcterms:modified xsi:type="dcterms:W3CDTF">2021-03-09T08:51:00Z</dcterms:modified>
</cp:coreProperties>
</file>