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3FCD" w14:textId="33BC9708" w:rsidR="002C4CC9" w:rsidRDefault="002C4CC9" w:rsidP="0023400F">
      <w:pPr>
        <w:tabs>
          <w:tab w:val="left" w:pos="5387"/>
          <w:tab w:val="left" w:pos="6237"/>
        </w:tabs>
        <w:overflowPunct/>
        <w:autoSpaceDE/>
        <w:autoSpaceDN/>
        <w:adjustRightInd/>
        <w:spacing w:line="276" w:lineRule="auto"/>
        <w:ind w:right="-1"/>
        <w:jc w:val="right"/>
        <w:textAlignment w:val="auto"/>
        <w:rPr>
          <w:rFonts w:eastAsia="Calibri"/>
          <w:sz w:val="28"/>
          <w:szCs w:val="22"/>
          <w:lang w:eastAsia="en-US"/>
        </w:rPr>
      </w:pPr>
    </w:p>
    <w:p w14:paraId="2FC78A38" w14:textId="77777777" w:rsidR="0023400F" w:rsidRDefault="0023400F" w:rsidP="0023400F">
      <w:pPr>
        <w:tabs>
          <w:tab w:val="left" w:pos="5387"/>
          <w:tab w:val="left" w:pos="6237"/>
        </w:tabs>
        <w:overflowPunct/>
        <w:autoSpaceDE/>
        <w:autoSpaceDN/>
        <w:adjustRightInd/>
        <w:spacing w:line="276" w:lineRule="auto"/>
        <w:ind w:right="-1"/>
        <w:jc w:val="right"/>
        <w:textAlignment w:val="auto"/>
        <w:rPr>
          <w:rFonts w:eastAsia="Calibri"/>
          <w:sz w:val="28"/>
          <w:szCs w:val="22"/>
          <w:lang w:eastAsia="en-US"/>
        </w:rPr>
      </w:pPr>
    </w:p>
    <w:p w14:paraId="150E4BA8" w14:textId="5FC6EE99" w:rsidR="00561CCA" w:rsidRPr="00561CCA" w:rsidRDefault="000E565D" w:rsidP="00CD0A93">
      <w:pPr>
        <w:tabs>
          <w:tab w:val="left" w:pos="1134"/>
          <w:tab w:val="left" w:pos="6237"/>
        </w:tabs>
        <w:overflowPunct/>
        <w:autoSpaceDE/>
        <w:autoSpaceDN/>
        <w:adjustRightInd/>
        <w:ind w:firstLine="709"/>
        <w:jc w:val="center"/>
        <w:textAlignment w:val="auto"/>
        <w:rPr>
          <w:rFonts w:eastAsia="Calibri"/>
          <w:b/>
          <w:sz w:val="28"/>
          <w:szCs w:val="22"/>
          <w:lang w:eastAsia="en-US"/>
        </w:rPr>
      </w:pPr>
      <w:bookmarkStart w:id="0" w:name="_GoBack"/>
      <w:r>
        <w:rPr>
          <w:rFonts w:eastAsia="Calibri"/>
          <w:b/>
          <w:sz w:val="28"/>
          <w:szCs w:val="22"/>
          <w:lang w:eastAsia="en-US"/>
        </w:rPr>
        <w:t>Отчет</w:t>
      </w:r>
      <w:r w:rsidR="00561CCA" w:rsidRPr="00561CCA">
        <w:rPr>
          <w:rFonts w:eastAsia="Calibri"/>
          <w:b/>
          <w:sz w:val="28"/>
          <w:szCs w:val="22"/>
          <w:lang w:eastAsia="en-US"/>
        </w:rPr>
        <w:t xml:space="preserve"> о результатах независимой </w:t>
      </w:r>
      <w:proofErr w:type="gramStart"/>
      <w:r w:rsidR="00561CCA" w:rsidRPr="00561CCA">
        <w:rPr>
          <w:rFonts w:eastAsia="Calibri"/>
          <w:b/>
          <w:sz w:val="28"/>
          <w:szCs w:val="22"/>
          <w:lang w:eastAsia="en-US"/>
        </w:rPr>
        <w:t>оценки</w:t>
      </w:r>
      <w:r w:rsidR="00174BFA">
        <w:rPr>
          <w:rFonts w:eastAsia="Calibri"/>
          <w:b/>
          <w:sz w:val="28"/>
          <w:szCs w:val="22"/>
          <w:lang w:eastAsia="en-US"/>
        </w:rPr>
        <w:t xml:space="preserve"> </w:t>
      </w:r>
      <w:r w:rsidR="00174BFA" w:rsidRPr="00174BFA">
        <w:rPr>
          <w:rFonts w:eastAsia="Calibri"/>
          <w:b/>
          <w:sz w:val="28"/>
          <w:szCs w:val="22"/>
          <w:lang w:eastAsia="en-US"/>
        </w:rPr>
        <w:t>качества условий оказания услуг</w:t>
      </w:r>
      <w:proofErr w:type="gramEnd"/>
      <w:r w:rsidR="00174BFA" w:rsidRPr="00174BFA">
        <w:rPr>
          <w:rFonts w:eastAsia="Calibri"/>
          <w:b/>
          <w:sz w:val="28"/>
          <w:szCs w:val="22"/>
          <w:lang w:eastAsia="en-US"/>
        </w:rPr>
        <w:t xml:space="preserve"> организациями в сфере культуры</w:t>
      </w:r>
      <w:r>
        <w:rPr>
          <w:rFonts w:eastAsia="Calibri"/>
          <w:b/>
          <w:sz w:val="28"/>
          <w:szCs w:val="22"/>
          <w:lang w:eastAsia="en-US"/>
        </w:rPr>
        <w:t xml:space="preserve"> и </w:t>
      </w:r>
      <w:r w:rsidR="00174BFA" w:rsidRPr="00174BFA">
        <w:rPr>
          <w:rFonts w:eastAsia="Calibri"/>
          <w:b/>
          <w:sz w:val="28"/>
          <w:szCs w:val="22"/>
          <w:lang w:eastAsia="en-US"/>
        </w:rPr>
        <w:t>образования</w:t>
      </w:r>
      <w:r>
        <w:rPr>
          <w:rFonts w:eastAsia="Calibri"/>
          <w:b/>
          <w:sz w:val="28"/>
          <w:szCs w:val="22"/>
          <w:lang w:eastAsia="en-US"/>
        </w:rPr>
        <w:t xml:space="preserve"> Новошешминского муниципального района Республики Татарстан за 2019 год</w:t>
      </w:r>
    </w:p>
    <w:bookmarkEnd w:id="0"/>
    <w:p w14:paraId="6079202E" w14:textId="77777777" w:rsidR="00561CCA" w:rsidRDefault="00561CCA" w:rsidP="0023400F">
      <w:pPr>
        <w:tabs>
          <w:tab w:val="left" w:pos="1134"/>
          <w:tab w:val="left" w:pos="6237"/>
        </w:tabs>
        <w:overflowPunct/>
        <w:autoSpaceDE/>
        <w:autoSpaceDN/>
        <w:adjustRightInd/>
        <w:ind w:firstLine="709"/>
        <w:jc w:val="both"/>
        <w:textAlignment w:val="auto"/>
        <w:rPr>
          <w:rFonts w:eastAsia="Calibri"/>
          <w:sz w:val="28"/>
          <w:szCs w:val="22"/>
          <w:lang w:eastAsia="en-US"/>
        </w:rPr>
      </w:pPr>
    </w:p>
    <w:p w14:paraId="21D46EBD" w14:textId="77777777" w:rsidR="0023400F" w:rsidRPr="00FF2509" w:rsidRDefault="0023400F"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b/>
          <w:sz w:val="28"/>
          <w:szCs w:val="22"/>
          <w:lang w:eastAsia="en-US"/>
        </w:rPr>
      </w:pPr>
      <w:r w:rsidRPr="00FF2509">
        <w:rPr>
          <w:rFonts w:eastAsia="Calibri"/>
          <w:b/>
          <w:sz w:val="28"/>
          <w:szCs w:val="22"/>
          <w:lang w:eastAsia="en-US"/>
        </w:rPr>
        <w:t>Информация об общественном совете по проведению независимой оценки, в том числе:</w:t>
      </w:r>
    </w:p>
    <w:p w14:paraId="50577DF5" w14:textId="77777777" w:rsidR="00812D0E" w:rsidRPr="00FF2509" w:rsidRDefault="00812D0E" w:rsidP="00812D0E">
      <w:pPr>
        <w:pStyle w:val="af"/>
        <w:tabs>
          <w:tab w:val="left" w:pos="1134"/>
          <w:tab w:val="left" w:pos="6237"/>
        </w:tabs>
        <w:overflowPunct/>
        <w:autoSpaceDE/>
        <w:autoSpaceDN/>
        <w:adjustRightInd/>
        <w:ind w:left="0" w:firstLine="709"/>
        <w:jc w:val="both"/>
        <w:textAlignment w:val="auto"/>
        <w:rPr>
          <w:rFonts w:eastAsia="Calibri"/>
          <w:sz w:val="28"/>
          <w:szCs w:val="22"/>
          <w:lang w:eastAsia="en-US"/>
        </w:rPr>
      </w:pPr>
      <w:r w:rsidRPr="00FF2509">
        <w:rPr>
          <w:rFonts w:eastAsia="Calibri"/>
          <w:sz w:val="28"/>
          <w:szCs w:val="22"/>
          <w:lang w:eastAsia="en-US"/>
        </w:rPr>
        <w:t xml:space="preserve">Постановление Исполнительного комитета Новошешминского муниципального района Республики Татарстан от 21.03.2019 года № 55 «О создании Общественного совета по проведению независимой </w:t>
      </w:r>
      <w:proofErr w:type="gramStart"/>
      <w:r w:rsidRPr="00FF2509">
        <w:rPr>
          <w:rFonts w:eastAsia="Calibri"/>
          <w:sz w:val="28"/>
          <w:szCs w:val="22"/>
          <w:lang w:eastAsia="en-US"/>
        </w:rPr>
        <w:t>оценки качества условий оказания услуг</w:t>
      </w:r>
      <w:proofErr w:type="gramEnd"/>
      <w:r w:rsidRPr="00FF2509">
        <w:rPr>
          <w:rFonts w:eastAsia="Calibri"/>
          <w:sz w:val="28"/>
          <w:szCs w:val="22"/>
          <w:lang w:eastAsia="en-US"/>
        </w:rPr>
        <w:t xml:space="preserve"> организациями в сфере культуры и образования Новошешминского муниципального района Республики Татарстан»</w:t>
      </w:r>
    </w:p>
    <w:p w14:paraId="47D33645" w14:textId="32AE4DF3" w:rsidR="00812D0E" w:rsidRPr="00FF2509" w:rsidRDefault="00812D0E" w:rsidP="00812D0E">
      <w:pPr>
        <w:pStyle w:val="af"/>
        <w:tabs>
          <w:tab w:val="left" w:pos="1134"/>
          <w:tab w:val="left" w:pos="6237"/>
        </w:tabs>
        <w:overflowPunct/>
        <w:autoSpaceDE/>
        <w:autoSpaceDN/>
        <w:adjustRightInd/>
        <w:ind w:left="0" w:firstLine="709"/>
        <w:jc w:val="both"/>
        <w:textAlignment w:val="auto"/>
        <w:rPr>
          <w:rFonts w:eastAsia="Calibri"/>
          <w:sz w:val="28"/>
          <w:szCs w:val="22"/>
          <w:lang w:eastAsia="en-US"/>
        </w:rPr>
      </w:pPr>
      <w:r w:rsidRPr="00FF2509">
        <w:rPr>
          <w:rFonts w:eastAsia="Calibri"/>
          <w:sz w:val="28"/>
          <w:szCs w:val="22"/>
          <w:lang w:eastAsia="en-US"/>
        </w:rPr>
        <w:t xml:space="preserve"> С</w:t>
      </w:r>
      <w:r w:rsidR="00ED77FB" w:rsidRPr="00FF2509">
        <w:rPr>
          <w:rFonts w:eastAsia="Calibri"/>
          <w:sz w:val="28"/>
          <w:szCs w:val="22"/>
          <w:lang w:eastAsia="en-US"/>
        </w:rPr>
        <w:t>остав общественного совета</w:t>
      </w:r>
      <w:r w:rsidRPr="00FF2509">
        <w:rPr>
          <w:rFonts w:eastAsia="Calibri"/>
          <w:sz w:val="28"/>
          <w:szCs w:val="22"/>
          <w:lang w:eastAsia="en-US"/>
        </w:rPr>
        <w:t xml:space="preserve">: </w:t>
      </w:r>
    </w:p>
    <w:p w14:paraId="06FD3AF8" w14:textId="73D3873B" w:rsidR="00ED77FB" w:rsidRPr="00FF2509" w:rsidRDefault="00ED77FB"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 xml:space="preserve"> </w:t>
      </w:r>
      <w:r w:rsidR="00812D0E" w:rsidRPr="00FF2509">
        <w:rPr>
          <w:rFonts w:eastAsia="Calibri"/>
          <w:sz w:val="28"/>
          <w:szCs w:val="22"/>
          <w:lang w:eastAsia="en-US"/>
        </w:rPr>
        <w:t>Козлова Анастасия Николаевна – председатель Новошешминского отделения «Союз пенсионеров РФ» (по согласованию)</w:t>
      </w:r>
    </w:p>
    <w:p w14:paraId="165FC9F5" w14:textId="087FB2EC" w:rsidR="00812D0E" w:rsidRPr="00FF2509" w:rsidRDefault="00812D0E"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Лобачева Ирина Игоревна – председатель Молодежного парламента при Совете Новошешминского муниципального района Республики Татарстан (по согласованию)</w:t>
      </w:r>
    </w:p>
    <w:p w14:paraId="1A1DE8FB" w14:textId="73548D76" w:rsidR="00812D0E" w:rsidRPr="00FF2509" w:rsidRDefault="00812D0E"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Федорова Лариса Викторовна – редактор отдела газеты «</w:t>
      </w:r>
      <w:proofErr w:type="spellStart"/>
      <w:r w:rsidRPr="00FF2509">
        <w:rPr>
          <w:rFonts w:eastAsia="Calibri"/>
          <w:sz w:val="28"/>
          <w:szCs w:val="22"/>
          <w:lang w:eastAsia="en-US"/>
        </w:rPr>
        <w:t>Шешминская</w:t>
      </w:r>
      <w:proofErr w:type="spellEnd"/>
      <w:r w:rsidRPr="00FF2509">
        <w:rPr>
          <w:rFonts w:eastAsia="Calibri"/>
          <w:sz w:val="28"/>
          <w:szCs w:val="22"/>
          <w:lang w:eastAsia="en-US"/>
        </w:rPr>
        <w:t xml:space="preserve"> новь» (по согласованию)</w:t>
      </w:r>
    </w:p>
    <w:p w14:paraId="25D6F990" w14:textId="77777777" w:rsidR="00812D0E" w:rsidRPr="00FF2509" w:rsidRDefault="00812D0E"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Калмыков Виктор Николаевич – председатель Новошешминского районного отделения Татарстанской Республиканской общественной организации инвалидов войны в Афганистане и других локальных конфликтов (по согласованию)</w:t>
      </w:r>
    </w:p>
    <w:p w14:paraId="109F7248" w14:textId="77777777" w:rsidR="00812D0E" w:rsidRPr="00FF2509" w:rsidRDefault="00812D0E"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 xml:space="preserve">Янова Валентина Ивановна – председатель правления </w:t>
      </w:r>
      <w:proofErr w:type="spellStart"/>
      <w:r w:rsidRPr="00FF2509">
        <w:rPr>
          <w:rFonts w:eastAsia="Calibri"/>
          <w:sz w:val="28"/>
          <w:szCs w:val="22"/>
          <w:lang w:eastAsia="en-US"/>
        </w:rPr>
        <w:t>Новошешминской</w:t>
      </w:r>
      <w:proofErr w:type="spellEnd"/>
      <w:r w:rsidRPr="00FF2509">
        <w:rPr>
          <w:rFonts w:eastAsia="Calibri"/>
          <w:sz w:val="28"/>
          <w:szCs w:val="22"/>
          <w:lang w:eastAsia="en-US"/>
        </w:rPr>
        <w:t xml:space="preserve"> районной общественной организации Всероссийского общества инвалидов – «Общество инвалидов Республики Татарстан» (по согласованию)</w:t>
      </w:r>
    </w:p>
    <w:p w14:paraId="53C2CD8D" w14:textId="4FEFFF02" w:rsidR="00812D0E" w:rsidRPr="00FF2509" w:rsidRDefault="00812D0E"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 xml:space="preserve">  </w:t>
      </w:r>
    </w:p>
    <w:p w14:paraId="3BCBE83A" w14:textId="77777777" w:rsidR="00ED77FB" w:rsidRPr="00FF2509" w:rsidRDefault="00ED77FB"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b/>
          <w:sz w:val="28"/>
          <w:szCs w:val="22"/>
          <w:lang w:eastAsia="en-US"/>
        </w:rPr>
      </w:pPr>
      <w:r w:rsidRPr="00FF2509">
        <w:rPr>
          <w:rFonts w:eastAsia="Calibri"/>
          <w:b/>
          <w:sz w:val="28"/>
          <w:szCs w:val="22"/>
          <w:lang w:eastAsia="en-US"/>
        </w:rPr>
        <w:t>Реквизиты нормативного правового акта исполнительного органа государственной власти (далее – ИОГВ), ОМС об утверждении Положения об общественном совете по проведению независимой оценки.</w:t>
      </w:r>
    </w:p>
    <w:p w14:paraId="72A91314" w14:textId="08EE3AF1" w:rsidR="00812D0E" w:rsidRPr="00FF2509" w:rsidRDefault="00812D0E" w:rsidP="00812D0E">
      <w:pPr>
        <w:tabs>
          <w:tab w:val="left" w:pos="1134"/>
          <w:tab w:val="left" w:pos="6237"/>
        </w:tabs>
        <w:overflowPunct/>
        <w:autoSpaceDE/>
        <w:autoSpaceDN/>
        <w:adjustRightInd/>
        <w:jc w:val="both"/>
        <w:textAlignment w:val="auto"/>
        <w:rPr>
          <w:rFonts w:eastAsia="Calibri"/>
          <w:sz w:val="28"/>
          <w:szCs w:val="22"/>
          <w:lang w:eastAsia="en-US"/>
        </w:rPr>
      </w:pPr>
      <w:r w:rsidRPr="00FF2509">
        <w:rPr>
          <w:rFonts w:eastAsia="Calibri"/>
          <w:sz w:val="28"/>
          <w:szCs w:val="22"/>
          <w:lang w:eastAsia="en-US"/>
        </w:rPr>
        <w:tab/>
        <w:t xml:space="preserve">Постановление Исполнительного комитета Новошешминского муниципального района Республики Татарстан от 21.03.2019 года № 55 «О создании Общественного совета по проведению независимой </w:t>
      </w:r>
      <w:proofErr w:type="gramStart"/>
      <w:r w:rsidRPr="00FF2509">
        <w:rPr>
          <w:rFonts w:eastAsia="Calibri"/>
          <w:sz w:val="28"/>
          <w:szCs w:val="22"/>
          <w:lang w:eastAsia="en-US"/>
        </w:rPr>
        <w:t>оценки качества условий оказания услуг</w:t>
      </w:r>
      <w:proofErr w:type="gramEnd"/>
      <w:r w:rsidRPr="00FF2509">
        <w:rPr>
          <w:rFonts w:eastAsia="Calibri"/>
          <w:sz w:val="28"/>
          <w:szCs w:val="22"/>
          <w:lang w:eastAsia="en-US"/>
        </w:rPr>
        <w:t xml:space="preserve"> организациями в сфере культуры и образования Новошешминского муниципального района Республики Татарстан»</w:t>
      </w:r>
    </w:p>
    <w:p w14:paraId="4516DB2C" w14:textId="77777777" w:rsidR="00812D0E" w:rsidRPr="00FF2509" w:rsidRDefault="00812D0E" w:rsidP="00812D0E">
      <w:pPr>
        <w:pStyle w:val="af"/>
        <w:tabs>
          <w:tab w:val="left" w:pos="1134"/>
          <w:tab w:val="left" w:pos="6237"/>
        </w:tabs>
        <w:overflowPunct/>
        <w:autoSpaceDE/>
        <w:autoSpaceDN/>
        <w:adjustRightInd/>
        <w:ind w:left="709"/>
        <w:jc w:val="both"/>
        <w:textAlignment w:val="auto"/>
        <w:rPr>
          <w:rFonts w:eastAsia="Calibri"/>
          <w:sz w:val="28"/>
          <w:szCs w:val="22"/>
          <w:lang w:eastAsia="en-US"/>
        </w:rPr>
      </w:pPr>
    </w:p>
    <w:p w14:paraId="1898D263" w14:textId="3C12E191" w:rsidR="00ED77FB" w:rsidRPr="00FF2509" w:rsidRDefault="00ED77FB" w:rsidP="0023400F">
      <w:pPr>
        <w:pStyle w:val="af"/>
        <w:numPr>
          <w:ilvl w:val="0"/>
          <w:numId w:val="6"/>
        </w:numPr>
        <w:tabs>
          <w:tab w:val="left" w:pos="1134"/>
          <w:tab w:val="left" w:pos="6237"/>
        </w:tabs>
        <w:overflowPunct/>
        <w:autoSpaceDE/>
        <w:autoSpaceDN/>
        <w:adjustRightInd/>
        <w:ind w:left="0" w:firstLine="709"/>
        <w:jc w:val="both"/>
        <w:textAlignment w:val="auto"/>
        <w:rPr>
          <w:rFonts w:eastAsia="Calibri"/>
          <w:b/>
          <w:sz w:val="28"/>
          <w:szCs w:val="22"/>
          <w:lang w:eastAsia="en-US"/>
        </w:rPr>
      </w:pPr>
      <w:r w:rsidRPr="00FF2509">
        <w:rPr>
          <w:rFonts w:eastAsia="Calibri"/>
          <w:b/>
          <w:sz w:val="28"/>
          <w:szCs w:val="22"/>
          <w:lang w:eastAsia="en-US"/>
        </w:rPr>
        <w:t xml:space="preserve">Сведения об организации, осуществляющей сбор и обобщение информации о качестве условий оказания услуг организациями социальной сферы (далее - оператор) </w:t>
      </w:r>
      <w:r w:rsidR="00E169C4" w:rsidRPr="00FF2509">
        <w:rPr>
          <w:rFonts w:eastAsia="Calibri"/>
          <w:b/>
          <w:sz w:val="28"/>
          <w:szCs w:val="22"/>
          <w:lang w:eastAsia="en-US"/>
        </w:rPr>
        <w:t xml:space="preserve">за 2019 год </w:t>
      </w:r>
      <w:r w:rsidRPr="00FF2509">
        <w:rPr>
          <w:rFonts w:eastAsia="Calibri"/>
          <w:b/>
          <w:sz w:val="28"/>
          <w:szCs w:val="22"/>
          <w:lang w:eastAsia="en-US"/>
        </w:rPr>
        <w:t>с указанием:</w:t>
      </w:r>
    </w:p>
    <w:p w14:paraId="39CBE739" w14:textId="6A8D612A" w:rsidR="00ED77FB" w:rsidRPr="00FF2509" w:rsidRDefault="00FF2509"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ВОИ «Общество инвалидов Республики Татарстан»</w:t>
      </w:r>
    </w:p>
    <w:p w14:paraId="4CD56E9C" w14:textId="2F8DF2BB" w:rsidR="00FF2509" w:rsidRPr="00FF2509" w:rsidRDefault="00FF2509" w:rsidP="0023400F">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 xml:space="preserve">Договор №1 от 01.03.2019 года </w:t>
      </w:r>
    </w:p>
    <w:p w14:paraId="5A6417F2" w14:textId="77777777" w:rsidR="00FF2509" w:rsidRDefault="00ED77FB" w:rsidP="00FF2509">
      <w:pPr>
        <w:tabs>
          <w:tab w:val="left" w:pos="1134"/>
          <w:tab w:val="left" w:pos="6237"/>
        </w:tabs>
        <w:overflowPunct/>
        <w:autoSpaceDE/>
        <w:autoSpaceDN/>
        <w:adjustRightInd/>
        <w:ind w:firstLine="709"/>
        <w:jc w:val="both"/>
        <w:textAlignment w:val="auto"/>
        <w:rPr>
          <w:rFonts w:eastAsia="Calibri"/>
          <w:sz w:val="28"/>
          <w:szCs w:val="22"/>
          <w:lang w:eastAsia="en-US"/>
        </w:rPr>
      </w:pPr>
      <w:r w:rsidRPr="00FF2509">
        <w:rPr>
          <w:rFonts w:eastAsia="Calibri"/>
          <w:sz w:val="28"/>
          <w:szCs w:val="22"/>
          <w:lang w:eastAsia="en-US"/>
        </w:rPr>
        <w:t xml:space="preserve">объемов финансовых средств, выделенных на работу оператора </w:t>
      </w:r>
      <w:proofErr w:type="gramStart"/>
      <w:r w:rsidR="00FF2509" w:rsidRPr="00FF2509">
        <w:rPr>
          <w:rFonts w:eastAsia="Calibri"/>
          <w:sz w:val="28"/>
          <w:szCs w:val="22"/>
          <w:lang w:eastAsia="en-US"/>
        </w:rPr>
        <w:t>согласно договора</w:t>
      </w:r>
      <w:proofErr w:type="gramEnd"/>
      <w:r w:rsidR="00FF2509" w:rsidRPr="00FF2509">
        <w:rPr>
          <w:rFonts w:eastAsia="Calibri"/>
          <w:sz w:val="28"/>
          <w:szCs w:val="22"/>
          <w:lang w:eastAsia="en-US"/>
        </w:rPr>
        <w:t xml:space="preserve"> составляет 20000 (двадцать тысяч) рублей  </w:t>
      </w:r>
    </w:p>
    <w:p w14:paraId="5080CC03" w14:textId="77777777" w:rsidR="00FF2509" w:rsidRDefault="00FF2509" w:rsidP="00FF2509">
      <w:pPr>
        <w:tabs>
          <w:tab w:val="left" w:pos="1134"/>
          <w:tab w:val="left" w:pos="6237"/>
        </w:tabs>
        <w:overflowPunct/>
        <w:autoSpaceDE/>
        <w:autoSpaceDN/>
        <w:adjustRightInd/>
        <w:ind w:firstLine="709"/>
        <w:jc w:val="both"/>
        <w:textAlignment w:val="auto"/>
        <w:rPr>
          <w:rFonts w:eastAsia="Calibri"/>
          <w:sz w:val="28"/>
          <w:szCs w:val="22"/>
          <w:lang w:eastAsia="en-US"/>
        </w:rPr>
      </w:pPr>
    </w:p>
    <w:p w14:paraId="2D2E5A57" w14:textId="75834786" w:rsidR="00ED77FB" w:rsidRDefault="00ED77FB" w:rsidP="00FF2509">
      <w:pPr>
        <w:pStyle w:val="af"/>
        <w:numPr>
          <w:ilvl w:val="0"/>
          <w:numId w:val="6"/>
        </w:numPr>
        <w:tabs>
          <w:tab w:val="left" w:pos="1134"/>
          <w:tab w:val="left" w:pos="6237"/>
        </w:tabs>
        <w:overflowPunct/>
        <w:autoSpaceDE/>
        <w:autoSpaceDN/>
        <w:adjustRightInd/>
        <w:jc w:val="both"/>
        <w:textAlignment w:val="auto"/>
        <w:rPr>
          <w:rFonts w:eastAsia="Calibri"/>
          <w:sz w:val="28"/>
          <w:szCs w:val="22"/>
          <w:lang w:eastAsia="en-US"/>
        </w:rPr>
      </w:pPr>
      <w:r w:rsidRPr="00FF2509">
        <w:rPr>
          <w:rFonts w:eastAsia="Calibri"/>
          <w:b/>
          <w:sz w:val="28"/>
          <w:szCs w:val="22"/>
          <w:lang w:eastAsia="en-US"/>
        </w:rPr>
        <w:lastRenderedPageBreak/>
        <w:t>Информация об организациях социальной сферы, подлежащих независимой оценке</w:t>
      </w:r>
      <w:r w:rsidRPr="00FF2509">
        <w:rPr>
          <w:rFonts w:eastAsia="Calibri"/>
          <w:sz w:val="28"/>
          <w:szCs w:val="22"/>
          <w:lang w:eastAsia="en-US"/>
        </w:rPr>
        <w:t>:</w:t>
      </w:r>
    </w:p>
    <w:p w14:paraId="664C7E5D" w14:textId="19B74266" w:rsidR="00ED77FB" w:rsidRPr="00A11078" w:rsidRDefault="00A11078" w:rsidP="00A11078">
      <w:pPr>
        <w:pStyle w:val="af"/>
        <w:tabs>
          <w:tab w:val="left" w:pos="5387"/>
          <w:tab w:val="left" w:pos="6237"/>
        </w:tabs>
        <w:overflowPunct/>
        <w:autoSpaceDE/>
        <w:autoSpaceDN/>
        <w:adjustRightInd/>
        <w:ind w:left="0" w:firstLine="1069"/>
        <w:jc w:val="both"/>
        <w:textAlignment w:val="auto"/>
        <w:rPr>
          <w:rFonts w:eastAsia="Calibri"/>
          <w:sz w:val="28"/>
          <w:szCs w:val="22"/>
          <w:lang w:eastAsia="en-US"/>
        </w:rPr>
      </w:pPr>
      <w:r>
        <w:rPr>
          <w:rFonts w:eastAsia="Calibri"/>
          <w:sz w:val="28"/>
          <w:szCs w:val="22"/>
          <w:lang w:eastAsia="en-US"/>
        </w:rPr>
        <w:t>4.1.</w:t>
      </w:r>
      <w:proofErr w:type="gramStart"/>
      <w:r>
        <w:rPr>
          <w:rFonts w:eastAsia="Calibri"/>
          <w:sz w:val="28"/>
          <w:szCs w:val="22"/>
          <w:lang w:eastAsia="en-US"/>
        </w:rPr>
        <w:t>О</w:t>
      </w:r>
      <w:r w:rsidR="00ED77FB" w:rsidRPr="00A11078">
        <w:rPr>
          <w:rFonts w:eastAsia="Calibri"/>
          <w:sz w:val="28"/>
          <w:szCs w:val="22"/>
          <w:lang w:eastAsia="en-US"/>
        </w:rPr>
        <w:t>бщее количество организаций, охваченных независимой оценкой качества в 201</w:t>
      </w:r>
      <w:r w:rsidR="000F0263" w:rsidRPr="00A11078">
        <w:rPr>
          <w:rFonts w:eastAsia="Calibri"/>
          <w:sz w:val="28"/>
          <w:szCs w:val="22"/>
          <w:lang w:eastAsia="en-US"/>
        </w:rPr>
        <w:t>9 году</w:t>
      </w:r>
      <w:r w:rsidR="00ED77FB" w:rsidRPr="00A11078">
        <w:rPr>
          <w:rFonts w:eastAsia="Calibri"/>
          <w:sz w:val="28"/>
          <w:szCs w:val="22"/>
          <w:lang w:eastAsia="en-US"/>
        </w:rPr>
        <w:t xml:space="preserve"> сфер</w:t>
      </w:r>
      <w:r w:rsidR="00B41382" w:rsidRPr="00A11078">
        <w:rPr>
          <w:rFonts w:eastAsia="Calibri"/>
          <w:sz w:val="28"/>
          <w:szCs w:val="22"/>
          <w:lang w:eastAsia="en-US"/>
        </w:rPr>
        <w:t>е образования составило</w:t>
      </w:r>
      <w:proofErr w:type="gramEnd"/>
      <w:r w:rsidR="00B41382" w:rsidRPr="00A11078">
        <w:rPr>
          <w:rFonts w:eastAsia="Calibri"/>
          <w:sz w:val="28"/>
          <w:szCs w:val="22"/>
          <w:lang w:eastAsia="en-US"/>
        </w:rPr>
        <w:t xml:space="preserve"> 22 организации (53,7%) (в 2018 году 8 организаций – 19,5%), в 2020 году запланировано 11 организаций – 26,8%</w:t>
      </w:r>
      <w:r w:rsidR="00ED77FB" w:rsidRPr="00A11078">
        <w:rPr>
          <w:rFonts w:eastAsia="Calibri"/>
          <w:sz w:val="28"/>
          <w:szCs w:val="22"/>
          <w:lang w:eastAsia="en-US"/>
        </w:rPr>
        <w:t>;</w:t>
      </w:r>
    </w:p>
    <w:p w14:paraId="49FD7B1D" w14:textId="02AB77FE" w:rsidR="00FF2509" w:rsidRPr="00A11078" w:rsidRDefault="00A11078" w:rsidP="00A11078">
      <w:pPr>
        <w:pStyle w:val="af"/>
        <w:tabs>
          <w:tab w:val="left" w:pos="5387"/>
          <w:tab w:val="left" w:pos="6237"/>
        </w:tabs>
        <w:overflowPunct/>
        <w:autoSpaceDE/>
        <w:autoSpaceDN/>
        <w:adjustRightInd/>
        <w:ind w:left="0" w:firstLine="1069"/>
        <w:jc w:val="both"/>
        <w:textAlignment w:val="auto"/>
        <w:rPr>
          <w:rFonts w:eastAsia="Calibri"/>
          <w:sz w:val="28"/>
          <w:szCs w:val="22"/>
          <w:lang w:eastAsia="en-US"/>
        </w:rPr>
      </w:pPr>
      <w:r>
        <w:rPr>
          <w:rFonts w:eastAsia="Calibri"/>
          <w:sz w:val="28"/>
          <w:szCs w:val="22"/>
          <w:lang w:eastAsia="en-US"/>
        </w:rPr>
        <w:t>4.2.О</w:t>
      </w:r>
      <w:r w:rsidR="00FF2509" w:rsidRPr="00A11078">
        <w:rPr>
          <w:rFonts w:eastAsia="Calibri"/>
          <w:sz w:val="28"/>
          <w:szCs w:val="22"/>
          <w:lang w:eastAsia="en-US"/>
        </w:rPr>
        <w:t xml:space="preserve">бщее количество организаций, охваченных независимой оценкой качества в 2019 году сфере культуры составило 4 учреждения  (100%) (в 2018 году </w:t>
      </w:r>
      <w:r w:rsidRPr="00A11078">
        <w:rPr>
          <w:rFonts w:eastAsia="Calibri"/>
          <w:sz w:val="28"/>
          <w:szCs w:val="22"/>
          <w:lang w:eastAsia="en-US"/>
        </w:rPr>
        <w:t>независимая оценка качества не проводилась</w:t>
      </w:r>
      <w:r w:rsidR="00FF2509" w:rsidRPr="00A11078">
        <w:rPr>
          <w:rFonts w:eastAsia="Calibri"/>
          <w:sz w:val="28"/>
          <w:szCs w:val="22"/>
          <w:lang w:eastAsia="en-US"/>
        </w:rPr>
        <w:t xml:space="preserve">), в 2020 году </w:t>
      </w:r>
      <w:r w:rsidR="00A63997">
        <w:rPr>
          <w:rFonts w:eastAsia="Calibri"/>
          <w:sz w:val="28"/>
          <w:szCs w:val="22"/>
          <w:lang w:eastAsia="en-US"/>
        </w:rPr>
        <w:t xml:space="preserve">не </w:t>
      </w:r>
      <w:r w:rsidR="00FF2509" w:rsidRPr="00A11078">
        <w:rPr>
          <w:rFonts w:eastAsia="Calibri"/>
          <w:sz w:val="28"/>
          <w:szCs w:val="22"/>
          <w:lang w:eastAsia="en-US"/>
        </w:rPr>
        <w:t>запланировано;</w:t>
      </w:r>
    </w:p>
    <w:p w14:paraId="0C29C51B" w14:textId="77777777" w:rsidR="00FF2509" w:rsidRPr="00FF2509" w:rsidRDefault="00FF2509" w:rsidP="00FF2509">
      <w:pPr>
        <w:pStyle w:val="af"/>
        <w:tabs>
          <w:tab w:val="left" w:pos="5387"/>
          <w:tab w:val="left" w:pos="6237"/>
        </w:tabs>
        <w:overflowPunct/>
        <w:autoSpaceDE/>
        <w:autoSpaceDN/>
        <w:adjustRightInd/>
        <w:ind w:left="1069"/>
        <w:jc w:val="both"/>
        <w:textAlignment w:val="auto"/>
        <w:rPr>
          <w:rFonts w:eastAsia="Calibri"/>
          <w:sz w:val="28"/>
          <w:szCs w:val="22"/>
          <w:highlight w:val="yellow"/>
          <w:lang w:eastAsia="en-US"/>
        </w:rPr>
      </w:pPr>
    </w:p>
    <w:p w14:paraId="3FA1A70F" w14:textId="7F0FC4C8" w:rsidR="00ED77FB" w:rsidRPr="00A11078" w:rsidRDefault="00ED77FB" w:rsidP="00B41382">
      <w:pPr>
        <w:pStyle w:val="af"/>
        <w:numPr>
          <w:ilvl w:val="0"/>
          <w:numId w:val="6"/>
        </w:numPr>
        <w:tabs>
          <w:tab w:val="left" w:pos="1134"/>
          <w:tab w:val="left" w:pos="6237"/>
        </w:tabs>
        <w:overflowPunct/>
        <w:autoSpaceDE/>
        <w:autoSpaceDN/>
        <w:adjustRightInd/>
        <w:ind w:left="0" w:firstLine="709"/>
        <w:jc w:val="both"/>
        <w:textAlignment w:val="auto"/>
        <w:rPr>
          <w:rFonts w:eastAsia="Calibri"/>
          <w:sz w:val="28"/>
          <w:szCs w:val="22"/>
          <w:lang w:eastAsia="en-US"/>
        </w:rPr>
      </w:pPr>
      <w:r w:rsidRPr="00A11078">
        <w:rPr>
          <w:rFonts w:eastAsia="Calibri"/>
          <w:b/>
          <w:sz w:val="28"/>
          <w:szCs w:val="22"/>
          <w:lang w:eastAsia="en-US"/>
        </w:rPr>
        <w:t xml:space="preserve">Результаты независимой оценки за </w:t>
      </w:r>
      <w:r w:rsidR="00E169C4" w:rsidRPr="00A11078">
        <w:rPr>
          <w:rFonts w:eastAsia="Calibri"/>
          <w:b/>
          <w:sz w:val="28"/>
          <w:szCs w:val="22"/>
          <w:lang w:eastAsia="en-US"/>
        </w:rPr>
        <w:t>2019</w:t>
      </w:r>
      <w:r w:rsidRPr="00A11078">
        <w:rPr>
          <w:rFonts w:eastAsia="Calibri"/>
          <w:b/>
          <w:sz w:val="28"/>
          <w:szCs w:val="22"/>
          <w:lang w:eastAsia="en-US"/>
        </w:rPr>
        <w:t xml:space="preserve"> год в разрезе организаций социальной сферы</w:t>
      </w:r>
      <w:r w:rsidRPr="00A11078">
        <w:rPr>
          <w:rFonts w:eastAsia="Calibri"/>
          <w:sz w:val="28"/>
          <w:szCs w:val="22"/>
          <w:lang w:eastAsia="en-US"/>
        </w:rPr>
        <w:t>:</w:t>
      </w:r>
    </w:p>
    <w:p w14:paraId="47A126E3" w14:textId="658BE05B" w:rsidR="00B41382" w:rsidRPr="00A11078" w:rsidRDefault="00A11078"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5.1.</w:t>
      </w:r>
      <w:r w:rsidR="00B41382" w:rsidRPr="00A11078">
        <w:rPr>
          <w:rFonts w:eastAsia="Calibri"/>
          <w:sz w:val="28"/>
          <w:szCs w:val="22"/>
          <w:lang w:eastAsia="en-US"/>
        </w:rPr>
        <w:t>В ходе оценки качества работы образовательных учреждений, оценивались следующие позиции:</w:t>
      </w:r>
    </w:p>
    <w:p w14:paraId="0C5DB85F" w14:textId="77777777" w:rsidR="00B41382" w:rsidRPr="00A11078" w:rsidRDefault="00B41382"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 открытость и доступность информации;</w:t>
      </w:r>
    </w:p>
    <w:p w14:paraId="0276C931" w14:textId="77777777" w:rsidR="00B41382" w:rsidRPr="00A11078" w:rsidRDefault="00B41382"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 комфортность условий предоставления услуги, в том числе время ожидания ее предоставления;</w:t>
      </w:r>
    </w:p>
    <w:p w14:paraId="22110484" w14:textId="77777777" w:rsidR="00B41382" w:rsidRPr="00A11078" w:rsidRDefault="00B41382"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 доступность услуг для инвалидов;</w:t>
      </w:r>
    </w:p>
    <w:p w14:paraId="01E6F9C7" w14:textId="77777777" w:rsidR="00B41382" w:rsidRPr="00A11078" w:rsidRDefault="00B41382"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 доброжелательности, вежливости работников организации;</w:t>
      </w:r>
    </w:p>
    <w:p w14:paraId="7B058464" w14:textId="1508E5CB" w:rsidR="00B41382" w:rsidRPr="00A11078" w:rsidRDefault="00B41382" w:rsidP="00A11078">
      <w:pPr>
        <w:pStyle w:val="af"/>
        <w:tabs>
          <w:tab w:val="left" w:pos="1134"/>
          <w:tab w:val="left" w:pos="6237"/>
        </w:tabs>
        <w:overflowPunct/>
        <w:autoSpaceDE/>
        <w:autoSpaceDN/>
        <w:adjustRightInd/>
        <w:ind w:left="0"/>
        <w:jc w:val="both"/>
        <w:textAlignment w:val="auto"/>
        <w:rPr>
          <w:rFonts w:eastAsia="Calibri"/>
          <w:sz w:val="28"/>
          <w:szCs w:val="22"/>
          <w:lang w:eastAsia="en-US"/>
        </w:rPr>
      </w:pPr>
      <w:r w:rsidRPr="00A11078">
        <w:rPr>
          <w:rFonts w:eastAsia="Calibri"/>
          <w:sz w:val="28"/>
          <w:szCs w:val="22"/>
          <w:lang w:eastAsia="en-US"/>
        </w:rPr>
        <w:t>- удовлетворённость условиями оказания услуг.</w:t>
      </w:r>
    </w:p>
    <w:p w14:paraId="3792B860" w14:textId="33A8936D" w:rsidR="00ED77FB" w:rsidRPr="00A11078" w:rsidRDefault="00E51A9E" w:rsidP="00A11078">
      <w:pPr>
        <w:tabs>
          <w:tab w:val="left" w:pos="5387"/>
          <w:tab w:val="left" w:pos="6237"/>
        </w:tabs>
        <w:overflowPunct/>
        <w:autoSpaceDE/>
        <w:autoSpaceDN/>
        <w:adjustRightInd/>
        <w:jc w:val="both"/>
        <w:textAlignment w:val="auto"/>
        <w:rPr>
          <w:rFonts w:eastAsia="Calibri"/>
          <w:sz w:val="28"/>
          <w:szCs w:val="22"/>
          <w:lang w:eastAsia="en-US"/>
        </w:rPr>
      </w:pPr>
      <w:r w:rsidRPr="00A11078">
        <w:rPr>
          <w:rFonts w:eastAsiaTheme="minorHAnsi"/>
          <w:sz w:val="28"/>
          <w:szCs w:val="28"/>
          <w:lang w:eastAsia="en-US"/>
        </w:rPr>
        <w:t xml:space="preserve">По </w:t>
      </w:r>
      <w:r w:rsidR="00ED77FB" w:rsidRPr="00A11078">
        <w:rPr>
          <w:rFonts w:eastAsia="Calibri"/>
          <w:sz w:val="28"/>
          <w:szCs w:val="22"/>
          <w:lang w:eastAsia="en-US"/>
        </w:rPr>
        <w:t>основны</w:t>
      </w:r>
      <w:r w:rsidRPr="00A11078">
        <w:rPr>
          <w:rFonts w:eastAsia="Calibri"/>
          <w:sz w:val="28"/>
          <w:szCs w:val="22"/>
          <w:lang w:eastAsia="en-US"/>
        </w:rPr>
        <w:t>м</w:t>
      </w:r>
      <w:r w:rsidR="00ED77FB" w:rsidRPr="00A11078">
        <w:rPr>
          <w:rFonts w:eastAsia="Calibri"/>
          <w:sz w:val="28"/>
          <w:szCs w:val="22"/>
          <w:lang w:eastAsia="en-US"/>
        </w:rPr>
        <w:t xml:space="preserve"> результат</w:t>
      </w:r>
      <w:r w:rsidRPr="00A11078">
        <w:rPr>
          <w:rFonts w:eastAsia="Calibri"/>
          <w:sz w:val="28"/>
          <w:szCs w:val="22"/>
          <w:lang w:eastAsia="en-US"/>
        </w:rPr>
        <w:t>ам</w:t>
      </w:r>
      <w:r w:rsidR="00ED77FB" w:rsidRPr="00A11078">
        <w:rPr>
          <w:rFonts w:eastAsia="Calibri"/>
          <w:sz w:val="28"/>
          <w:szCs w:val="22"/>
          <w:lang w:eastAsia="en-US"/>
        </w:rPr>
        <w:t xml:space="preserve"> независимой оценки качества, представленные общественным советом по проведению независимой оценки</w:t>
      </w:r>
      <w:r w:rsidR="00E169C4" w:rsidRPr="00A11078">
        <w:rPr>
          <w:rFonts w:eastAsia="Calibri"/>
          <w:sz w:val="28"/>
          <w:szCs w:val="22"/>
          <w:lang w:eastAsia="en-US"/>
        </w:rPr>
        <w:t xml:space="preserve">, </w:t>
      </w:r>
      <w:r w:rsidRPr="00A11078">
        <w:rPr>
          <w:rFonts w:eastAsia="Calibri"/>
          <w:sz w:val="28"/>
          <w:szCs w:val="22"/>
          <w:lang w:eastAsia="en-US"/>
        </w:rPr>
        <w:t>МБОУ «</w:t>
      </w:r>
      <w:proofErr w:type="spellStart"/>
      <w:r w:rsidRPr="00A11078">
        <w:rPr>
          <w:rFonts w:eastAsia="Calibri"/>
          <w:sz w:val="28"/>
          <w:szCs w:val="22"/>
          <w:lang w:eastAsia="en-US"/>
        </w:rPr>
        <w:t>Черемуховская</w:t>
      </w:r>
      <w:proofErr w:type="spellEnd"/>
      <w:r w:rsidRPr="00A11078">
        <w:rPr>
          <w:rFonts w:eastAsia="Calibri"/>
          <w:sz w:val="28"/>
          <w:szCs w:val="22"/>
          <w:lang w:eastAsia="en-US"/>
        </w:rPr>
        <w:t xml:space="preserve"> СОШ» </w:t>
      </w:r>
      <w:r w:rsidR="00E169C4" w:rsidRPr="00A11078">
        <w:rPr>
          <w:rFonts w:eastAsia="Calibri"/>
          <w:sz w:val="28"/>
          <w:szCs w:val="22"/>
          <w:lang w:eastAsia="en-US"/>
        </w:rPr>
        <w:t>набра</w:t>
      </w:r>
      <w:r w:rsidRPr="00A11078">
        <w:rPr>
          <w:rFonts w:eastAsia="Calibri"/>
          <w:sz w:val="28"/>
          <w:szCs w:val="22"/>
          <w:lang w:eastAsia="en-US"/>
        </w:rPr>
        <w:t>ла</w:t>
      </w:r>
      <w:r w:rsidR="00E169C4" w:rsidRPr="00A11078">
        <w:rPr>
          <w:rFonts w:eastAsia="Calibri"/>
          <w:sz w:val="28"/>
          <w:szCs w:val="22"/>
          <w:lang w:eastAsia="en-US"/>
        </w:rPr>
        <w:t xml:space="preserve"> максимальное </w:t>
      </w:r>
      <w:r w:rsidRPr="00A11078">
        <w:rPr>
          <w:rFonts w:eastAsia="Calibri"/>
          <w:sz w:val="28"/>
          <w:szCs w:val="22"/>
          <w:lang w:eastAsia="en-US"/>
        </w:rPr>
        <w:t>количество баллов – 97,2 балла. А МБОУ «</w:t>
      </w:r>
      <w:proofErr w:type="spellStart"/>
      <w:r w:rsidRPr="00A11078">
        <w:rPr>
          <w:rFonts w:eastAsia="Calibri"/>
          <w:sz w:val="28"/>
          <w:szCs w:val="22"/>
          <w:lang w:eastAsia="en-US"/>
        </w:rPr>
        <w:t>Азеевская</w:t>
      </w:r>
      <w:proofErr w:type="spellEnd"/>
      <w:r w:rsidRPr="00A11078">
        <w:rPr>
          <w:rFonts w:eastAsia="Calibri"/>
          <w:sz w:val="28"/>
          <w:szCs w:val="22"/>
          <w:lang w:eastAsia="en-US"/>
        </w:rPr>
        <w:t xml:space="preserve"> </w:t>
      </w:r>
      <w:proofErr w:type="gramStart"/>
      <w:r w:rsidRPr="00A11078">
        <w:rPr>
          <w:rFonts w:eastAsia="Calibri"/>
          <w:sz w:val="28"/>
          <w:szCs w:val="22"/>
          <w:lang w:eastAsia="en-US"/>
        </w:rPr>
        <w:t>начальная</w:t>
      </w:r>
      <w:proofErr w:type="gramEnd"/>
      <w:r w:rsidRPr="00A11078">
        <w:rPr>
          <w:rFonts w:eastAsia="Calibri"/>
          <w:sz w:val="28"/>
          <w:szCs w:val="22"/>
          <w:lang w:eastAsia="en-US"/>
        </w:rPr>
        <w:t xml:space="preserve"> школа-детский сад», </w:t>
      </w:r>
      <w:r w:rsidR="00E169C4" w:rsidRPr="00A11078">
        <w:rPr>
          <w:rFonts w:eastAsia="Calibri"/>
          <w:sz w:val="28"/>
          <w:szCs w:val="22"/>
          <w:lang w:eastAsia="en-US"/>
        </w:rPr>
        <w:t xml:space="preserve"> </w:t>
      </w:r>
      <w:r w:rsidRPr="00A11078">
        <w:rPr>
          <w:rFonts w:eastAsia="Calibri"/>
          <w:sz w:val="28"/>
          <w:szCs w:val="22"/>
          <w:lang w:eastAsia="en-US"/>
        </w:rPr>
        <w:t>МБОУ «</w:t>
      </w:r>
      <w:proofErr w:type="spellStart"/>
      <w:r w:rsidRPr="00A11078">
        <w:rPr>
          <w:rFonts w:eastAsia="Calibri"/>
          <w:sz w:val="28"/>
          <w:szCs w:val="22"/>
          <w:lang w:eastAsia="en-US"/>
        </w:rPr>
        <w:t>Новошешминская</w:t>
      </w:r>
      <w:proofErr w:type="spellEnd"/>
      <w:r w:rsidRPr="00A11078">
        <w:rPr>
          <w:rFonts w:eastAsia="Calibri"/>
          <w:sz w:val="28"/>
          <w:szCs w:val="22"/>
          <w:lang w:eastAsia="en-US"/>
        </w:rPr>
        <w:t xml:space="preserve"> начальная школа-детский сад», МБДОУ «</w:t>
      </w:r>
      <w:proofErr w:type="spellStart"/>
      <w:r w:rsidRPr="00A11078">
        <w:rPr>
          <w:rFonts w:eastAsia="Calibri"/>
          <w:sz w:val="28"/>
          <w:szCs w:val="22"/>
          <w:lang w:eastAsia="en-US"/>
        </w:rPr>
        <w:t>Ерыклинский</w:t>
      </w:r>
      <w:proofErr w:type="spellEnd"/>
      <w:r w:rsidRPr="00A11078">
        <w:rPr>
          <w:rFonts w:eastAsia="Calibri"/>
          <w:sz w:val="28"/>
          <w:szCs w:val="22"/>
          <w:lang w:eastAsia="en-US"/>
        </w:rPr>
        <w:t xml:space="preserve"> детский сад «</w:t>
      </w:r>
      <w:proofErr w:type="spellStart"/>
      <w:r w:rsidRPr="00A11078">
        <w:rPr>
          <w:rFonts w:eastAsia="Calibri"/>
          <w:sz w:val="28"/>
          <w:szCs w:val="22"/>
          <w:lang w:eastAsia="en-US"/>
        </w:rPr>
        <w:t>Йолдыз</w:t>
      </w:r>
      <w:proofErr w:type="spellEnd"/>
      <w:r w:rsidRPr="00A11078">
        <w:rPr>
          <w:rFonts w:eastAsia="Calibri"/>
          <w:sz w:val="28"/>
          <w:szCs w:val="22"/>
          <w:lang w:eastAsia="en-US"/>
        </w:rPr>
        <w:t xml:space="preserve">» и МБДОУ «Краснооктябрьский детский сад «Солнышко» набрали </w:t>
      </w:r>
      <w:r w:rsidR="00E169C4" w:rsidRPr="00A11078">
        <w:rPr>
          <w:rFonts w:eastAsia="Calibri"/>
          <w:sz w:val="28"/>
          <w:szCs w:val="22"/>
          <w:lang w:eastAsia="en-US"/>
        </w:rPr>
        <w:t>минимальное количество баллов</w:t>
      </w:r>
      <w:r w:rsidRPr="00A11078">
        <w:rPr>
          <w:rFonts w:eastAsia="Calibri"/>
          <w:sz w:val="28"/>
          <w:szCs w:val="22"/>
          <w:lang w:eastAsia="en-US"/>
        </w:rPr>
        <w:t xml:space="preserve"> – по 90,4 балла.</w:t>
      </w:r>
    </w:p>
    <w:p w14:paraId="12B8111F" w14:textId="68E84466" w:rsidR="00ED77FB" w:rsidRPr="00A11078" w:rsidRDefault="00E51A9E" w:rsidP="00A11078">
      <w:pPr>
        <w:tabs>
          <w:tab w:val="left" w:pos="5387"/>
          <w:tab w:val="left" w:pos="6237"/>
        </w:tabs>
        <w:overflowPunct/>
        <w:autoSpaceDE/>
        <w:autoSpaceDN/>
        <w:adjustRightInd/>
        <w:jc w:val="both"/>
        <w:textAlignment w:val="auto"/>
        <w:rPr>
          <w:rFonts w:eastAsia="Calibri"/>
          <w:sz w:val="28"/>
          <w:szCs w:val="22"/>
          <w:lang w:eastAsia="en-US"/>
        </w:rPr>
      </w:pPr>
      <w:proofErr w:type="gramStart"/>
      <w:r w:rsidRPr="00A11078">
        <w:rPr>
          <w:rFonts w:eastAsia="Calibri"/>
          <w:sz w:val="28"/>
          <w:szCs w:val="22"/>
          <w:lang w:eastAsia="en-US"/>
        </w:rPr>
        <w:t>Общая</w:t>
      </w:r>
      <w:proofErr w:type="gramEnd"/>
      <w:r w:rsidRPr="00A11078">
        <w:rPr>
          <w:rFonts w:eastAsia="Calibri"/>
          <w:sz w:val="28"/>
          <w:szCs w:val="22"/>
          <w:lang w:eastAsia="en-US"/>
        </w:rPr>
        <w:t xml:space="preserve"> </w:t>
      </w:r>
      <w:proofErr w:type="spellStart"/>
      <w:r w:rsidRPr="00A11078">
        <w:rPr>
          <w:rFonts w:eastAsia="Calibri"/>
          <w:sz w:val="28"/>
          <w:szCs w:val="22"/>
          <w:lang w:eastAsia="en-US"/>
        </w:rPr>
        <w:t>численость</w:t>
      </w:r>
      <w:proofErr w:type="spellEnd"/>
      <w:r w:rsidRPr="00A11078">
        <w:rPr>
          <w:rFonts w:eastAsia="Calibri"/>
          <w:sz w:val="28"/>
          <w:szCs w:val="22"/>
          <w:lang w:eastAsia="en-US"/>
        </w:rPr>
        <w:t xml:space="preserve"> </w:t>
      </w:r>
      <w:r w:rsidR="00ED77FB" w:rsidRPr="00A11078">
        <w:rPr>
          <w:rFonts w:eastAsia="Calibri"/>
          <w:sz w:val="28"/>
          <w:szCs w:val="22"/>
          <w:lang w:eastAsia="en-US"/>
        </w:rPr>
        <w:t>респондентов, участвовавших в анкетировании, социологических опросах</w:t>
      </w:r>
      <w:r w:rsidR="009107E4" w:rsidRPr="00A11078">
        <w:rPr>
          <w:rFonts w:eastAsia="Calibri"/>
          <w:sz w:val="28"/>
          <w:szCs w:val="22"/>
          <w:lang w:eastAsia="en-US"/>
        </w:rPr>
        <w:t xml:space="preserve"> по сфере образования составило 1091. Наибольшее количество респондентов было в МБОУ «</w:t>
      </w:r>
      <w:proofErr w:type="spellStart"/>
      <w:r w:rsidR="009107E4" w:rsidRPr="00A11078">
        <w:rPr>
          <w:rFonts w:eastAsia="Calibri"/>
          <w:sz w:val="28"/>
          <w:szCs w:val="22"/>
          <w:lang w:eastAsia="en-US"/>
        </w:rPr>
        <w:t>Новошешминская</w:t>
      </w:r>
      <w:proofErr w:type="spellEnd"/>
      <w:r w:rsidR="009107E4" w:rsidRPr="00A11078">
        <w:rPr>
          <w:rFonts w:eastAsia="Calibri"/>
          <w:sz w:val="28"/>
          <w:szCs w:val="22"/>
          <w:lang w:eastAsia="en-US"/>
        </w:rPr>
        <w:t xml:space="preserve"> </w:t>
      </w:r>
      <w:proofErr w:type="gramStart"/>
      <w:r w:rsidR="009107E4" w:rsidRPr="00A11078">
        <w:rPr>
          <w:rFonts w:eastAsia="Calibri"/>
          <w:sz w:val="28"/>
          <w:szCs w:val="22"/>
          <w:lang w:eastAsia="en-US"/>
        </w:rPr>
        <w:t>начальная</w:t>
      </w:r>
      <w:proofErr w:type="gramEnd"/>
      <w:r w:rsidR="009107E4" w:rsidRPr="00A11078">
        <w:rPr>
          <w:rFonts w:eastAsia="Calibri"/>
          <w:sz w:val="28"/>
          <w:szCs w:val="22"/>
          <w:lang w:eastAsia="en-US"/>
        </w:rPr>
        <w:t xml:space="preserve"> школа-детский сад» - 123 респондента, а наименьшее количество</w:t>
      </w:r>
      <w:r w:rsidR="009107E4" w:rsidRPr="00A11078">
        <w:t xml:space="preserve"> </w:t>
      </w:r>
      <w:r w:rsidR="009107E4" w:rsidRPr="00A11078">
        <w:rPr>
          <w:rFonts w:eastAsia="Calibri"/>
          <w:sz w:val="28"/>
          <w:szCs w:val="22"/>
          <w:lang w:eastAsia="en-US"/>
        </w:rPr>
        <w:t>МБДОУ «</w:t>
      </w:r>
      <w:proofErr w:type="spellStart"/>
      <w:r w:rsidR="009107E4" w:rsidRPr="00A11078">
        <w:rPr>
          <w:rFonts w:eastAsia="Calibri"/>
          <w:sz w:val="28"/>
          <w:szCs w:val="22"/>
          <w:lang w:eastAsia="en-US"/>
        </w:rPr>
        <w:t>Акбуринский</w:t>
      </w:r>
      <w:proofErr w:type="spellEnd"/>
      <w:r w:rsidR="009107E4" w:rsidRPr="00A11078">
        <w:rPr>
          <w:rFonts w:eastAsia="Calibri"/>
          <w:sz w:val="28"/>
          <w:szCs w:val="22"/>
          <w:lang w:eastAsia="en-US"/>
        </w:rPr>
        <w:t xml:space="preserve"> детский сад «</w:t>
      </w:r>
      <w:proofErr w:type="spellStart"/>
      <w:r w:rsidR="009107E4" w:rsidRPr="00A11078">
        <w:rPr>
          <w:rFonts w:eastAsia="Calibri"/>
          <w:sz w:val="28"/>
          <w:szCs w:val="22"/>
          <w:lang w:eastAsia="en-US"/>
        </w:rPr>
        <w:t>Кояшкай</w:t>
      </w:r>
      <w:proofErr w:type="spellEnd"/>
      <w:r w:rsidR="009107E4" w:rsidRPr="00A11078">
        <w:rPr>
          <w:rFonts w:eastAsia="Calibri"/>
          <w:sz w:val="28"/>
          <w:szCs w:val="22"/>
          <w:lang w:eastAsia="en-US"/>
        </w:rPr>
        <w:t>» и   МБОУ «</w:t>
      </w:r>
      <w:proofErr w:type="spellStart"/>
      <w:r w:rsidR="009107E4" w:rsidRPr="00A11078">
        <w:rPr>
          <w:rFonts w:eastAsia="Calibri"/>
          <w:sz w:val="28"/>
          <w:szCs w:val="22"/>
          <w:lang w:eastAsia="en-US"/>
        </w:rPr>
        <w:t>Чертушкинская</w:t>
      </w:r>
      <w:proofErr w:type="spellEnd"/>
      <w:r w:rsidR="009107E4" w:rsidRPr="00A11078">
        <w:rPr>
          <w:rFonts w:eastAsia="Calibri"/>
          <w:sz w:val="28"/>
          <w:szCs w:val="22"/>
          <w:lang w:eastAsia="en-US"/>
        </w:rPr>
        <w:t xml:space="preserve"> начальная школа-детский сад» - по 10 респондентов.</w:t>
      </w:r>
    </w:p>
    <w:p w14:paraId="096CB188" w14:textId="77777777" w:rsidR="009107E4" w:rsidRPr="00A11078" w:rsidRDefault="009107E4" w:rsidP="00A11078">
      <w:pPr>
        <w:tabs>
          <w:tab w:val="left" w:pos="5387"/>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Проведённая независимая оценка качества позволила выявить «болевые точки» в деятельности учреждений:</w:t>
      </w:r>
    </w:p>
    <w:p w14:paraId="3C085DC3" w14:textId="29E360E9" w:rsidR="009107E4" w:rsidRPr="00A11078" w:rsidRDefault="009107E4" w:rsidP="00A11078">
      <w:pPr>
        <w:tabs>
          <w:tab w:val="left" w:pos="5387"/>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 Во всех учреждений это доступность оказания услуг для инвалидов;</w:t>
      </w:r>
    </w:p>
    <w:p w14:paraId="49FD10CE" w14:textId="501D2F8E" w:rsidR="00ED77FB" w:rsidRPr="00A11078" w:rsidRDefault="009107E4" w:rsidP="00A11078">
      <w:pPr>
        <w:tabs>
          <w:tab w:val="left" w:pos="5387"/>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О</w:t>
      </w:r>
      <w:r w:rsidR="00ED77FB" w:rsidRPr="00A11078">
        <w:rPr>
          <w:rFonts w:eastAsia="Calibri"/>
          <w:sz w:val="28"/>
          <w:szCs w:val="22"/>
          <w:lang w:eastAsia="en-US"/>
        </w:rPr>
        <w:t>бщественн</w:t>
      </w:r>
      <w:r w:rsidRPr="00A11078">
        <w:rPr>
          <w:rFonts w:eastAsia="Calibri"/>
          <w:sz w:val="28"/>
          <w:szCs w:val="22"/>
          <w:lang w:eastAsia="en-US"/>
        </w:rPr>
        <w:t>ый</w:t>
      </w:r>
      <w:r w:rsidR="00ED77FB" w:rsidRPr="00A11078">
        <w:rPr>
          <w:rFonts w:eastAsia="Calibri"/>
          <w:sz w:val="28"/>
          <w:szCs w:val="22"/>
          <w:lang w:eastAsia="en-US"/>
        </w:rPr>
        <w:t xml:space="preserve"> совет по проведению независимой оценки по улучшению деятельности организаций социальной сферы</w:t>
      </w:r>
      <w:r w:rsidRPr="00A11078">
        <w:rPr>
          <w:rFonts w:eastAsia="Calibri"/>
          <w:sz w:val="28"/>
          <w:szCs w:val="22"/>
          <w:lang w:eastAsia="en-US"/>
        </w:rPr>
        <w:t xml:space="preserve"> предложил план по устранению недостатков</w:t>
      </w:r>
      <w:r w:rsidR="00ED77FB" w:rsidRPr="00A11078">
        <w:rPr>
          <w:rFonts w:eastAsia="Calibri"/>
          <w:sz w:val="28"/>
          <w:szCs w:val="22"/>
          <w:lang w:eastAsia="en-US"/>
        </w:rPr>
        <w:t>.</w:t>
      </w:r>
    </w:p>
    <w:p w14:paraId="3800B671" w14:textId="02995617" w:rsidR="00A11078" w:rsidRPr="00A11078" w:rsidRDefault="00A11078" w:rsidP="00A11078">
      <w:pPr>
        <w:tabs>
          <w:tab w:val="left" w:pos="5387"/>
          <w:tab w:val="left" w:pos="6237"/>
        </w:tabs>
        <w:overflowPunct/>
        <w:autoSpaceDE/>
        <w:autoSpaceDN/>
        <w:adjustRightInd/>
        <w:ind w:firstLine="709"/>
        <w:jc w:val="both"/>
        <w:textAlignment w:val="auto"/>
        <w:rPr>
          <w:rFonts w:eastAsia="Calibri"/>
          <w:sz w:val="28"/>
          <w:szCs w:val="22"/>
          <w:lang w:eastAsia="en-US"/>
        </w:rPr>
      </w:pPr>
      <w:r>
        <w:rPr>
          <w:rFonts w:eastAsia="Calibri"/>
          <w:sz w:val="28"/>
          <w:szCs w:val="22"/>
          <w:lang w:eastAsia="en-US"/>
        </w:rPr>
        <w:t>5.2.</w:t>
      </w:r>
      <w:r w:rsidRPr="00A11078">
        <w:rPr>
          <w:rFonts w:eastAsia="Calibri"/>
          <w:sz w:val="28"/>
          <w:szCs w:val="22"/>
          <w:lang w:eastAsia="en-US"/>
        </w:rPr>
        <w:t>В ходе оценки качества работы учреждений</w:t>
      </w:r>
      <w:r>
        <w:rPr>
          <w:rFonts w:eastAsia="Calibri"/>
          <w:sz w:val="28"/>
          <w:szCs w:val="22"/>
          <w:lang w:eastAsia="en-US"/>
        </w:rPr>
        <w:t xml:space="preserve"> культуры</w:t>
      </w:r>
      <w:r w:rsidRPr="00A11078">
        <w:rPr>
          <w:rFonts w:eastAsia="Calibri"/>
          <w:sz w:val="28"/>
          <w:szCs w:val="22"/>
          <w:lang w:eastAsia="en-US"/>
        </w:rPr>
        <w:t>, оценивались следующие позиции:</w:t>
      </w:r>
    </w:p>
    <w:p w14:paraId="0E63DC1A" w14:textId="77777777" w:rsidR="00A11078" w:rsidRPr="00A11078" w:rsidRDefault="00A11078" w:rsidP="00A11078">
      <w:pPr>
        <w:tabs>
          <w:tab w:val="left" w:pos="1134"/>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 открытость и доступность информации;</w:t>
      </w:r>
    </w:p>
    <w:p w14:paraId="27FF9D20" w14:textId="77777777" w:rsidR="00A11078" w:rsidRPr="00A11078" w:rsidRDefault="00A11078" w:rsidP="00A11078">
      <w:pPr>
        <w:tabs>
          <w:tab w:val="left" w:pos="1134"/>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 комфортность условий предоставления услуги, в том числе время ожидания ее предоставления;</w:t>
      </w:r>
    </w:p>
    <w:p w14:paraId="143B99A3" w14:textId="77777777" w:rsidR="00A11078" w:rsidRPr="00A11078" w:rsidRDefault="00A11078" w:rsidP="00A11078">
      <w:pPr>
        <w:tabs>
          <w:tab w:val="left" w:pos="1134"/>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 доступность услуг для инвалидов;</w:t>
      </w:r>
    </w:p>
    <w:p w14:paraId="4D81C0DB" w14:textId="77777777" w:rsidR="00A11078" w:rsidRPr="00A11078" w:rsidRDefault="00A11078" w:rsidP="00A11078">
      <w:pPr>
        <w:tabs>
          <w:tab w:val="left" w:pos="1134"/>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t>- доброжелательности, вежливости работников организации;</w:t>
      </w:r>
    </w:p>
    <w:p w14:paraId="05D065B5" w14:textId="77777777" w:rsidR="00A11078" w:rsidRPr="00A11078" w:rsidRDefault="00A11078" w:rsidP="00A11078">
      <w:pPr>
        <w:tabs>
          <w:tab w:val="left" w:pos="1134"/>
          <w:tab w:val="left" w:pos="6237"/>
        </w:tabs>
        <w:overflowPunct/>
        <w:autoSpaceDE/>
        <w:autoSpaceDN/>
        <w:adjustRightInd/>
        <w:jc w:val="both"/>
        <w:textAlignment w:val="auto"/>
        <w:rPr>
          <w:rFonts w:eastAsia="Calibri"/>
          <w:sz w:val="28"/>
          <w:szCs w:val="22"/>
          <w:lang w:eastAsia="en-US"/>
        </w:rPr>
      </w:pPr>
      <w:r w:rsidRPr="00A11078">
        <w:rPr>
          <w:rFonts w:eastAsia="Calibri"/>
          <w:sz w:val="28"/>
          <w:szCs w:val="22"/>
          <w:lang w:eastAsia="en-US"/>
        </w:rPr>
        <w:lastRenderedPageBreak/>
        <w:t>- удовлетворённость условиями оказания услуг.</w:t>
      </w:r>
    </w:p>
    <w:p w14:paraId="26DA838F" w14:textId="345296A3" w:rsidR="00A11078" w:rsidRPr="00A11078" w:rsidRDefault="00A11078" w:rsidP="00A11078">
      <w:pPr>
        <w:tabs>
          <w:tab w:val="left" w:pos="5387"/>
          <w:tab w:val="left" w:pos="6237"/>
        </w:tabs>
        <w:overflowPunct/>
        <w:autoSpaceDE/>
        <w:autoSpaceDN/>
        <w:adjustRightInd/>
        <w:jc w:val="both"/>
        <w:textAlignment w:val="auto"/>
        <w:rPr>
          <w:rFonts w:eastAsia="Calibri"/>
          <w:sz w:val="28"/>
          <w:szCs w:val="22"/>
          <w:lang w:eastAsia="en-US"/>
        </w:rPr>
      </w:pPr>
      <w:r w:rsidRPr="00A11078">
        <w:rPr>
          <w:rFonts w:eastAsiaTheme="minorHAnsi"/>
          <w:sz w:val="28"/>
          <w:szCs w:val="28"/>
          <w:lang w:eastAsia="en-US"/>
        </w:rPr>
        <w:t xml:space="preserve">По </w:t>
      </w:r>
      <w:r w:rsidRPr="00A11078">
        <w:rPr>
          <w:rFonts w:eastAsia="Calibri"/>
          <w:sz w:val="28"/>
          <w:szCs w:val="22"/>
          <w:lang w:eastAsia="en-US"/>
        </w:rPr>
        <w:t xml:space="preserve">основным результатам независимой оценки качества, представленные общественным советом по проведению независимой оценки, </w:t>
      </w:r>
      <w:r>
        <w:rPr>
          <w:rFonts w:eastAsia="Calibri"/>
          <w:sz w:val="28"/>
          <w:szCs w:val="22"/>
          <w:lang w:eastAsia="en-US"/>
        </w:rPr>
        <w:t>МБУК «Музей народного творчества и быта Новошешминского муниципального района РТ»</w:t>
      </w:r>
      <w:r w:rsidRPr="00A11078">
        <w:rPr>
          <w:rFonts w:eastAsia="Calibri"/>
          <w:sz w:val="28"/>
          <w:szCs w:val="22"/>
          <w:lang w:eastAsia="en-US"/>
        </w:rPr>
        <w:t xml:space="preserve"> набрал максимальное количество баллов – </w:t>
      </w:r>
      <w:r>
        <w:rPr>
          <w:rFonts w:eastAsia="Calibri"/>
          <w:sz w:val="28"/>
          <w:szCs w:val="22"/>
          <w:lang w:eastAsia="en-US"/>
        </w:rPr>
        <w:t>83,5 балла. МБУК «Краеведческий музей Новошешминского муниципального района РТ» и МБУК «Централизованная библиотечная система Новошешминского муниципального района РТ» набрали средний балл по 83,4.  М</w:t>
      </w:r>
      <w:r w:rsidRPr="00A11078">
        <w:rPr>
          <w:rFonts w:eastAsia="Calibri"/>
          <w:sz w:val="28"/>
          <w:szCs w:val="22"/>
          <w:lang w:eastAsia="en-US"/>
        </w:rPr>
        <w:t xml:space="preserve">инимальное количество баллов </w:t>
      </w:r>
      <w:r>
        <w:rPr>
          <w:rFonts w:eastAsia="Calibri"/>
          <w:sz w:val="28"/>
          <w:szCs w:val="22"/>
          <w:lang w:eastAsia="en-US"/>
        </w:rPr>
        <w:t xml:space="preserve">83,3 </w:t>
      </w:r>
      <w:r w:rsidRPr="00A11078">
        <w:rPr>
          <w:rFonts w:eastAsia="Calibri"/>
          <w:sz w:val="28"/>
          <w:szCs w:val="22"/>
          <w:lang w:eastAsia="en-US"/>
        </w:rPr>
        <w:t>балла</w:t>
      </w:r>
      <w:r>
        <w:rPr>
          <w:rFonts w:eastAsia="Calibri"/>
          <w:sz w:val="28"/>
          <w:szCs w:val="22"/>
          <w:lang w:eastAsia="en-US"/>
        </w:rPr>
        <w:t xml:space="preserve"> у МБУК «Централизованная клубная система Новошешминского муниципального района РТ»</w:t>
      </w:r>
      <w:r w:rsidRPr="00A11078">
        <w:rPr>
          <w:rFonts w:eastAsia="Calibri"/>
          <w:sz w:val="28"/>
          <w:szCs w:val="22"/>
          <w:lang w:eastAsia="en-US"/>
        </w:rPr>
        <w:t>.</w:t>
      </w:r>
    </w:p>
    <w:p w14:paraId="6B00BBBB" w14:textId="3EFA7FAE" w:rsidR="00A11078" w:rsidRDefault="00393D81" w:rsidP="00A11078">
      <w:pPr>
        <w:pStyle w:val="22"/>
        <w:shd w:val="clear" w:color="auto" w:fill="auto"/>
        <w:spacing w:before="0" w:line="322" w:lineRule="exact"/>
        <w:ind w:firstLine="600"/>
      </w:pPr>
      <w:r>
        <w:t>В соответствии с графиком проведения независимой оценки оператором было проведено анкетирование получателей услуг (</w:t>
      </w:r>
      <w:r w:rsidRPr="00F60CBB">
        <w:t>практические занятия по обслуживани</w:t>
      </w:r>
      <w:r>
        <w:t>ю</w:t>
      </w:r>
      <w:r w:rsidRPr="00F60CBB">
        <w:t xml:space="preserve"> пользователей</w:t>
      </w:r>
      <w:r>
        <w:t xml:space="preserve"> (посетителей), </w:t>
      </w:r>
      <w:r w:rsidRPr="00F60CBB">
        <w:t>читательск</w:t>
      </w:r>
      <w:r>
        <w:t>ие, музейные</w:t>
      </w:r>
      <w:r w:rsidRPr="00F60CBB">
        <w:t xml:space="preserve"> конференци</w:t>
      </w:r>
      <w:r>
        <w:t xml:space="preserve">и, </w:t>
      </w:r>
      <w:r w:rsidRPr="00F60CBB">
        <w:t>работа клуб</w:t>
      </w:r>
      <w:r>
        <w:t>ов</w:t>
      </w:r>
      <w:r w:rsidRPr="00F60CBB">
        <w:t xml:space="preserve"> по интереса</w:t>
      </w:r>
      <w:r>
        <w:t xml:space="preserve">м, выставочная деятельность, концертные программы и др.). </w:t>
      </w:r>
      <w:r w:rsidR="00A11078">
        <w:t xml:space="preserve">Общее количество респондентов </w:t>
      </w:r>
      <w:r w:rsidR="00A11078" w:rsidRPr="00A11078">
        <w:rPr>
          <w:rFonts w:eastAsia="Calibri"/>
          <w:szCs w:val="22"/>
          <w:lang w:eastAsia="en-US"/>
        </w:rPr>
        <w:t>участвовавших в анкетировании</w:t>
      </w:r>
      <w:r w:rsidR="00A11078">
        <w:t xml:space="preserve"> 400 человек, все получатели услуг учреждений культуры Новошешминского муниципального района (МБУК «Централизованная библиотечная система Новошешминского муниципального районо РТ», МБУК «Краеведческий музей Новошешминского муниципального района РТ», МБУК «Музей народного творчества и быта Новошешминского муниципального района РТ»</w:t>
      </w:r>
      <w:r>
        <w:t>,</w:t>
      </w:r>
      <w:r w:rsidRPr="00393D81">
        <w:t xml:space="preserve"> </w:t>
      </w:r>
      <w:r>
        <w:t>МБУК «Централизованная клубная система Новошешминского муниципального районо РТ»</w:t>
      </w:r>
      <w:r w:rsidR="00A11078">
        <w:t>).</w:t>
      </w:r>
      <w:r>
        <w:t xml:space="preserve"> </w:t>
      </w:r>
    </w:p>
    <w:p w14:paraId="72B216ED" w14:textId="77777777" w:rsidR="00A11078" w:rsidRPr="00A11078" w:rsidRDefault="00A11078" w:rsidP="00A11078">
      <w:pPr>
        <w:tabs>
          <w:tab w:val="left" w:pos="5387"/>
          <w:tab w:val="left" w:pos="6237"/>
        </w:tabs>
        <w:overflowPunct/>
        <w:autoSpaceDE/>
        <w:autoSpaceDN/>
        <w:adjustRightInd/>
        <w:ind w:firstLine="709"/>
        <w:jc w:val="both"/>
        <w:textAlignment w:val="auto"/>
        <w:rPr>
          <w:rFonts w:eastAsia="Calibri"/>
          <w:sz w:val="28"/>
          <w:szCs w:val="22"/>
          <w:lang w:eastAsia="en-US"/>
        </w:rPr>
      </w:pPr>
      <w:r w:rsidRPr="00A11078">
        <w:rPr>
          <w:rFonts w:eastAsia="Calibri"/>
          <w:sz w:val="28"/>
          <w:szCs w:val="22"/>
          <w:lang w:eastAsia="en-US"/>
        </w:rPr>
        <w:t>Проведённая независимая оценка качества позволила выявить «болевые точки» в деятельности учреждений:</w:t>
      </w:r>
    </w:p>
    <w:p w14:paraId="35266D8C" w14:textId="405F2938" w:rsidR="00A11078" w:rsidRDefault="00A11078" w:rsidP="00A11078">
      <w:pPr>
        <w:tabs>
          <w:tab w:val="left" w:pos="5387"/>
          <w:tab w:val="left" w:pos="6237"/>
        </w:tabs>
        <w:overflowPunct/>
        <w:autoSpaceDE/>
        <w:autoSpaceDN/>
        <w:adjustRightInd/>
        <w:ind w:firstLine="709"/>
        <w:jc w:val="both"/>
        <w:textAlignment w:val="auto"/>
        <w:rPr>
          <w:rFonts w:eastAsia="Calibri"/>
          <w:sz w:val="28"/>
          <w:szCs w:val="22"/>
          <w:lang w:eastAsia="en-US"/>
        </w:rPr>
      </w:pPr>
      <w:r w:rsidRPr="00A11078">
        <w:rPr>
          <w:rFonts w:eastAsia="Calibri"/>
          <w:sz w:val="28"/>
          <w:szCs w:val="22"/>
          <w:lang w:eastAsia="en-US"/>
        </w:rPr>
        <w:t xml:space="preserve">- </w:t>
      </w:r>
      <w:r w:rsidR="00393D81">
        <w:rPr>
          <w:rFonts w:eastAsia="Calibri"/>
          <w:sz w:val="28"/>
          <w:szCs w:val="22"/>
          <w:lang w:eastAsia="en-US"/>
        </w:rPr>
        <w:t>в</w:t>
      </w:r>
      <w:r w:rsidRPr="00A11078">
        <w:rPr>
          <w:rFonts w:eastAsia="Calibri"/>
          <w:sz w:val="28"/>
          <w:szCs w:val="22"/>
          <w:lang w:eastAsia="en-US"/>
        </w:rPr>
        <w:t>о всех учреждений это доступность оказания услуг для инвалидов;</w:t>
      </w:r>
    </w:p>
    <w:p w14:paraId="2B0104AA" w14:textId="4442B267" w:rsidR="00393D81" w:rsidRDefault="00393D81" w:rsidP="00A11078">
      <w:pPr>
        <w:tabs>
          <w:tab w:val="left" w:pos="5387"/>
          <w:tab w:val="left" w:pos="6237"/>
        </w:tabs>
        <w:overflowPunct/>
        <w:autoSpaceDE/>
        <w:autoSpaceDN/>
        <w:adjustRightInd/>
        <w:ind w:firstLine="709"/>
        <w:jc w:val="both"/>
        <w:textAlignment w:val="auto"/>
        <w:rPr>
          <w:sz w:val="28"/>
          <w:szCs w:val="28"/>
        </w:rPr>
      </w:pPr>
      <w:r>
        <w:rPr>
          <w:rFonts w:eastAsia="Calibri"/>
          <w:sz w:val="28"/>
          <w:szCs w:val="22"/>
          <w:lang w:eastAsia="en-US"/>
        </w:rPr>
        <w:t>-</w:t>
      </w:r>
      <w:r>
        <w:rPr>
          <w:sz w:val="28"/>
          <w:szCs w:val="28"/>
        </w:rPr>
        <w:t>информирование населения о деятельности учреждений культуры, распространение листовок, буклетов о работе учреждений культуры, работа со СМИ;</w:t>
      </w:r>
    </w:p>
    <w:p w14:paraId="0677FAFE" w14:textId="723FBA4F" w:rsidR="00393D81" w:rsidRPr="00A11078" w:rsidRDefault="00393D81" w:rsidP="00A11078">
      <w:pPr>
        <w:tabs>
          <w:tab w:val="left" w:pos="5387"/>
          <w:tab w:val="left" w:pos="6237"/>
        </w:tabs>
        <w:overflowPunct/>
        <w:autoSpaceDE/>
        <w:autoSpaceDN/>
        <w:adjustRightInd/>
        <w:ind w:firstLine="709"/>
        <w:jc w:val="both"/>
        <w:textAlignment w:val="auto"/>
        <w:rPr>
          <w:rFonts w:eastAsia="Calibri"/>
          <w:sz w:val="28"/>
          <w:szCs w:val="22"/>
          <w:lang w:eastAsia="en-US"/>
        </w:rPr>
      </w:pPr>
      <w:r>
        <w:rPr>
          <w:sz w:val="28"/>
          <w:szCs w:val="28"/>
        </w:rPr>
        <w:t xml:space="preserve">- провести </w:t>
      </w:r>
      <w:r w:rsidR="00150AE0">
        <w:rPr>
          <w:sz w:val="28"/>
          <w:szCs w:val="28"/>
        </w:rPr>
        <w:t xml:space="preserve">курсы повышения квалификации сотрудников. </w:t>
      </w:r>
    </w:p>
    <w:p w14:paraId="1E45599F" w14:textId="77777777" w:rsidR="00A11078" w:rsidRPr="00A11078" w:rsidRDefault="00A11078" w:rsidP="00A11078">
      <w:pPr>
        <w:tabs>
          <w:tab w:val="left" w:pos="5387"/>
          <w:tab w:val="left" w:pos="6237"/>
        </w:tabs>
        <w:overflowPunct/>
        <w:autoSpaceDE/>
        <w:autoSpaceDN/>
        <w:adjustRightInd/>
        <w:ind w:firstLine="709"/>
        <w:jc w:val="both"/>
        <w:textAlignment w:val="auto"/>
        <w:rPr>
          <w:rFonts w:eastAsia="Calibri"/>
          <w:sz w:val="28"/>
          <w:szCs w:val="22"/>
          <w:lang w:eastAsia="en-US"/>
        </w:rPr>
      </w:pPr>
      <w:r w:rsidRPr="00A11078">
        <w:rPr>
          <w:rFonts w:eastAsia="Calibri"/>
          <w:sz w:val="28"/>
          <w:szCs w:val="22"/>
          <w:lang w:eastAsia="en-US"/>
        </w:rPr>
        <w:t>Общественный совет по проведению независимой оценки по улучшению деятельности организаций социальной сферы предложил план по устранению недостатков.</w:t>
      </w:r>
    </w:p>
    <w:p w14:paraId="771D3ED7" w14:textId="77777777" w:rsidR="00A11078" w:rsidRPr="0085499D" w:rsidRDefault="00A11078" w:rsidP="00ED77FB">
      <w:pPr>
        <w:tabs>
          <w:tab w:val="left" w:pos="5387"/>
          <w:tab w:val="left" w:pos="6237"/>
        </w:tabs>
        <w:overflowPunct/>
        <w:autoSpaceDE/>
        <w:autoSpaceDN/>
        <w:adjustRightInd/>
        <w:ind w:firstLine="709"/>
        <w:jc w:val="both"/>
        <w:textAlignment w:val="auto"/>
        <w:rPr>
          <w:rFonts w:eastAsia="Calibri"/>
          <w:sz w:val="28"/>
          <w:szCs w:val="22"/>
          <w:highlight w:val="yellow"/>
          <w:lang w:eastAsia="en-US"/>
        </w:rPr>
      </w:pPr>
    </w:p>
    <w:p w14:paraId="0C7A9172" w14:textId="77777777" w:rsidR="00ED77FB" w:rsidRPr="00150AE0" w:rsidRDefault="00ED77FB" w:rsidP="000059AC">
      <w:pPr>
        <w:pStyle w:val="af"/>
        <w:numPr>
          <w:ilvl w:val="0"/>
          <w:numId w:val="6"/>
        </w:numPr>
        <w:tabs>
          <w:tab w:val="left" w:pos="1134"/>
          <w:tab w:val="left" w:pos="6237"/>
        </w:tabs>
        <w:overflowPunct/>
        <w:autoSpaceDE/>
        <w:autoSpaceDN/>
        <w:adjustRightInd/>
        <w:ind w:left="0" w:firstLine="709"/>
        <w:jc w:val="both"/>
        <w:textAlignment w:val="auto"/>
        <w:rPr>
          <w:rFonts w:eastAsia="Calibri"/>
          <w:b/>
          <w:sz w:val="28"/>
          <w:szCs w:val="22"/>
          <w:lang w:eastAsia="en-US"/>
        </w:rPr>
      </w:pPr>
      <w:r w:rsidRPr="00150AE0">
        <w:rPr>
          <w:rFonts w:eastAsia="Calibri"/>
          <w:b/>
          <w:sz w:val="28"/>
          <w:szCs w:val="22"/>
          <w:lang w:eastAsia="en-US"/>
        </w:rPr>
        <w:t>Меры по совершенствованию деятельности организаций социальной сферы, принимаемые по результатам независимой оценки:</w:t>
      </w:r>
    </w:p>
    <w:p w14:paraId="6F8F97B3" w14:textId="0AECD5D8" w:rsidR="00001841" w:rsidRPr="00393D81" w:rsidRDefault="00001841" w:rsidP="00001841">
      <w:pPr>
        <w:tabs>
          <w:tab w:val="left" w:pos="5387"/>
          <w:tab w:val="left" w:pos="6237"/>
        </w:tabs>
        <w:overflowPunct/>
        <w:autoSpaceDE/>
        <w:autoSpaceDN/>
        <w:adjustRightInd/>
        <w:ind w:firstLine="709"/>
        <w:jc w:val="both"/>
        <w:textAlignment w:val="auto"/>
        <w:rPr>
          <w:rFonts w:eastAsia="Calibri"/>
          <w:sz w:val="28"/>
          <w:szCs w:val="22"/>
          <w:lang w:eastAsia="en-US"/>
        </w:rPr>
      </w:pPr>
      <w:proofErr w:type="gramStart"/>
      <w:r w:rsidRPr="00393D81">
        <w:rPr>
          <w:rFonts w:eastAsia="Calibri"/>
          <w:sz w:val="28"/>
          <w:szCs w:val="22"/>
          <w:lang w:eastAsia="en-US"/>
        </w:rPr>
        <w:t xml:space="preserve">По итогам работы Общественным советом разработан план по устранению недостатков, выявленных в ходе независимой оценки качества условий оказания услуг организациями </w:t>
      </w:r>
      <w:r w:rsidR="006F566E" w:rsidRPr="00393D81">
        <w:rPr>
          <w:rFonts w:eastAsia="Calibri"/>
          <w:sz w:val="28"/>
          <w:szCs w:val="22"/>
          <w:lang w:eastAsia="en-US"/>
        </w:rPr>
        <w:t>социальной сферы</w:t>
      </w:r>
      <w:r w:rsidRPr="00393D81">
        <w:rPr>
          <w:rFonts w:eastAsia="Calibri"/>
          <w:sz w:val="28"/>
          <w:szCs w:val="22"/>
          <w:lang w:eastAsia="en-US"/>
        </w:rPr>
        <w:t xml:space="preserve"> Новошешминского муниципального района, и рекомендации конкретных мер по повышению результативности раб</w:t>
      </w:r>
      <w:r w:rsidR="006F566E" w:rsidRPr="00393D81">
        <w:rPr>
          <w:rFonts w:eastAsia="Calibri"/>
          <w:sz w:val="28"/>
          <w:szCs w:val="22"/>
          <w:lang w:eastAsia="en-US"/>
        </w:rPr>
        <w:t>оты образовательных учреждений</w:t>
      </w:r>
      <w:r w:rsidR="00393D81">
        <w:rPr>
          <w:rFonts w:eastAsia="Calibri"/>
          <w:sz w:val="28"/>
          <w:szCs w:val="22"/>
          <w:lang w:eastAsia="en-US"/>
        </w:rPr>
        <w:t xml:space="preserve"> и учреждений культуры,</w:t>
      </w:r>
      <w:r w:rsidR="006F566E" w:rsidRPr="00393D81">
        <w:rPr>
          <w:rFonts w:eastAsia="Calibri"/>
          <w:sz w:val="28"/>
          <w:szCs w:val="22"/>
          <w:lang w:eastAsia="en-US"/>
        </w:rPr>
        <w:t xml:space="preserve"> утвержденный Распоряжением Исполнительного комитета Новошешминского муниципального района Республики Татарстан от 02.12.2019г. №279 «Об утверждение плана по устранению недостатков, выявленных в ходе</w:t>
      </w:r>
      <w:proofErr w:type="gramEnd"/>
      <w:r w:rsidR="006F566E" w:rsidRPr="00393D81">
        <w:rPr>
          <w:rFonts w:eastAsia="Calibri"/>
          <w:sz w:val="28"/>
          <w:szCs w:val="22"/>
          <w:lang w:eastAsia="en-US"/>
        </w:rPr>
        <w:t xml:space="preserve"> независимой оценки качества условий оказания услуг учреждениями культуры и образования Новошешминского муниципального района».</w:t>
      </w:r>
    </w:p>
    <w:p w14:paraId="72BBB2F3" w14:textId="77777777" w:rsidR="00001841" w:rsidRPr="0085499D" w:rsidRDefault="00001841" w:rsidP="00001841">
      <w:pPr>
        <w:tabs>
          <w:tab w:val="left" w:pos="5387"/>
          <w:tab w:val="left" w:pos="6237"/>
        </w:tabs>
        <w:overflowPunct/>
        <w:autoSpaceDE/>
        <w:autoSpaceDN/>
        <w:adjustRightInd/>
        <w:ind w:firstLine="709"/>
        <w:jc w:val="both"/>
        <w:textAlignment w:val="auto"/>
        <w:rPr>
          <w:rFonts w:eastAsia="Calibri"/>
          <w:sz w:val="28"/>
          <w:szCs w:val="22"/>
          <w:highlight w:val="yellow"/>
          <w:lang w:eastAsia="en-US"/>
        </w:rPr>
      </w:pPr>
    </w:p>
    <w:p w14:paraId="507E1D38" w14:textId="77777777" w:rsidR="00ED77FB" w:rsidRPr="00150AE0" w:rsidRDefault="00ED77FB" w:rsidP="000059AC">
      <w:pPr>
        <w:pStyle w:val="af"/>
        <w:numPr>
          <w:ilvl w:val="0"/>
          <w:numId w:val="6"/>
        </w:numPr>
        <w:tabs>
          <w:tab w:val="left" w:pos="5387"/>
          <w:tab w:val="left" w:pos="6237"/>
        </w:tabs>
        <w:overflowPunct/>
        <w:autoSpaceDE/>
        <w:autoSpaceDN/>
        <w:adjustRightInd/>
        <w:jc w:val="both"/>
        <w:textAlignment w:val="auto"/>
        <w:rPr>
          <w:rFonts w:eastAsia="Calibri"/>
          <w:b/>
          <w:sz w:val="28"/>
          <w:szCs w:val="22"/>
          <w:lang w:eastAsia="en-US"/>
        </w:rPr>
      </w:pPr>
      <w:r w:rsidRPr="00150AE0">
        <w:rPr>
          <w:rFonts w:eastAsia="Calibri"/>
          <w:b/>
          <w:sz w:val="28"/>
          <w:szCs w:val="22"/>
          <w:lang w:eastAsia="en-US"/>
        </w:rPr>
        <w:lastRenderedPageBreak/>
        <w:t>Информационно-разъяснительная работа среди населения, включающая:</w:t>
      </w:r>
    </w:p>
    <w:p w14:paraId="1133C337" w14:textId="239CAA41" w:rsidR="00ED77FB" w:rsidRPr="00150AE0" w:rsidRDefault="006F566E" w:rsidP="006F566E">
      <w:pPr>
        <w:tabs>
          <w:tab w:val="left" w:pos="5387"/>
          <w:tab w:val="left" w:pos="6237"/>
        </w:tabs>
        <w:overflowPunct/>
        <w:autoSpaceDE/>
        <w:autoSpaceDN/>
        <w:adjustRightInd/>
        <w:ind w:firstLine="709"/>
        <w:jc w:val="both"/>
        <w:textAlignment w:val="auto"/>
        <w:rPr>
          <w:rFonts w:eastAsia="Calibri"/>
          <w:sz w:val="28"/>
          <w:szCs w:val="22"/>
          <w:lang w:eastAsia="en-US"/>
        </w:rPr>
      </w:pPr>
      <w:bookmarkStart w:id="1" w:name="_Hlk30577386"/>
      <w:proofErr w:type="gramStart"/>
      <w:r w:rsidRPr="00150AE0">
        <w:rPr>
          <w:rFonts w:eastAsia="Calibri"/>
          <w:sz w:val="28"/>
          <w:szCs w:val="22"/>
          <w:lang w:eastAsia="en-US"/>
        </w:rPr>
        <w:t>Информация</w:t>
      </w:r>
      <w:r w:rsidR="00ED77FB" w:rsidRPr="00150AE0">
        <w:rPr>
          <w:rFonts w:eastAsia="Calibri"/>
          <w:sz w:val="28"/>
          <w:szCs w:val="22"/>
          <w:lang w:eastAsia="en-US"/>
        </w:rPr>
        <w:t xml:space="preserve"> о мероприятиях по информированию граждан о возможности их участия в проведении независимой оценки качества</w:t>
      </w:r>
      <w:r w:rsidRPr="00150AE0">
        <w:rPr>
          <w:rFonts w:eastAsia="Calibri"/>
          <w:sz w:val="28"/>
          <w:szCs w:val="22"/>
          <w:lang w:eastAsia="en-US"/>
        </w:rPr>
        <w:t>, о планах мероприятий по информированию граждан о возможности их участия в проведении независимой оценки качества на 2020 году и сведения о выполнении плана мероприятий по информированию граждан о возможности их участия в проведении независимой оценки качества за 2019 год размещена на официальном сайте Новошешминского муниципального</w:t>
      </w:r>
      <w:proofErr w:type="gramEnd"/>
      <w:r w:rsidRPr="00150AE0">
        <w:rPr>
          <w:rFonts w:eastAsia="Calibri"/>
          <w:sz w:val="28"/>
          <w:szCs w:val="22"/>
          <w:lang w:eastAsia="en-US"/>
        </w:rPr>
        <w:t xml:space="preserve"> района </w:t>
      </w:r>
      <w:hyperlink r:id="rId9" w:history="1">
        <w:r w:rsidR="0085499D" w:rsidRPr="00150AE0">
          <w:rPr>
            <w:rStyle w:val="a3"/>
            <w:rFonts w:eastAsia="Calibri"/>
            <w:sz w:val="28"/>
            <w:szCs w:val="22"/>
            <w:lang w:eastAsia="en-US"/>
          </w:rPr>
          <w:t>http://novosheshminsk.tatarstan.ru/rus/plani-provedeniya-publichnih-meropriyatiy.htm</w:t>
        </w:r>
      </w:hyperlink>
      <w:r w:rsidR="0085499D" w:rsidRPr="00150AE0">
        <w:rPr>
          <w:rFonts w:eastAsia="Calibri"/>
          <w:sz w:val="28"/>
          <w:szCs w:val="22"/>
          <w:lang w:eastAsia="en-US"/>
        </w:rPr>
        <w:t>.</w:t>
      </w:r>
    </w:p>
    <w:bookmarkEnd w:id="1"/>
    <w:p w14:paraId="6F586761" w14:textId="182093B9" w:rsidR="00E169C4" w:rsidRPr="00150AE0" w:rsidRDefault="006F566E" w:rsidP="00ED77FB">
      <w:pPr>
        <w:tabs>
          <w:tab w:val="left" w:pos="5387"/>
          <w:tab w:val="left" w:pos="6237"/>
        </w:tabs>
        <w:overflowPunct/>
        <w:autoSpaceDE/>
        <w:autoSpaceDN/>
        <w:adjustRightInd/>
        <w:ind w:firstLine="709"/>
        <w:jc w:val="both"/>
        <w:textAlignment w:val="auto"/>
        <w:rPr>
          <w:rFonts w:eastAsia="Calibri"/>
          <w:sz w:val="28"/>
          <w:szCs w:val="22"/>
          <w:lang w:eastAsia="en-US"/>
        </w:rPr>
      </w:pPr>
      <w:r w:rsidRPr="00150AE0">
        <w:rPr>
          <w:rFonts w:eastAsia="Calibri"/>
          <w:sz w:val="28"/>
          <w:szCs w:val="22"/>
          <w:lang w:eastAsia="en-US"/>
        </w:rPr>
        <w:t>Информация</w:t>
      </w:r>
      <w:r w:rsidR="00ED77FB" w:rsidRPr="00150AE0">
        <w:rPr>
          <w:rFonts w:eastAsia="Calibri"/>
          <w:sz w:val="28"/>
          <w:szCs w:val="22"/>
          <w:lang w:eastAsia="en-US"/>
        </w:rPr>
        <w:t xml:space="preserve"> о проводимой работе по устранению выявленных в результате независимой оценки качества недостатков </w:t>
      </w:r>
      <w:r w:rsidRPr="00150AE0">
        <w:rPr>
          <w:rFonts w:eastAsia="Calibri"/>
          <w:sz w:val="28"/>
          <w:szCs w:val="22"/>
          <w:lang w:eastAsia="en-US"/>
        </w:rPr>
        <w:t>размещается на официальном сайте Новошешминского муниципального в целях</w:t>
      </w:r>
      <w:r w:rsidR="00ED77FB" w:rsidRPr="00150AE0">
        <w:rPr>
          <w:rFonts w:eastAsia="Calibri"/>
          <w:sz w:val="28"/>
          <w:szCs w:val="22"/>
          <w:lang w:eastAsia="en-US"/>
        </w:rPr>
        <w:t xml:space="preserve"> информировани</w:t>
      </w:r>
      <w:r w:rsidRPr="00150AE0">
        <w:rPr>
          <w:rFonts w:eastAsia="Calibri"/>
          <w:sz w:val="28"/>
          <w:szCs w:val="22"/>
          <w:lang w:eastAsia="en-US"/>
        </w:rPr>
        <w:t>я</w:t>
      </w:r>
      <w:r w:rsidR="00ED77FB" w:rsidRPr="00150AE0">
        <w:rPr>
          <w:rFonts w:eastAsia="Calibri"/>
          <w:sz w:val="28"/>
          <w:szCs w:val="22"/>
          <w:lang w:eastAsia="en-US"/>
        </w:rPr>
        <w:t xml:space="preserve"> граждан о принятых мерах</w:t>
      </w:r>
      <w:r w:rsidR="0085499D" w:rsidRPr="00150AE0">
        <w:rPr>
          <w:rFonts w:eastAsia="Calibri"/>
          <w:sz w:val="28"/>
          <w:szCs w:val="22"/>
          <w:lang w:eastAsia="en-US"/>
        </w:rPr>
        <w:t xml:space="preserve"> </w:t>
      </w:r>
      <w:hyperlink r:id="rId10" w:history="1">
        <w:r w:rsidR="0085499D" w:rsidRPr="00150AE0">
          <w:rPr>
            <w:rStyle w:val="a3"/>
            <w:rFonts w:eastAsia="Calibri"/>
            <w:sz w:val="28"/>
            <w:szCs w:val="22"/>
            <w:lang w:eastAsia="en-US"/>
          </w:rPr>
          <w:t>http://novosheshminsk.tatarstan.ru/rus/plani-organizatsiy-po-ustraneniyu-nedostatkov.htm</w:t>
        </w:r>
      </w:hyperlink>
      <w:r w:rsidR="0085499D" w:rsidRPr="00150AE0">
        <w:rPr>
          <w:rFonts w:eastAsia="Calibri"/>
          <w:sz w:val="28"/>
          <w:szCs w:val="22"/>
          <w:lang w:eastAsia="en-US"/>
        </w:rPr>
        <w:t>.</w:t>
      </w:r>
    </w:p>
    <w:p w14:paraId="4406B792" w14:textId="0BCFC661" w:rsidR="00ED77FB" w:rsidRPr="00150AE0" w:rsidRDefault="006F566E" w:rsidP="00E169C4">
      <w:pPr>
        <w:tabs>
          <w:tab w:val="left" w:pos="5387"/>
          <w:tab w:val="left" w:pos="6237"/>
        </w:tabs>
        <w:overflowPunct/>
        <w:autoSpaceDE/>
        <w:autoSpaceDN/>
        <w:adjustRightInd/>
        <w:ind w:firstLine="709"/>
        <w:jc w:val="both"/>
        <w:textAlignment w:val="auto"/>
        <w:rPr>
          <w:rFonts w:eastAsia="Calibri"/>
          <w:sz w:val="28"/>
          <w:szCs w:val="22"/>
          <w:lang w:eastAsia="en-US"/>
        </w:rPr>
      </w:pPr>
      <w:r w:rsidRPr="00150AE0">
        <w:rPr>
          <w:rFonts w:eastAsia="Calibri"/>
          <w:sz w:val="28"/>
          <w:szCs w:val="22"/>
          <w:lang w:eastAsia="en-US"/>
        </w:rPr>
        <w:t>В целях</w:t>
      </w:r>
      <w:r w:rsidR="00E169C4" w:rsidRPr="00150AE0">
        <w:rPr>
          <w:rFonts w:eastAsia="Calibri"/>
          <w:sz w:val="28"/>
          <w:szCs w:val="22"/>
          <w:lang w:eastAsia="en-US"/>
        </w:rPr>
        <w:t xml:space="preserve"> </w:t>
      </w:r>
      <w:proofErr w:type="gramStart"/>
      <w:r w:rsidRPr="00150AE0">
        <w:rPr>
          <w:rFonts w:eastAsia="Calibri"/>
          <w:sz w:val="28"/>
          <w:szCs w:val="22"/>
          <w:lang w:eastAsia="en-US"/>
        </w:rPr>
        <w:t xml:space="preserve">организации </w:t>
      </w:r>
      <w:r w:rsidR="00E169C4" w:rsidRPr="00150AE0">
        <w:rPr>
          <w:rFonts w:eastAsia="Calibri"/>
          <w:sz w:val="28"/>
          <w:szCs w:val="22"/>
          <w:lang w:eastAsia="en-US"/>
        </w:rPr>
        <w:t>возможности выражения мнений граждан</w:t>
      </w:r>
      <w:proofErr w:type="gramEnd"/>
      <w:r w:rsidR="00E169C4" w:rsidRPr="00150AE0">
        <w:rPr>
          <w:rFonts w:eastAsia="Calibri"/>
          <w:sz w:val="28"/>
          <w:szCs w:val="22"/>
          <w:lang w:eastAsia="en-US"/>
        </w:rPr>
        <w:t xml:space="preserve"> о качестве оказания услуг (анкеты для интернет-опроса)</w:t>
      </w:r>
      <w:r w:rsidRPr="00150AE0">
        <w:rPr>
          <w:rFonts w:eastAsia="Calibri"/>
          <w:sz w:val="28"/>
          <w:szCs w:val="22"/>
          <w:lang w:eastAsia="en-US"/>
        </w:rPr>
        <w:t xml:space="preserve"> размещены на официальном сайте Новошешминского муниципального</w:t>
      </w:r>
      <w:r w:rsidR="0085499D" w:rsidRPr="00150AE0">
        <w:t xml:space="preserve"> </w:t>
      </w:r>
      <w:hyperlink r:id="rId11" w:history="1">
        <w:r w:rsidR="0085499D" w:rsidRPr="00150AE0">
          <w:rPr>
            <w:rStyle w:val="a3"/>
            <w:rFonts w:eastAsia="Calibri"/>
            <w:sz w:val="28"/>
            <w:szCs w:val="22"/>
            <w:lang w:eastAsia="en-US"/>
          </w:rPr>
          <w:t>http://novosheshminsk.tatarstan.ru/rus/oprosi-dlya-nezavisimoy-otsenki-kachestva-uslug.htm</w:t>
        </w:r>
      </w:hyperlink>
      <w:r w:rsidR="00ED77FB" w:rsidRPr="00150AE0">
        <w:rPr>
          <w:rFonts w:eastAsia="Calibri"/>
          <w:sz w:val="28"/>
          <w:szCs w:val="22"/>
          <w:lang w:eastAsia="en-US"/>
        </w:rPr>
        <w:t>.</w:t>
      </w:r>
    </w:p>
    <w:p w14:paraId="2CA95453" w14:textId="188C1C88" w:rsidR="0085499D" w:rsidRDefault="0085499D" w:rsidP="0085499D">
      <w:pPr>
        <w:overflowPunct/>
        <w:autoSpaceDE/>
        <w:autoSpaceDN/>
        <w:adjustRightInd/>
        <w:spacing w:line="276" w:lineRule="auto"/>
        <w:ind w:firstLine="567"/>
        <w:jc w:val="both"/>
        <w:textAlignment w:val="auto"/>
        <w:rPr>
          <w:rFonts w:eastAsiaTheme="minorHAnsi"/>
          <w:sz w:val="28"/>
          <w:szCs w:val="28"/>
          <w:lang w:eastAsia="en-US"/>
        </w:rPr>
      </w:pPr>
      <w:r w:rsidRPr="00150AE0">
        <w:rPr>
          <w:rFonts w:eastAsiaTheme="minorHAnsi"/>
          <w:sz w:val="28"/>
          <w:szCs w:val="28"/>
          <w:lang w:eastAsia="en-US"/>
        </w:rPr>
        <w:t>Информация о работе Общественного совета по независимой оценке качества работы учреждений,</w:t>
      </w:r>
      <w:r w:rsidRPr="00150AE0">
        <w:rPr>
          <w:rFonts w:asciiTheme="minorHAnsi" w:eastAsiaTheme="minorHAnsi" w:hAnsiTheme="minorHAnsi" w:cstheme="minorBidi"/>
          <w:sz w:val="22"/>
          <w:szCs w:val="22"/>
          <w:lang w:eastAsia="en-US"/>
        </w:rPr>
        <w:t xml:space="preserve"> </w:t>
      </w:r>
      <w:r w:rsidRPr="00150AE0">
        <w:rPr>
          <w:rFonts w:eastAsiaTheme="minorHAnsi"/>
          <w:sz w:val="28"/>
          <w:szCs w:val="28"/>
          <w:lang w:eastAsia="en-US"/>
        </w:rPr>
        <w:t xml:space="preserve">сканированные версии решений общественных советов по проведению независимой оценки, нормативных правовых актов ИОГВ, ОМС размещается на официальном сайте Новошешминского муниципального района Республики Татарстан </w:t>
      </w:r>
      <w:hyperlink r:id="rId12" w:history="1">
        <w:r w:rsidRPr="00150AE0">
          <w:rPr>
            <w:rStyle w:val="a3"/>
            <w:rFonts w:eastAsiaTheme="minorHAnsi"/>
            <w:sz w:val="28"/>
            <w:szCs w:val="28"/>
            <w:lang w:eastAsia="en-US"/>
          </w:rPr>
          <w:t>http://novosheshminsk.tatarstan.ru/rus/nezavisimaya-otsenka-kachestva-okazaniya-uslug.htm</w:t>
        </w:r>
      </w:hyperlink>
    </w:p>
    <w:p w14:paraId="78226EE0" w14:textId="77777777" w:rsidR="0085499D" w:rsidRPr="0085499D" w:rsidRDefault="0085499D" w:rsidP="0085499D">
      <w:pPr>
        <w:overflowPunct/>
        <w:autoSpaceDE/>
        <w:autoSpaceDN/>
        <w:adjustRightInd/>
        <w:spacing w:line="276" w:lineRule="auto"/>
        <w:ind w:firstLine="567"/>
        <w:jc w:val="both"/>
        <w:textAlignment w:val="auto"/>
        <w:rPr>
          <w:rFonts w:eastAsiaTheme="minorHAnsi"/>
          <w:sz w:val="28"/>
          <w:szCs w:val="28"/>
          <w:lang w:eastAsia="en-US"/>
        </w:rPr>
      </w:pPr>
    </w:p>
    <w:p w14:paraId="50BD3CC5" w14:textId="3CFA2997" w:rsidR="00ED77FB" w:rsidRDefault="00ED77FB" w:rsidP="00ED77FB">
      <w:pPr>
        <w:tabs>
          <w:tab w:val="left" w:pos="5387"/>
          <w:tab w:val="left" w:pos="6237"/>
        </w:tabs>
        <w:overflowPunct/>
        <w:autoSpaceDE/>
        <w:autoSpaceDN/>
        <w:adjustRightInd/>
        <w:ind w:firstLine="709"/>
        <w:jc w:val="both"/>
        <w:textAlignment w:val="auto"/>
        <w:rPr>
          <w:rFonts w:eastAsia="Calibri"/>
          <w:sz w:val="28"/>
          <w:szCs w:val="22"/>
          <w:lang w:eastAsia="en-US"/>
        </w:rPr>
      </w:pPr>
    </w:p>
    <w:sectPr w:rsidR="00ED77FB" w:rsidSect="00FF2509">
      <w:headerReference w:type="default" r:id="rId13"/>
      <w:pgSz w:w="11906" w:h="16838"/>
      <w:pgMar w:top="1134" w:right="567" w:bottom="851"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6CC5" w14:textId="77777777" w:rsidR="00CA48F1" w:rsidRDefault="00CA48F1">
      <w:r>
        <w:separator/>
      </w:r>
    </w:p>
  </w:endnote>
  <w:endnote w:type="continuationSeparator" w:id="0">
    <w:p w14:paraId="35402E95" w14:textId="77777777" w:rsidR="00CA48F1" w:rsidRDefault="00CA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E3DD" w14:textId="77777777" w:rsidR="00CA48F1" w:rsidRDefault="00CA48F1">
      <w:r>
        <w:separator/>
      </w:r>
    </w:p>
  </w:footnote>
  <w:footnote w:type="continuationSeparator" w:id="0">
    <w:p w14:paraId="30B735EB" w14:textId="77777777" w:rsidR="00CA48F1" w:rsidRDefault="00CA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52431"/>
      <w:docPartObj>
        <w:docPartGallery w:val="Page Numbers (Top of Page)"/>
        <w:docPartUnique/>
      </w:docPartObj>
    </w:sdtPr>
    <w:sdtEndPr>
      <w:rPr>
        <w:sz w:val="28"/>
        <w:szCs w:val="28"/>
      </w:rPr>
    </w:sdtEndPr>
    <w:sdtContent>
      <w:p w14:paraId="5E87790F" w14:textId="13A924B6" w:rsidR="00CD0A93" w:rsidRPr="00CD0A93" w:rsidRDefault="00CD0A93">
        <w:pPr>
          <w:pStyle w:val="a4"/>
          <w:jc w:val="center"/>
          <w:rPr>
            <w:sz w:val="28"/>
            <w:szCs w:val="28"/>
          </w:rPr>
        </w:pPr>
        <w:r w:rsidRPr="00CD0A93">
          <w:rPr>
            <w:sz w:val="28"/>
            <w:szCs w:val="28"/>
          </w:rPr>
          <w:fldChar w:fldCharType="begin"/>
        </w:r>
        <w:r w:rsidRPr="00CD0A93">
          <w:rPr>
            <w:sz w:val="28"/>
            <w:szCs w:val="28"/>
          </w:rPr>
          <w:instrText>PAGE   \* MERGEFORMAT</w:instrText>
        </w:r>
        <w:r w:rsidRPr="00CD0A93">
          <w:rPr>
            <w:sz w:val="28"/>
            <w:szCs w:val="28"/>
          </w:rPr>
          <w:fldChar w:fldCharType="separate"/>
        </w:r>
        <w:r w:rsidR="000E565D">
          <w:rPr>
            <w:noProof/>
            <w:sz w:val="28"/>
            <w:szCs w:val="28"/>
          </w:rPr>
          <w:t>2</w:t>
        </w:r>
        <w:r w:rsidRPr="00CD0A93">
          <w:rPr>
            <w:sz w:val="28"/>
            <w:szCs w:val="28"/>
          </w:rPr>
          <w:fldChar w:fldCharType="end"/>
        </w:r>
      </w:p>
    </w:sdtContent>
  </w:sdt>
  <w:p w14:paraId="0E3C114A" w14:textId="77777777" w:rsidR="00CD0A93" w:rsidRDefault="00CD0A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EF"/>
    <w:multiLevelType w:val="hybridMultilevel"/>
    <w:tmpl w:val="62A2392C"/>
    <w:lvl w:ilvl="0" w:tplc="3BBC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0C344E"/>
    <w:multiLevelType w:val="multilevel"/>
    <w:tmpl w:val="C82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22F3D"/>
    <w:multiLevelType w:val="multilevel"/>
    <w:tmpl w:val="53A0A8C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6DF219A6"/>
    <w:multiLevelType w:val="hybridMultilevel"/>
    <w:tmpl w:val="08A2A564"/>
    <w:lvl w:ilvl="0" w:tplc="036EF2FA">
      <w:start w:val="1"/>
      <w:numFmt w:val="decimal"/>
      <w:lvlText w:val="%1."/>
      <w:lvlJc w:val="left"/>
      <w:pPr>
        <w:ind w:left="538" w:hanging="432"/>
      </w:pPr>
    </w:lvl>
    <w:lvl w:ilvl="1" w:tplc="04190019">
      <w:start w:val="1"/>
      <w:numFmt w:val="lowerLetter"/>
      <w:lvlText w:val="%2."/>
      <w:lvlJc w:val="left"/>
      <w:pPr>
        <w:ind w:left="1186" w:hanging="360"/>
      </w:pPr>
    </w:lvl>
    <w:lvl w:ilvl="2" w:tplc="0419001B">
      <w:start w:val="1"/>
      <w:numFmt w:val="lowerRoman"/>
      <w:lvlText w:val="%3."/>
      <w:lvlJc w:val="right"/>
      <w:pPr>
        <w:ind w:left="1906" w:hanging="180"/>
      </w:pPr>
    </w:lvl>
    <w:lvl w:ilvl="3" w:tplc="0419000F">
      <w:start w:val="1"/>
      <w:numFmt w:val="decimal"/>
      <w:lvlText w:val="%4."/>
      <w:lvlJc w:val="left"/>
      <w:pPr>
        <w:ind w:left="2626" w:hanging="360"/>
      </w:pPr>
    </w:lvl>
    <w:lvl w:ilvl="4" w:tplc="04190019">
      <w:start w:val="1"/>
      <w:numFmt w:val="lowerLetter"/>
      <w:lvlText w:val="%5."/>
      <w:lvlJc w:val="left"/>
      <w:pPr>
        <w:ind w:left="3346" w:hanging="360"/>
      </w:pPr>
    </w:lvl>
    <w:lvl w:ilvl="5" w:tplc="0419001B">
      <w:start w:val="1"/>
      <w:numFmt w:val="lowerRoman"/>
      <w:lvlText w:val="%6."/>
      <w:lvlJc w:val="right"/>
      <w:pPr>
        <w:ind w:left="4066" w:hanging="180"/>
      </w:pPr>
    </w:lvl>
    <w:lvl w:ilvl="6" w:tplc="0419000F">
      <w:start w:val="1"/>
      <w:numFmt w:val="decimal"/>
      <w:lvlText w:val="%7."/>
      <w:lvlJc w:val="left"/>
      <w:pPr>
        <w:ind w:left="4786" w:hanging="360"/>
      </w:pPr>
    </w:lvl>
    <w:lvl w:ilvl="7" w:tplc="04190019">
      <w:start w:val="1"/>
      <w:numFmt w:val="lowerLetter"/>
      <w:lvlText w:val="%8."/>
      <w:lvlJc w:val="left"/>
      <w:pPr>
        <w:ind w:left="5506" w:hanging="360"/>
      </w:pPr>
    </w:lvl>
    <w:lvl w:ilvl="8" w:tplc="0419001B">
      <w:start w:val="1"/>
      <w:numFmt w:val="lowerRoman"/>
      <w:lvlText w:val="%9."/>
      <w:lvlJc w:val="right"/>
      <w:pPr>
        <w:ind w:left="6226" w:hanging="180"/>
      </w:pPr>
    </w:lvl>
  </w:abstractNum>
  <w:abstractNum w:abstractNumId="5">
    <w:nsid w:val="714360D0"/>
    <w:multiLevelType w:val="hybridMultilevel"/>
    <w:tmpl w:val="8B56F748"/>
    <w:lvl w:ilvl="0" w:tplc="1C80E2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1841"/>
    <w:rsid w:val="000059AC"/>
    <w:rsid w:val="00006993"/>
    <w:rsid w:val="00011408"/>
    <w:rsid w:val="00011630"/>
    <w:rsid w:val="0001322A"/>
    <w:rsid w:val="000223AB"/>
    <w:rsid w:val="00022475"/>
    <w:rsid w:val="00023076"/>
    <w:rsid w:val="00023B72"/>
    <w:rsid w:val="000242FF"/>
    <w:rsid w:val="0002577C"/>
    <w:rsid w:val="00025780"/>
    <w:rsid w:val="0003560E"/>
    <w:rsid w:val="00041F50"/>
    <w:rsid w:val="000449DD"/>
    <w:rsid w:val="00044F4E"/>
    <w:rsid w:val="00045B57"/>
    <w:rsid w:val="00046E9A"/>
    <w:rsid w:val="0004710F"/>
    <w:rsid w:val="00050C5F"/>
    <w:rsid w:val="00051AAE"/>
    <w:rsid w:val="00055B0D"/>
    <w:rsid w:val="0005729C"/>
    <w:rsid w:val="000626DD"/>
    <w:rsid w:val="00074870"/>
    <w:rsid w:val="00077549"/>
    <w:rsid w:val="00077BDA"/>
    <w:rsid w:val="000844CB"/>
    <w:rsid w:val="00085D0D"/>
    <w:rsid w:val="00093B76"/>
    <w:rsid w:val="000956DA"/>
    <w:rsid w:val="00096193"/>
    <w:rsid w:val="00096235"/>
    <w:rsid w:val="000A56F3"/>
    <w:rsid w:val="000A6854"/>
    <w:rsid w:val="000A7E89"/>
    <w:rsid w:val="000B01BA"/>
    <w:rsid w:val="000B6E03"/>
    <w:rsid w:val="000B7214"/>
    <w:rsid w:val="000C3932"/>
    <w:rsid w:val="000C445C"/>
    <w:rsid w:val="000C6342"/>
    <w:rsid w:val="000D23FE"/>
    <w:rsid w:val="000D3624"/>
    <w:rsid w:val="000E1000"/>
    <w:rsid w:val="000E565D"/>
    <w:rsid w:val="000E6FB2"/>
    <w:rsid w:val="000F0263"/>
    <w:rsid w:val="000F1617"/>
    <w:rsid w:val="000F2C00"/>
    <w:rsid w:val="000F41E5"/>
    <w:rsid w:val="00100823"/>
    <w:rsid w:val="00102919"/>
    <w:rsid w:val="00105976"/>
    <w:rsid w:val="0010620D"/>
    <w:rsid w:val="00107D5C"/>
    <w:rsid w:val="0011132B"/>
    <w:rsid w:val="00122CD1"/>
    <w:rsid w:val="00124663"/>
    <w:rsid w:val="00124FEE"/>
    <w:rsid w:val="001315CF"/>
    <w:rsid w:val="00145D28"/>
    <w:rsid w:val="00147C57"/>
    <w:rsid w:val="00150AE0"/>
    <w:rsid w:val="001510E1"/>
    <w:rsid w:val="0015404A"/>
    <w:rsid w:val="00162E4D"/>
    <w:rsid w:val="001647CA"/>
    <w:rsid w:val="00166604"/>
    <w:rsid w:val="001708C8"/>
    <w:rsid w:val="00174BFA"/>
    <w:rsid w:val="00174D51"/>
    <w:rsid w:val="00175C40"/>
    <w:rsid w:val="00181847"/>
    <w:rsid w:val="00186051"/>
    <w:rsid w:val="00192B16"/>
    <w:rsid w:val="00193997"/>
    <w:rsid w:val="00196ABF"/>
    <w:rsid w:val="001A3E6A"/>
    <w:rsid w:val="001B4203"/>
    <w:rsid w:val="001B7729"/>
    <w:rsid w:val="001B7AD8"/>
    <w:rsid w:val="001C0A05"/>
    <w:rsid w:val="001C251C"/>
    <w:rsid w:val="001C2B15"/>
    <w:rsid w:val="001C4304"/>
    <w:rsid w:val="001C4C1F"/>
    <w:rsid w:val="001D10F2"/>
    <w:rsid w:val="001D210C"/>
    <w:rsid w:val="001D29A1"/>
    <w:rsid w:val="001D2C1B"/>
    <w:rsid w:val="001D5C04"/>
    <w:rsid w:val="001D6772"/>
    <w:rsid w:val="001E1C05"/>
    <w:rsid w:val="001E1EEC"/>
    <w:rsid w:val="001E30D8"/>
    <w:rsid w:val="001E3589"/>
    <w:rsid w:val="001F0B59"/>
    <w:rsid w:val="001F688E"/>
    <w:rsid w:val="0020101E"/>
    <w:rsid w:val="00205CFB"/>
    <w:rsid w:val="00205DEF"/>
    <w:rsid w:val="002077C6"/>
    <w:rsid w:val="0021064B"/>
    <w:rsid w:val="00212C02"/>
    <w:rsid w:val="00215D1B"/>
    <w:rsid w:val="002201FC"/>
    <w:rsid w:val="00223262"/>
    <w:rsid w:val="00224932"/>
    <w:rsid w:val="00226A2B"/>
    <w:rsid w:val="00233909"/>
    <w:rsid w:val="0023400F"/>
    <w:rsid w:val="00234152"/>
    <w:rsid w:val="00236850"/>
    <w:rsid w:val="00241B2A"/>
    <w:rsid w:val="002436A4"/>
    <w:rsid w:val="0024386E"/>
    <w:rsid w:val="00246305"/>
    <w:rsid w:val="00246968"/>
    <w:rsid w:val="002472D1"/>
    <w:rsid w:val="0025363D"/>
    <w:rsid w:val="00260E19"/>
    <w:rsid w:val="002644B1"/>
    <w:rsid w:val="00265D3F"/>
    <w:rsid w:val="00271308"/>
    <w:rsid w:val="0027379D"/>
    <w:rsid w:val="002739B1"/>
    <w:rsid w:val="00285CC0"/>
    <w:rsid w:val="00286238"/>
    <w:rsid w:val="002A02BB"/>
    <w:rsid w:val="002A2092"/>
    <w:rsid w:val="002A5217"/>
    <w:rsid w:val="002A55A4"/>
    <w:rsid w:val="002B1A54"/>
    <w:rsid w:val="002B5EEE"/>
    <w:rsid w:val="002B6F51"/>
    <w:rsid w:val="002B7826"/>
    <w:rsid w:val="002C4CC9"/>
    <w:rsid w:val="002D157D"/>
    <w:rsid w:val="002D1747"/>
    <w:rsid w:val="002D2A0D"/>
    <w:rsid w:val="002D4827"/>
    <w:rsid w:val="002E0303"/>
    <w:rsid w:val="002E295B"/>
    <w:rsid w:val="002E4E78"/>
    <w:rsid w:val="002E6419"/>
    <w:rsid w:val="002E649D"/>
    <w:rsid w:val="002E7F71"/>
    <w:rsid w:val="002F3678"/>
    <w:rsid w:val="002F5612"/>
    <w:rsid w:val="002F6E94"/>
    <w:rsid w:val="00304E1C"/>
    <w:rsid w:val="0030591C"/>
    <w:rsid w:val="00305992"/>
    <w:rsid w:val="003068BB"/>
    <w:rsid w:val="00307231"/>
    <w:rsid w:val="00307CA7"/>
    <w:rsid w:val="00313A65"/>
    <w:rsid w:val="0032456F"/>
    <w:rsid w:val="003253CA"/>
    <w:rsid w:val="003260FA"/>
    <w:rsid w:val="00330619"/>
    <w:rsid w:val="00330ACA"/>
    <w:rsid w:val="00331C67"/>
    <w:rsid w:val="00332DCA"/>
    <w:rsid w:val="00333761"/>
    <w:rsid w:val="003416D8"/>
    <w:rsid w:val="00346448"/>
    <w:rsid w:val="00347407"/>
    <w:rsid w:val="003500CE"/>
    <w:rsid w:val="0035231C"/>
    <w:rsid w:val="00353AC2"/>
    <w:rsid w:val="00357713"/>
    <w:rsid w:val="003631CF"/>
    <w:rsid w:val="003757F8"/>
    <w:rsid w:val="003774A6"/>
    <w:rsid w:val="00380103"/>
    <w:rsid w:val="00381795"/>
    <w:rsid w:val="00382559"/>
    <w:rsid w:val="00386FAE"/>
    <w:rsid w:val="00393D81"/>
    <w:rsid w:val="00396BF9"/>
    <w:rsid w:val="003A0027"/>
    <w:rsid w:val="003A46C1"/>
    <w:rsid w:val="003C26A4"/>
    <w:rsid w:val="003C3107"/>
    <w:rsid w:val="003C33F3"/>
    <w:rsid w:val="003C528D"/>
    <w:rsid w:val="003C67B9"/>
    <w:rsid w:val="003C7117"/>
    <w:rsid w:val="003D6CFA"/>
    <w:rsid w:val="003D7877"/>
    <w:rsid w:val="003E3E50"/>
    <w:rsid w:val="003E6AEB"/>
    <w:rsid w:val="003F2CAE"/>
    <w:rsid w:val="004026EC"/>
    <w:rsid w:val="00403FDE"/>
    <w:rsid w:val="004045E9"/>
    <w:rsid w:val="0041241C"/>
    <w:rsid w:val="00425CB4"/>
    <w:rsid w:val="00427147"/>
    <w:rsid w:val="00427978"/>
    <w:rsid w:val="00433009"/>
    <w:rsid w:val="00434E6D"/>
    <w:rsid w:val="00441197"/>
    <w:rsid w:val="00445DD0"/>
    <w:rsid w:val="00452CD3"/>
    <w:rsid w:val="004538FC"/>
    <w:rsid w:val="00460592"/>
    <w:rsid w:val="004607AC"/>
    <w:rsid w:val="00466F5D"/>
    <w:rsid w:val="00467156"/>
    <w:rsid w:val="00471F24"/>
    <w:rsid w:val="00474D91"/>
    <w:rsid w:val="00481F43"/>
    <w:rsid w:val="00483CA5"/>
    <w:rsid w:val="00484E88"/>
    <w:rsid w:val="00485076"/>
    <w:rsid w:val="00485399"/>
    <w:rsid w:val="004921CF"/>
    <w:rsid w:val="00497D73"/>
    <w:rsid w:val="004A79AC"/>
    <w:rsid w:val="004B0B11"/>
    <w:rsid w:val="004B249D"/>
    <w:rsid w:val="004B7FDA"/>
    <w:rsid w:val="004C41FF"/>
    <w:rsid w:val="004D1516"/>
    <w:rsid w:val="004D27F4"/>
    <w:rsid w:val="004D5FB5"/>
    <w:rsid w:val="004E29B8"/>
    <w:rsid w:val="004E7C33"/>
    <w:rsid w:val="004F4909"/>
    <w:rsid w:val="004F5956"/>
    <w:rsid w:val="004F5CA7"/>
    <w:rsid w:val="0050490F"/>
    <w:rsid w:val="00504CF0"/>
    <w:rsid w:val="00505957"/>
    <w:rsid w:val="00507725"/>
    <w:rsid w:val="00513326"/>
    <w:rsid w:val="00514A8A"/>
    <w:rsid w:val="00521424"/>
    <w:rsid w:val="00521D4D"/>
    <w:rsid w:val="00523BCE"/>
    <w:rsid w:val="00533AA2"/>
    <w:rsid w:val="00534285"/>
    <w:rsid w:val="00537AFB"/>
    <w:rsid w:val="005402DC"/>
    <w:rsid w:val="005426AE"/>
    <w:rsid w:val="005458B4"/>
    <w:rsid w:val="005476CB"/>
    <w:rsid w:val="00551C01"/>
    <w:rsid w:val="00551C06"/>
    <w:rsid w:val="00552F2F"/>
    <w:rsid w:val="00556563"/>
    <w:rsid w:val="005576D7"/>
    <w:rsid w:val="00557B07"/>
    <w:rsid w:val="00560D8E"/>
    <w:rsid w:val="00561CCA"/>
    <w:rsid w:val="00563DB0"/>
    <w:rsid w:val="00564013"/>
    <w:rsid w:val="005740E5"/>
    <w:rsid w:val="00576E46"/>
    <w:rsid w:val="0058037B"/>
    <w:rsid w:val="00583794"/>
    <w:rsid w:val="00584CFD"/>
    <w:rsid w:val="005866D4"/>
    <w:rsid w:val="00586FF4"/>
    <w:rsid w:val="00591262"/>
    <w:rsid w:val="00591A32"/>
    <w:rsid w:val="00592A07"/>
    <w:rsid w:val="00592D4E"/>
    <w:rsid w:val="005932A9"/>
    <w:rsid w:val="005937C6"/>
    <w:rsid w:val="00594C3C"/>
    <w:rsid w:val="005961BB"/>
    <w:rsid w:val="00597148"/>
    <w:rsid w:val="005A1DD1"/>
    <w:rsid w:val="005A2434"/>
    <w:rsid w:val="005A3EBE"/>
    <w:rsid w:val="005A6350"/>
    <w:rsid w:val="005B54C6"/>
    <w:rsid w:val="005C3174"/>
    <w:rsid w:val="005C62FA"/>
    <w:rsid w:val="005D25AE"/>
    <w:rsid w:val="005D3ED3"/>
    <w:rsid w:val="005D623A"/>
    <w:rsid w:val="005D6A2A"/>
    <w:rsid w:val="005E4503"/>
    <w:rsid w:val="005E507E"/>
    <w:rsid w:val="005F2881"/>
    <w:rsid w:val="005F4C20"/>
    <w:rsid w:val="006033C7"/>
    <w:rsid w:val="00606EFF"/>
    <w:rsid w:val="00613936"/>
    <w:rsid w:val="00613B4B"/>
    <w:rsid w:val="0061450F"/>
    <w:rsid w:val="00615F7C"/>
    <w:rsid w:val="006304D5"/>
    <w:rsid w:val="006308A4"/>
    <w:rsid w:val="00631471"/>
    <w:rsid w:val="00632B34"/>
    <w:rsid w:val="00632C51"/>
    <w:rsid w:val="006342D1"/>
    <w:rsid w:val="0063431D"/>
    <w:rsid w:val="00636A00"/>
    <w:rsid w:val="00640685"/>
    <w:rsid w:val="0064487F"/>
    <w:rsid w:val="00647E16"/>
    <w:rsid w:val="006505A5"/>
    <w:rsid w:val="0065488C"/>
    <w:rsid w:val="006572EC"/>
    <w:rsid w:val="0066274C"/>
    <w:rsid w:val="00664750"/>
    <w:rsid w:val="00665014"/>
    <w:rsid w:val="00670EC9"/>
    <w:rsid w:val="00672B87"/>
    <w:rsid w:val="006806A2"/>
    <w:rsid w:val="00681737"/>
    <w:rsid w:val="006825BD"/>
    <w:rsid w:val="00685292"/>
    <w:rsid w:val="00686696"/>
    <w:rsid w:val="0068769A"/>
    <w:rsid w:val="00697809"/>
    <w:rsid w:val="006A3FFA"/>
    <w:rsid w:val="006A5591"/>
    <w:rsid w:val="006A63DA"/>
    <w:rsid w:val="006B3F1A"/>
    <w:rsid w:val="006B5709"/>
    <w:rsid w:val="006B64AE"/>
    <w:rsid w:val="006C0ADB"/>
    <w:rsid w:val="006C12E1"/>
    <w:rsid w:val="006D0667"/>
    <w:rsid w:val="006D464E"/>
    <w:rsid w:val="006D7F89"/>
    <w:rsid w:val="006E05C0"/>
    <w:rsid w:val="006E0B06"/>
    <w:rsid w:val="006E10D7"/>
    <w:rsid w:val="006E5F82"/>
    <w:rsid w:val="006F2DDD"/>
    <w:rsid w:val="006F4059"/>
    <w:rsid w:val="006F4318"/>
    <w:rsid w:val="006F566E"/>
    <w:rsid w:val="006F79CC"/>
    <w:rsid w:val="007003B8"/>
    <w:rsid w:val="00704692"/>
    <w:rsid w:val="0071081A"/>
    <w:rsid w:val="00716825"/>
    <w:rsid w:val="00727694"/>
    <w:rsid w:val="00732754"/>
    <w:rsid w:val="00733D4D"/>
    <w:rsid w:val="00734F89"/>
    <w:rsid w:val="00735CB1"/>
    <w:rsid w:val="007415C1"/>
    <w:rsid w:val="0074574B"/>
    <w:rsid w:val="007512CF"/>
    <w:rsid w:val="00755DAA"/>
    <w:rsid w:val="00760826"/>
    <w:rsid w:val="00761664"/>
    <w:rsid w:val="00762FEA"/>
    <w:rsid w:val="007645CD"/>
    <w:rsid w:val="00772912"/>
    <w:rsid w:val="007733CB"/>
    <w:rsid w:val="007737D2"/>
    <w:rsid w:val="00773FEA"/>
    <w:rsid w:val="0077405B"/>
    <w:rsid w:val="00776810"/>
    <w:rsid w:val="00777705"/>
    <w:rsid w:val="00781886"/>
    <w:rsid w:val="00787458"/>
    <w:rsid w:val="00790276"/>
    <w:rsid w:val="00791355"/>
    <w:rsid w:val="00791C61"/>
    <w:rsid w:val="007937D4"/>
    <w:rsid w:val="00793D22"/>
    <w:rsid w:val="007950E7"/>
    <w:rsid w:val="007A0846"/>
    <w:rsid w:val="007A232D"/>
    <w:rsid w:val="007A36C5"/>
    <w:rsid w:val="007A68C9"/>
    <w:rsid w:val="007B0AB9"/>
    <w:rsid w:val="007B3384"/>
    <w:rsid w:val="007C112E"/>
    <w:rsid w:val="007C2704"/>
    <w:rsid w:val="007C7259"/>
    <w:rsid w:val="007E00A5"/>
    <w:rsid w:val="007E34A9"/>
    <w:rsid w:val="007E5073"/>
    <w:rsid w:val="007E7BC7"/>
    <w:rsid w:val="007F12BC"/>
    <w:rsid w:val="00812D0E"/>
    <w:rsid w:val="00821264"/>
    <w:rsid w:val="00823B31"/>
    <w:rsid w:val="008252EE"/>
    <w:rsid w:val="00832251"/>
    <w:rsid w:val="00833B94"/>
    <w:rsid w:val="008404E0"/>
    <w:rsid w:val="00843CB8"/>
    <w:rsid w:val="008443C6"/>
    <w:rsid w:val="00846DBE"/>
    <w:rsid w:val="008471B3"/>
    <w:rsid w:val="00851070"/>
    <w:rsid w:val="00852BD0"/>
    <w:rsid w:val="0085499D"/>
    <w:rsid w:val="008570DA"/>
    <w:rsid w:val="00872CE9"/>
    <w:rsid w:val="00874BDD"/>
    <w:rsid w:val="008828FA"/>
    <w:rsid w:val="00890A9C"/>
    <w:rsid w:val="0089102C"/>
    <w:rsid w:val="0089726F"/>
    <w:rsid w:val="008B19C4"/>
    <w:rsid w:val="008B3154"/>
    <w:rsid w:val="008B5383"/>
    <w:rsid w:val="008C389D"/>
    <w:rsid w:val="008D0E5C"/>
    <w:rsid w:val="008D3814"/>
    <w:rsid w:val="008D619C"/>
    <w:rsid w:val="008D658B"/>
    <w:rsid w:val="008E3E1B"/>
    <w:rsid w:val="008E694D"/>
    <w:rsid w:val="008F0EC2"/>
    <w:rsid w:val="008F13FE"/>
    <w:rsid w:val="008F335F"/>
    <w:rsid w:val="008F4FBA"/>
    <w:rsid w:val="0090216D"/>
    <w:rsid w:val="00904294"/>
    <w:rsid w:val="00910347"/>
    <w:rsid w:val="009107E4"/>
    <w:rsid w:val="0091116C"/>
    <w:rsid w:val="00913228"/>
    <w:rsid w:val="00916B68"/>
    <w:rsid w:val="00917375"/>
    <w:rsid w:val="00922D48"/>
    <w:rsid w:val="009234E7"/>
    <w:rsid w:val="00923660"/>
    <w:rsid w:val="009279F9"/>
    <w:rsid w:val="00932F13"/>
    <w:rsid w:val="0093368E"/>
    <w:rsid w:val="00944E56"/>
    <w:rsid w:val="00945B44"/>
    <w:rsid w:val="0094722A"/>
    <w:rsid w:val="00951DB0"/>
    <w:rsid w:val="00953A5B"/>
    <w:rsid w:val="0095410F"/>
    <w:rsid w:val="00957C95"/>
    <w:rsid w:val="00960727"/>
    <w:rsid w:val="00962DF2"/>
    <w:rsid w:val="00964C30"/>
    <w:rsid w:val="00965B57"/>
    <w:rsid w:val="009752FF"/>
    <w:rsid w:val="00976FE2"/>
    <w:rsid w:val="00977A23"/>
    <w:rsid w:val="00983631"/>
    <w:rsid w:val="00987C18"/>
    <w:rsid w:val="00990D98"/>
    <w:rsid w:val="00992654"/>
    <w:rsid w:val="00997207"/>
    <w:rsid w:val="009A066F"/>
    <w:rsid w:val="009A0999"/>
    <w:rsid w:val="009A40E6"/>
    <w:rsid w:val="009A4176"/>
    <w:rsid w:val="009A74B8"/>
    <w:rsid w:val="009B0D60"/>
    <w:rsid w:val="009B1376"/>
    <w:rsid w:val="009B3AC9"/>
    <w:rsid w:val="009B5ACE"/>
    <w:rsid w:val="009C04D0"/>
    <w:rsid w:val="009C6073"/>
    <w:rsid w:val="009C6BCA"/>
    <w:rsid w:val="009D4D85"/>
    <w:rsid w:val="009D5BDB"/>
    <w:rsid w:val="009E2555"/>
    <w:rsid w:val="009E6C41"/>
    <w:rsid w:val="009E717B"/>
    <w:rsid w:val="009E7885"/>
    <w:rsid w:val="009F0010"/>
    <w:rsid w:val="009F2EC5"/>
    <w:rsid w:val="009F452D"/>
    <w:rsid w:val="009F475E"/>
    <w:rsid w:val="009F66EE"/>
    <w:rsid w:val="00A00422"/>
    <w:rsid w:val="00A01BFD"/>
    <w:rsid w:val="00A06037"/>
    <w:rsid w:val="00A11078"/>
    <w:rsid w:val="00A16BBD"/>
    <w:rsid w:val="00A24D9E"/>
    <w:rsid w:val="00A26A58"/>
    <w:rsid w:val="00A3196B"/>
    <w:rsid w:val="00A33853"/>
    <w:rsid w:val="00A40560"/>
    <w:rsid w:val="00A44A90"/>
    <w:rsid w:val="00A50911"/>
    <w:rsid w:val="00A54E75"/>
    <w:rsid w:val="00A627D5"/>
    <w:rsid w:val="00A63997"/>
    <w:rsid w:val="00A65E6F"/>
    <w:rsid w:val="00A665E3"/>
    <w:rsid w:val="00A674FF"/>
    <w:rsid w:val="00A70357"/>
    <w:rsid w:val="00A712A7"/>
    <w:rsid w:val="00A74ABE"/>
    <w:rsid w:val="00A757B7"/>
    <w:rsid w:val="00A77BD4"/>
    <w:rsid w:val="00A84981"/>
    <w:rsid w:val="00A87723"/>
    <w:rsid w:val="00A92CB6"/>
    <w:rsid w:val="00A97018"/>
    <w:rsid w:val="00AA1B7B"/>
    <w:rsid w:val="00AA6D73"/>
    <w:rsid w:val="00AB14CD"/>
    <w:rsid w:val="00AB420C"/>
    <w:rsid w:val="00AB4D56"/>
    <w:rsid w:val="00AB5B0D"/>
    <w:rsid w:val="00AB7365"/>
    <w:rsid w:val="00AB7EBD"/>
    <w:rsid w:val="00AC2ADD"/>
    <w:rsid w:val="00AC5534"/>
    <w:rsid w:val="00AC6517"/>
    <w:rsid w:val="00AD2ED4"/>
    <w:rsid w:val="00AD3C3B"/>
    <w:rsid w:val="00AD531A"/>
    <w:rsid w:val="00AD56A9"/>
    <w:rsid w:val="00AD6A03"/>
    <w:rsid w:val="00AE1A99"/>
    <w:rsid w:val="00AE1F7E"/>
    <w:rsid w:val="00AE239F"/>
    <w:rsid w:val="00AE6293"/>
    <w:rsid w:val="00AE75B7"/>
    <w:rsid w:val="00AE7A84"/>
    <w:rsid w:val="00AE7E49"/>
    <w:rsid w:val="00AF051C"/>
    <w:rsid w:val="00AF37AD"/>
    <w:rsid w:val="00AF3B91"/>
    <w:rsid w:val="00AF7323"/>
    <w:rsid w:val="00B03D28"/>
    <w:rsid w:val="00B07D13"/>
    <w:rsid w:val="00B10974"/>
    <w:rsid w:val="00B15F24"/>
    <w:rsid w:val="00B16750"/>
    <w:rsid w:val="00B20611"/>
    <w:rsid w:val="00B2226E"/>
    <w:rsid w:val="00B227BC"/>
    <w:rsid w:val="00B3369F"/>
    <w:rsid w:val="00B3391E"/>
    <w:rsid w:val="00B40885"/>
    <w:rsid w:val="00B41382"/>
    <w:rsid w:val="00B52AC6"/>
    <w:rsid w:val="00B607F3"/>
    <w:rsid w:val="00B61627"/>
    <w:rsid w:val="00B67128"/>
    <w:rsid w:val="00B71CA7"/>
    <w:rsid w:val="00B752D5"/>
    <w:rsid w:val="00B7697C"/>
    <w:rsid w:val="00B8440D"/>
    <w:rsid w:val="00B84952"/>
    <w:rsid w:val="00B84C78"/>
    <w:rsid w:val="00B8776C"/>
    <w:rsid w:val="00B902EA"/>
    <w:rsid w:val="00BA2C31"/>
    <w:rsid w:val="00BA2EBE"/>
    <w:rsid w:val="00BA6DB9"/>
    <w:rsid w:val="00BB3C67"/>
    <w:rsid w:val="00BB6250"/>
    <w:rsid w:val="00BB6EE6"/>
    <w:rsid w:val="00BC0413"/>
    <w:rsid w:val="00BC05D1"/>
    <w:rsid w:val="00BC0909"/>
    <w:rsid w:val="00BC3868"/>
    <w:rsid w:val="00BD22C0"/>
    <w:rsid w:val="00BD4CD9"/>
    <w:rsid w:val="00BD4E28"/>
    <w:rsid w:val="00BE06EE"/>
    <w:rsid w:val="00BE1861"/>
    <w:rsid w:val="00BE22AF"/>
    <w:rsid w:val="00BF2902"/>
    <w:rsid w:val="00BF3AB0"/>
    <w:rsid w:val="00C070D8"/>
    <w:rsid w:val="00C12509"/>
    <w:rsid w:val="00C13C34"/>
    <w:rsid w:val="00C155E5"/>
    <w:rsid w:val="00C15B02"/>
    <w:rsid w:val="00C20F8A"/>
    <w:rsid w:val="00C26358"/>
    <w:rsid w:val="00C26E72"/>
    <w:rsid w:val="00C30476"/>
    <w:rsid w:val="00C35E48"/>
    <w:rsid w:val="00C35E87"/>
    <w:rsid w:val="00C3629F"/>
    <w:rsid w:val="00C42831"/>
    <w:rsid w:val="00C43159"/>
    <w:rsid w:val="00C45BCD"/>
    <w:rsid w:val="00C503BB"/>
    <w:rsid w:val="00C50925"/>
    <w:rsid w:val="00C531FD"/>
    <w:rsid w:val="00C5637C"/>
    <w:rsid w:val="00C67B8E"/>
    <w:rsid w:val="00C7073D"/>
    <w:rsid w:val="00C7157A"/>
    <w:rsid w:val="00C94A6A"/>
    <w:rsid w:val="00C97CA1"/>
    <w:rsid w:val="00CA05C0"/>
    <w:rsid w:val="00CA05FC"/>
    <w:rsid w:val="00CA38DF"/>
    <w:rsid w:val="00CA3D4A"/>
    <w:rsid w:val="00CA48F1"/>
    <w:rsid w:val="00CB3E28"/>
    <w:rsid w:val="00CC1150"/>
    <w:rsid w:val="00CC1ABD"/>
    <w:rsid w:val="00CC4DBF"/>
    <w:rsid w:val="00CD0A93"/>
    <w:rsid w:val="00CE24CE"/>
    <w:rsid w:val="00CE5A77"/>
    <w:rsid w:val="00CE6ADC"/>
    <w:rsid w:val="00CF672E"/>
    <w:rsid w:val="00D10510"/>
    <w:rsid w:val="00D11E8D"/>
    <w:rsid w:val="00D131A0"/>
    <w:rsid w:val="00D1338D"/>
    <w:rsid w:val="00D13CAE"/>
    <w:rsid w:val="00D16688"/>
    <w:rsid w:val="00D23543"/>
    <w:rsid w:val="00D251E5"/>
    <w:rsid w:val="00D3281B"/>
    <w:rsid w:val="00D32EFD"/>
    <w:rsid w:val="00D33846"/>
    <w:rsid w:val="00D33F5B"/>
    <w:rsid w:val="00D44029"/>
    <w:rsid w:val="00D441CE"/>
    <w:rsid w:val="00D45FE0"/>
    <w:rsid w:val="00D4736B"/>
    <w:rsid w:val="00D4764C"/>
    <w:rsid w:val="00D504B3"/>
    <w:rsid w:val="00D52A21"/>
    <w:rsid w:val="00D52E15"/>
    <w:rsid w:val="00D53A97"/>
    <w:rsid w:val="00D54EBD"/>
    <w:rsid w:val="00D6169D"/>
    <w:rsid w:val="00D640E4"/>
    <w:rsid w:val="00D649C8"/>
    <w:rsid w:val="00D72919"/>
    <w:rsid w:val="00D756E9"/>
    <w:rsid w:val="00D86A91"/>
    <w:rsid w:val="00D92E25"/>
    <w:rsid w:val="00D94941"/>
    <w:rsid w:val="00D9654D"/>
    <w:rsid w:val="00DA0D8E"/>
    <w:rsid w:val="00DA1DDD"/>
    <w:rsid w:val="00DA650A"/>
    <w:rsid w:val="00DA7992"/>
    <w:rsid w:val="00DB67F1"/>
    <w:rsid w:val="00DC12DB"/>
    <w:rsid w:val="00DC182F"/>
    <w:rsid w:val="00DD005B"/>
    <w:rsid w:val="00DD06D7"/>
    <w:rsid w:val="00DD14C0"/>
    <w:rsid w:val="00DD2DCB"/>
    <w:rsid w:val="00DD4633"/>
    <w:rsid w:val="00DD54DE"/>
    <w:rsid w:val="00DD5FDB"/>
    <w:rsid w:val="00DD6848"/>
    <w:rsid w:val="00DE1842"/>
    <w:rsid w:val="00DE36DA"/>
    <w:rsid w:val="00DE6EED"/>
    <w:rsid w:val="00DF0383"/>
    <w:rsid w:val="00DF45BB"/>
    <w:rsid w:val="00DF71BD"/>
    <w:rsid w:val="00E00957"/>
    <w:rsid w:val="00E03B96"/>
    <w:rsid w:val="00E110F5"/>
    <w:rsid w:val="00E12D79"/>
    <w:rsid w:val="00E169C4"/>
    <w:rsid w:val="00E16CB5"/>
    <w:rsid w:val="00E20309"/>
    <w:rsid w:val="00E210D0"/>
    <w:rsid w:val="00E213EF"/>
    <w:rsid w:val="00E25A23"/>
    <w:rsid w:val="00E31D53"/>
    <w:rsid w:val="00E45F44"/>
    <w:rsid w:val="00E51A9E"/>
    <w:rsid w:val="00E55A72"/>
    <w:rsid w:val="00E57EED"/>
    <w:rsid w:val="00E64CF9"/>
    <w:rsid w:val="00E660CB"/>
    <w:rsid w:val="00E66941"/>
    <w:rsid w:val="00E70D10"/>
    <w:rsid w:val="00E77558"/>
    <w:rsid w:val="00E80195"/>
    <w:rsid w:val="00E81A23"/>
    <w:rsid w:val="00E81C14"/>
    <w:rsid w:val="00E90985"/>
    <w:rsid w:val="00E90986"/>
    <w:rsid w:val="00E91DE9"/>
    <w:rsid w:val="00EA196B"/>
    <w:rsid w:val="00EA34AF"/>
    <w:rsid w:val="00EB4814"/>
    <w:rsid w:val="00EC273E"/>
    <w:rsid w:val="00EC3C49"/>
    <w:rsid w:val="00EC64B9"/>
    <w:rsid w:val="00ED77FB"/>
    <w:rsid w:val="00EE125F"/>
    <w:rsid w:val="00EF2EE2"/>
    <w:rsid w:val="00EF323C"/>
    <w:rsid w:val="00EF6277"/>
    <w:rsid w:val="00EF710D"/>
    <w:rsid w:val="00F05BEE"/>
    <w:rsid w:val="00F06C17"/>
    <w:rsid w:val="00F10F7D"/>
    <w:rsid w:val="00F12ABE"/>
    <w:rsid w:val="00F13E93"/>
    <w:rsid w:val="00F2166F"/>
    <w:rsid w:val="00F219BE"/>
    <w:rsid w:val="00F230B4"/>
    <w:rsid w:val="00F322B5"/>
    <w:rsid w:val="00F35205"/>
    <w:rsid w:val="00F3717A"/>
    <w:rsid w:val="00F42110"/>
    <w:rsid w:val="00F4219F"/>
    <w:rsid w:val="00F43EF4"/>
    <w:rsid w:val="00F539E2"/>
    <w:rsid w:val="00F53BCA"/>
    <w:rsid w:val="00F61CF0"/>
    <w:rsid w:val="00F6308F"/>
    <w:rsid w:val="00F64A51"/>
    <w:rsid w:val="00F71B83"/>
    <w:rsid w:val="00F75CEA"/>
    <w:rsid w:val="00F76582"/>
    <w:rsid w:val="00F76EE3"/>
    <w:rsid w:val="00F8048C"/>
    <w:rsid w:val="00F877AD"/>
    <w:rsid w:val="00FA2484"/>
    <w:rsid w:val="00FB426D"/>
    <w:rsid w:val="00FB4B31"/>
    <w:rsid w:val="00FB639B"/>
    <w:rsid w:val="00FC10FD"/>
    <w:rsid w:val="00FC1CEA"/>
    <w:rsid w:val="00FC4E76"/>
    <w:rsid w:val="00FD0DCD"/>
    <w:rsid w:val="00FD40AE"/>
    <w:rsid w:val="00FD433E"/>
    <w:rsid w:val="00FE2FF4"/>
    <w:rsid w:val="00FE56CD"/>
    <w:rsid w:val="00FE5F5B"/>
    <w:rsid w:val="00FF0CAB"/>
    <w:rsid w:val="00FF2509"/>
    <w:rsid w:val="00FF3B38"/>
    <w:rsid w:val="00FF4267"/>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E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1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aliases w:val="Основной текст 1,Нумерованный список !!"/>
    <w:basedOn w:val="a"/>
    <w:link w:val="ab"/>
    <w:rsid w:val="007415C1"/>
    <w:pPr>
      <w:overflowPunct/>
      <w:autoSpaceDE/>
      <w:autoSpaceDN/>
      <w:adjustRightInd/>
      <w:ind w:firstLine="567"/>
      <w:textAlignment w:val="auto"/>
    </w:pPr>
    <w:rPr>
      <w:sz w:val="28"/>
    </w:rPr>
  </w:style>
  <w:style w:type="character" w:customStyle="1" w:styleId="ab">
    <w:name w:val="Основной текст с отступом Знак"/>
    <w:aliases w:val="Основной текст 1 Знак,Нумерованный список !! Знак"/>
    <w:basedOn w:val="a0"/>
    <w:link w:val="aa"/>
    <w:rsid w:val="007415C1"/>
    <w:rPr>
      <w:sz w:val="28"/>
    </w:rPr>
  </w:style>
  <w:style w:type="paragraph" w:styleId="2">
    <w:name w:val="Body Text Indent 2"/>
    <w:basedOn w:val="a"/>
    <w:link w:val="20"/>
    <w:rsid w:val="00C503BB"/>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C503BB"/>
    <w:rPr>
      <w:sz w:val="24"/>
      <w:szCs w:val="24"/>
    </w:rPr>
  </w:style>
  <w:style w:type="paragraph" w:styleId="ac">
    <w:name w:val="No Spacing"/>
    <w:aliases w:val="14 _одинарный"/>
    <w:uiPriority w:val="1"/>
    <w:qFormat/>
    <w:rsid w:val="00C503BB"/>
    <w:pPr>
      <w:jc w:val="both"/>
    </w:pPr>
    <w:rPr>
      <w:sz w:val="28"/>
      <w:szCs w:val="24"/>
    </w:rPr>
  </w:style>
  <w:style w:type="table" w:styleId="ad">
    <w:name w:val="Table Grid"/>
    <w:basedOn w:val="a1"/>
    <w:uiPriority w:val="59"/>
    <w:locked/>
    <w:rsid w:val="00C503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Строгий3"/>
    <w:rsid w:val="00951DB0"/>
    <w:rPr>
      <w:b/>
    </w:rPr>
  </w:style>
  <w:style w:type="paragraph" w:styleId="ae">
    <w:name w:val="Block Text"/>
    <w:basedOn w:val="a"/>
    <w:rsid w:val="00D4736B"/>
    <w:pPr>
      <w:overflowPunct/>
      <w:autoSpaceDE/>
      <w:autoSpaceDN/>
      <w:adjustRightInd/>
      <w:ind w:left="-567" w:right="-766" w:firstLine="567"/>
      <w:jc w:val="both"/>
      <w:textAlignment w:val="auto"/>
    </w:pPr>
    <w:rPr>
      <w:sz w:val="28"/>
    </w:rPr>
  </w:style>
  <w:style w:type="paragraph" w:styleId="af">
    <w:name w:val="List Paragraph"/>
    <w:basedOn w:val="a"/>
    <w:uiPriority w:val="34"/>
    <w:qFormat/>
    <w:rsid w:val="00A54E75"/>
    <w:pPr>
      <w:ind w:left="720"/>
      <w:contextualSpacing/>
    </w:pPr>
  </w:style>
  <w:style w:type="paragraph" w:customStyle="1" w:styleId="af0">
    <w:name w:val="Подписание"/>
    <w:basedOn w:val="a"/>
    <w:rsid w:val="00ED77FB"/>
    <w:pPr>
      <w:keepNext/>
      <w:overflowPunct/>
      <w:autoSpaceDE/>
      <w:autoSpaceDN/>
      <w:adjustRightInd/>
      <w:ind w:firstLine="709"/>
      <w:jc w:val="both"/>
      <w:textAlignment w:val="auto"/>
    </w:pPr>
    <w:rPr>
      <w:sz w:val="28"/>
    </w:rPr>
  </w:style>
  <w:style w:type="paragraph" w:customStyle="1" w:styleId="Default">
    <w:name w:val="Default"/>
    <w:rsid w:val="00ED77FB"/>
    <w:pPr>
      <w:autoSpaceDE w:val="0"/>
      <w:autoSpaceDN w:val="0"/>
      <w:adjustRightInd w:val="0"/>
    </w:pPr>
    <w:rPr>
      <w:rFonts w:eastAsia="Calibri"/>
      <w:color w:val="000000"/>
      <w:sz w:val="24"/>
      <w:szCs w:val="24"/>
      <w:lang w:eastAsia="en-US"/>
    </w:rPr>
  </w:style>
  <w:style w:type="character" w:customStyle="1" w:styleId="21">
    <w:name w:val="Основной текст (2)_"/>
    <w:link w:val="22"/>
    <w:rsid w:val="00A11078"/>
    <w:rPr>
      <w:sz w:val="28"/>
      <w:szCs w:val="28"/>
      <w:shd w:val="clear" w:color="auto" w:fill="FFFFFF"/>
    </w:rPr>
  </w:style>
  <w:style w:type="paragraph" w:customStyle="1" w:styleId="22">
    <w:name w:val="Основной текст (2)"/>
    <w:basedOn w:val="a"/>
    <w:link w:val="21"/>
    <w:rsid w:val="00A11078"/>
    <w:pPr>
      <w:widowControl w:val="0"/>
      <w:shd w:val="clear" w:color="auto" w:fill="FFFFFF"/>
      <w:overflowPunct/>
      <w:autoSpaceDE/>
      <w:autoSpaceDN/>
      <w:adjustRightInd/>
      <w:spacing w:before="300" w:line="648" w:lineRule="exact"/>
      <w:jc w:val="both"/>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1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aliases w:val="Основной текст 1,Нумерованный список !!"/>
    <w:basedOn w:val="a"/>
    <w:link w:val="ab"/>
    <w:rsid w:val="007415C1"/>
    <w:pPr>
      <w:overflowPunct/>
      <w:autoSpaceDE/>
      <w:autoSpaceDN/>
      <w:adjustRightInd/>
      <w:ind w:firstLine="567"/>
      <w:textAlignment w:val="auto"/>
    </w:pPr>
    <w:rPr>
      <w:sz w:val="28"/>
    </w:rPr>
  </w:style>
  <w:style w:type="character" w:customStyle="1" w:styleId="ab">
    <w:name w:val="Основной текст с отступом Знак"/>
    <w:aliases w:val="Основной текст 1 Знак,Нумерованный список !! Знак"/>
    <w:basedOn w:val="a0"/>
    <w:link w:val="aa"/>
    <w:rsid w:val="007415C1"/>
    <w:rPr>
      <w:sz w:val="28"/>
    </w:rPr>
  </w:style>
  <w:style w:type="paragraph" w:styleId="2">
    <w:name w:val="Body Text Indent 2"/>
    <w:basedOn w:val="a"/>
    <w:link w:val="20"/>
    <w:rsid w:val="00C503BB"/>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C503BB"/>
    <w:rPr>
      <w:sz w:val="24"/>
      <w:szCs w:val="24"/>
    </w:rPr>
  </w:style>
  <w:style w:type="paragraph" w:styleId="ac">
    <w:name w:val="No Spacing"/>
    <w:aliases w:val="14 _одинарный"/>
    <w:uiPriority w:val="1"/>
    <w:qFormat/>
    <w:rsid w:val="00C503BB"/>
    <w:pPr>
      <w:jc w:val="both"/>
    </w:pPr>
    <w:rPr>
      <w:sz w:val="28"/>
      <w:szCs w:val="24"/>
    </w:rPr>
  </w:style>
  <w:style w:type="table" w:styleId="ad">
    <w:name w:val="Table Grid"/>
    <w:basedOn w:val="a1"/>
    <w:uiPriority w:val="59"/>
    <w:locked/>
    <w:rsid w:val="00C503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Строгий3"/>
    <w:rsid w:val="00951DB0"/>
    <w:rPr>
      <w:b/>
    </w:rPr>
  </w:style>
  <w:style w:type="paragraph" w:styleId="ae">
    <w:name w:val="Block Text"/>
    <w:basedOn w:val="a"/>
    <w:rsid w:val="00D4736B"/>
    <w:pPr>
      <w:overflowPunct/>
      <w:autoSpaceDE/>
      <w:autoSpaceDN/>
      <w:adjustRightInd/>
      <w:ind w:left="-567" w:right="-766" w:firstLine="567"/>
      <w:jc w:val="both"/>
      <w:textAlignment w:val="auto"/>
    </w:pPr>
    <w:rPr>
      <w:sz w:val="28"/>
    </w:rPr>
  </w:style>
  <w:style w:type="paragraph" w:styleId="af">
    <w:name w:val="List Paragraph"/>
    <w:basedOn w:val="a"/>
    <w:uiPriority w:val="34"/>
    <w:qFormat/>
    <w:rsid w:val="00A54E75"/>
    <w:pPr>
      <w:ind w:left="720"/>
      <w:contextualSpacing/>
    </w:pPr>
  </w:style>
  <w:style w:type="paragraph" w:customStyle="1" w:styleId="af0">
    <w:name w:val="Подписание"/>
    <w:basedOn w:val="a"/>
    <w:rsid w:val="00ED77FB"/>
    <w:pPr>
      <w:keepNext/>
      <w:overflowPunct/>
      <w:autoSpaceDE/>
      <w:autoSpaceDN/>
      <w:adjustRightInd/>
      <w:ind w:firstLine="709"/>
      <w:jc w:val="both"/>
      <w:textAlignment w:val="auto"/>
    </w:pPr>
    <w:rPr>
      <w:sz w:val="28"/>
    </w:rPr>
  </w:style>
  <w:style w:type="paragraph" w:customStyle="1" w:styleId="Default">
    <w:name w:val="Default"/>
    <w:rsid w:val="00ED77FB"/>
    <w:pPr>
      <w:autoSpaceDE w:val="0"/>
      <w:autoSpaceDN w:val="0"/>
      <w:adjustRightInd w:val="0"/>
    </w:pPr>
    <w:rPr>
      <w:rFonts w:eastAsia="Calibri"/>
      <w:color w:val="000000"/>
      <w:sz w:val="24"/>
      <w:szCs w:val="24"/>
      <w:lang w:eastAsia="en-US"/>
    </w:rPr>
  </w:style>
  <w:style w:type="character" w:customStyle="1" w:styleId="21">
    <w:name w:val="Основной текст (2)_"/>
    <w:link w:val="22"/>
    <w:rsid w:val="00A11078"/>
    <w:rPr>
      <w:sz w:val="28"/>
      <w:szCs w:val="28"/>
      <w:shd w:val="clear" w:color="auto" w:fill="FFFFFF"/>
    </w:rPr>
  </w:style>
  <w:style w:type="paragraph" w:customStyle="1" w:styleId="22">
    <w:name w:val="Основной текст (2)"/>
    <w:basedOn w:val="a"/>
    <w:link w:val="21"/>
    <w:rsid w:val="00A11078"/>
    <w:pPr>
      <w:widowControl w:val="0"/>
      <w:shd w:val="clear" w:color="auto" w:fill="FFFFFF"/>
      <w:overflowPunct/>
      <w:autoSpaceDE/>
      <w:autoSpaceDN/>
      <w:adjustRightInd/>
      <w:spacing w:before="300" w:line="648" w:lineRule="exact"/>
      <w:jc w:val="both"/>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999">
      <w:bodyDiv w:val="1"/>
      <w:marLeft w:val="0"/>
      <w:marRight w:val="0"/>
      <w:marTop w:val="0"/>
      <w:marBottom w:val="0"/>
      <w:divBdr>
        <w:top w:val="none" w:sz="0" w:space="0" w:color="auto"/>
        <w:left w:val="none" w:sz="0" w:space="0" w:color="auto"/>
        <w:bottom w:val="none" w:sz="0" w:space="0" w:color="auto"/>
        <w:right w:val="none" w:sz="0" w:space="0" w:color="auto"/>
      </w:divBdr>
      <w:divsChild>
        <w:div w:id="1148398111">
          <w:marLeft w:val="0"/>
          <w:marRight w:val="0"/>
          <w:marTop w:val="0"/>
          <w:marBottom w:val="0"/>
          <w:divBdr>
            <w:top w:val="none" w:sz="0" w:space="0" w:color="auto"/>
            <w:left w:val="none" w:sz="0" w:space="0" w:color="auto"/>
            <w:bottom w:val="none" w:sz="0" w:space="0" w:color="auto"/>
            <w:right w:val="none" w:sz="0" w:space="0" w:color="auto"/>
          </w:divBdr>
          <w:divsChild>
            <w:div w:id="555169347">
              <w:marLeft w:val="0"/>
              <w:marRight w:val="0"/>
              <w:marTop w:val="0"/>
              <w:marBottom w:val="0"/>
              <w:divBdr>
                <w:top w:val="none" w:sz="0" w:space="0" w:color="auto"/>
                <w:left w:val="none" w:sz="0" w:space="0" w:color="auto"/>
                <w:bottom w:val="none" w:sz="0" w:space="0" w:color="auto"/>
                <w:right w:val="none" w:sz="0" w:space="0" w:color="auto"/>
              </w:divBdr>
              <w:divsChild>
                <w:div w:id="1657488049">
                  <w:marLeft w:val="0"/>
                  <w:marRight w:val="0"/>
                  <w:marTop w:val="0"/>
                  <w:marBottom w:val="0"/>
                  <w:divBdr>
                    <w:top w:val="none" w:sz="0" w:space="0" w:color="auto"/>
                    <w:left w:val="none" w:sz="0" w:space="0" w:color="auto"/>
                    <w:bottom w:val="none" w:sz="0" w:space="0" w:color="auto"/>
                    <w:right w:val="none" w:sz="0" w:space="0" w:color="auto"/>
                  </w:divBdr>
                  <w:divsChild>
                    <w:div w:id="392505960">
                      <w:marLeft w:val="0"/>
                      <w:marRight w:val="0"/>
                      <w:marTop w:val="0"/>
                      <w:marBottom w:val="0"/>
                      <w:divBdr>
                        <w:top w:val="none" w:sz="0" w:space="0" w:color="auto"/>
                        <w:left w:val="none" w:sz="0" w:space="0" w:color="auto"/>
                        <w:bottom w:val="none" w:sz="0" w:space="0" w:color="auto"/>
                        <w:right w:val="none" w:sz="0" w:space="0" w:color="auto"/>
                      </w:divBdr>
                      <w:divsChild>
                        <w:div w:id="501818514">
                          <w:marLeft w:val="0"/>
                          <w:marRight w:val="0"/>
                          <w:marTop w:val="0"/>
                          <w:marBottom w:val="0"/>
                          <w:divBdr>
                            <w:top w:val="none" w:sz="0" w:space="0" w:color="auto"/>
                            <w:left w:val="none" w:sz="0" w:space="0" w:color="auto"/>
                            <w:bottom w:val="none" w:sz="0" w:space="0" w:color="auto"/>
                            <w:right w:val="none" w:sz="0" w:space="0" w:color="auto"/>
                          </w:divBdr>
                          <w:divsChild>
                            <w:div w:id="1600523177">
                              <w:marLeft w:val="0"/>
                              <w:marRight w:val="0"/>
                              <w:marTop w:val="0"/>
                              <w:marBottom w:val="0"/>
                              <w:divBdr>
                                <w:top w:val="none" w:sz="0" w:space="0" w:color="auto"/>
                                <w:left w:val="none" w:sz="0" w:space="0" w:color="auto"/>
                                <w:bottom w:val="none" w:sz="0" w:space="0" w:color="auto"/>
                                <w:right w:val="none" w:sz="0" w:space="0" w:color="auto"/>
                              </w:divBdr>
                            </w:div>
                            <w:div w:id="13820547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14620">
      <w:bodyDiv w:val="1"/>
      <w:marLeft w:val="0"/>
      <w:marRight w:val="0"/>
      <w:marTop w:val="0"/>
      <w:marBottom w:val="0"/>
      <w:divBdr>
        <w:top w:val="none" w:sz="0" w:space="0" w:color="auto"/>
        <w:left w:val="none" w:sz="0" w:space="0" w:color="auto"/>
        <w:bottom w:val="none" w:sz="0" w:space="0" w:color="auto"/>
        <w:right w:val="none" w:sz="0" w:space="0" w:color="auto"/>
      </w:divBdr>
    </w:div>
    <w:div w:id="833381286">
      <w:bodyDiv w:val="1"/>
      <w:marLeft w:val="0"/>
      <w:marRight w:val="0"/>
      <w:marTop w:val="0"/>
      <w:marBottom w:val="0"/>
      <w:divBdr>
        <w:top w:val="none" w:sz="0" w:space="0" w:color="auto"/>
        <w:left w:val="none" w:sz="0" w:space="0" w:color="auto"/>
        <w:bottom w:val="none" w:sz="0" w:space="0" w:color="auto"/>
        <w:right w:val="none" w:sz="0" w:space="0" w:color="auto"/>
      </w:divBdr>
    </w:div>
    <w:div w:id="1233465855">
      <w:bodyDiv w:val="1"/>
      <w:marLeft w:val="0"/>
      <w:marRight w:val="0"/>
      <w:marTop w:val="0"/>
      <w:marBottom w:val="0"/>
      <w:divBdr>
        <w:top w:val="none" w:sz="0" w:space="0" w:color="auto"/>
        <w:left w:val="none" w:sz="0" w:space="0" w:color="auto"/>
        <w:bottom w:val="none" w:sz="0" w:space="0" w:color="auto"/>
        <w:right w:val="none" w:sz="0" w:space="0" w:color="auto"/>
      </w:divBdr>
    </w:div>
    <w:div w:id="1355500357">
      <w:bodyDiv w:val="1"/>
      <w:marLeft w:val="0"/>
      <w:marRight w:val="0"/>
      <w:marTop w:val="0"/>
      <w:marBottom w:val="0"/>
      <w:divBdr>
        <w:top w:val="none" w:sz="0" w:space="0" w:color="auto"/>
        <w:left w:val="none" w:sz="0" w:space="0" w:color="auto"/>
        <w:bottom w:val="none" w:sz="0" w:space="0" w:color="auto"/>
        <w:right w:val="none" w:sz="0" w:space="0" w:color="auto"/>
      </w:divBdr>
    </w:div>
    <w:div w:id="1464344434">
      <w:bodyDiv w:val="1"/>
      <w:marLeft w:val="0"/>
      <w:marRight w:val="0"/>
      <w:marTop w:val="0"/>
      <w:marBottom w:val="0"/>
      <w:divBdr>
        <w:top w:val="none" w:sz="0" w:space="0" w:color="auto"/>
        <w:left w:val="none" w:sz="0" w:space="0" w:color="auto"/>
        <w:bottom w:val="none" w:sz="0" w:space="0" w:color="auto"/>
        <w:right w:val="none" w:sz="0" w:space="0" w:color="auto"/>
      </w:divBdr>
    </w:div>
    <w:div w:id="1475171864">
      <w:bodyDiv w:val="1"/>
      <w:marLeft w:val="0"/>
      <w:marRight w:val="0"/>
      <w:marTop w:val="0"/>
      <w:marBottom w:val="0"/>
      <w:divBdr>
        <w:top w:val="none" w:sz="0" w:space="0" w:color="auto"/>
        <w:left w:val="none" w:sz="0" w:space="0" w:color="auto"/>
        <w:bottom w:val="none" w:sz="0" w:space="0" w:color="auto"/>
        <w:right w:val="none" w:sz="0" w:space="0" w:color="auto"/>
      </w:divBdr>
    </w:div>
    <w:div w:id="1586526728">
      <w:bodyDiv w:val="1"/>
      <w:marLeft w:val="0"/>
      <w:marRight w:val="0"/>
      <w:marTop w:val="0"/>
      <w:marBottom w:val="0"/>
      <w:divBdr>
        <w:top w:val="none" w:sz="0" w:space="0" w:color="auto"/>
        <w:left w:val="none" w:sz="0" w:space="0" w:color="auto"/>
        <w:bottom w:val="none" w:sz="0" w:space="0" w:color="auto"/>
        <w:right w:val="none" w:sz="0" w:space="0" w:color="auto"/>
      </w:divBdr>
    </w:div>
    <w:div w:id="1875851837">
      <w:bodyDiv w:val="1"/>
      <w:marLeft w:val="0"/>
      <w:marRight w:val="0"/>
      <w:marTop w:val="0"/>
      <w:marBottom w:val="0"/>
      <w:divBdr>
        <w:top w:val="none" w:sz="0" w:space="0" w:color="auto"/>
        <w:left w:val="none" w:sz="0" w:space="0" w:color="auto"/>
        <w:bottom w:val="none" w:sz="0" w:space="0" w:color="auto"/>
        <w:right w:val="none" w:sz="0" w:space="0" w:color="auto"/>
      </w:divBdr>
    </w:div>
    <w:div w:id="196072403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vosheshminsk.tatarstan.ru/rus/nezavisimaya-otsenka-kachestva-okazaniya-uslu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sheshminsk.tatarstan.ru/rus/oprosi-dlya-nezavisimoy-otsenki-kachestva-uslug.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vosheshminsk.tatarstan.ru/rus/plani-organizatsiy-po-ustraneniyu-nedostatkov.htm" TargetMode="External"/><Relationship Id="rId4" Type="http://schemas.microsoft.com/office/2007/relationships/stylesWithEffects" Target="stylesWithEffects.xml"/><Relationship Id="rId9" Type="http://schemas.openxmlformats.org/officeDocument/2006/relationships/hyperlink" Target="http://novosheshminsk.tatarstan.ru/rus/plani-provedeniya-publichnih-meropriyatiy.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22DC-EF80-41C7-BF33-00D25F40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Геваргиз Валерия</dc:creator>
  <cp:lastModifiedBy>Музей</cp:lastModifiedBy>
  <cp:revision>4</cp:revision>
  <cp:lastPrinted>2016-11-09T12:17:00Z</cp:lastPrinted>
  <dcterms:created xsi:type="dcterms:W3CDTF">2020-01-31T12:49:00Z</dcterms:created>
  <dcterms:modified xsi:type="dcterms:W3CDTF">2020-02-07T07:34:00Z</dcterms:modified>
</cp:coreProperties>
</file>