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4A4" w:rsidRDefault="00660C2C" w:rsidP="00707423">
      <w:pPr>
        <w:pStyle w:val="a3"/>
        <w:spacing w:line="316" w:lineRule="exact"/>
        <w:ind w:left="7" w:firstLine="705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Информация по результатам п</w:t>
      </w:r>
      <w:r w:rsidR="00707423" w:rsidRPr="00707423">
        <w:rPr>
          <w:b/>
          <w:sz w:val="27"/>
          <w:szCs w:val="27"/>
        </w:rPr>
        <w:t>роверк</w:t>
      </w:r>
      <w:r>
        <w:rPr>
          <w:b/>
          <w:sz w:val="27"/>
          <w:szCs w:val="27"/>
        </w:rPr>
        <w:t>и</w:t>
      </w:r>
      <w:r w:rsidR="00707423" w:rsidRPr="00707423">
        <w:rPr>
          <w:b/>
          <w:sz w:val="27"/>
          <w:szCs w:val="27"/>
        </w:rPr>
        <w:t xml:space="preserve"> соблюдения установленных </w:t>
      </w:r>
      <w:r w:rsidR="00E134A4">
        <w:rPr>
          <w:b/>
          <w:sz w:val="27"/>
          <w:szCs w:val="27"/>
        </w:rPr>
        <w:t xml:space="preserve">тарифов и нормативов при начислении жилищно-коммунальных услуг и расчетов с поставщиками </w:t>
      </w:r>
      <w:r w:rsidR="006F3900">
        <w:rPr>
          <w:b/>
          <w:sz w:val="27"/>
          <w:szCs w:val="27"/>
        </w:rPr>
        <w:t>в Новошешминском муниципальном районе</w:t>
      </w:r>
    </w:p>
    <w:p w:rsidR="00E134A4" w:rsidRDefault="00E134A4" w:rsidP="00707423">
      <w:pPr>
        <w:pStyle w:val="a3"/>
        <w:spacing w:line="316" w:lineRule="exact"/>
        <w:ind w:left="7" w:firstLine="705"/>
        <w:jc w:val="center"/>
        <w:rPr>
          <w:b/>
          <w:sz w:val="27"/>
          <w:szCs w:val="27"/>
        </w:rPr>
      </w:pPr>
    </w:p>
    <w:p w:rsidR="00E134A4" w:rsidRPr="0080166E" w:rsidRDefault="00E134A4" w:rsidP="00E134A4">
      <w:pPr>
        <w:pStyle w:val="a3"/>
        <w:spacing w:line="316" w:lineRule="exact"/>
        <w:ind w:left="7" w:firstLine="705"/>
        <w:jc w:val="both"/>
        <w:rPr>
          <w:sz w:val="26"/>
          <w:szCs w:val="26"/>
        </w:rPr>
      </w:pPr>
      <w:r w:rsidRPr="0080166E">
        <w:rPr>
          <w:sz w:val="26"/>
          <w:szCs w:val="26"/>
        </w:rPr>
        <w:t>Согласно поручения Исполнительного комитета Новошешминского муниципального района Контрольно-счетной палатой проведена проверка ООО «Новошешминский ЕРЦ» на предмет соблюдения действующих нормативно-правовых актов при начислении, сборе и расчете с поставщиками за жилищно-коммунальные услуги за период с 01.01.2013 по 01.11.2013г..</w:t>
      </w:r>
    </w:p>
    <w:p w:rsidR="00E134A4" w:rsidRPr="0080166E" w:rsidRDefault="00E134A4" w:rsidP="00E134A4">
      <w:pPr>
        <w:pStyle w:val="a3"/>
        <w:spacing w:line="316" w:lineRule="exact"/>
        <w:ind w:left="7" w:firstLine="560"/>
        <w:jc w:val="both"/>
        <w:rPr>
          <w:sz w:val="26"/>
          <w:szCs w:val="26"/>
        </w:rPr>
      </w:pPr>
      <w:r w:rsidRPr="0080166E">
        <w:rPr>
          <w:sz w:val="26"/>
          <w:szCs w:val="26"/>
        </w:rPr>
        <w:t>В ходе проверки установлено:</w:t>
      </w:r>
    </w:p>
    <w:p w:rsidR="00E134A4" w:rsidRPr="0080166E" w:rsidRDefault="00E134A4" w:rsidP="00E134A4">
      <w:pPr>
        <w:ind w:firstLine="540"/>
        <w:jc w:val="both"/>
        <w:rPr>
          <w:sz w:val="26"/>
          <w:szCs w:val="26"/>
        </w:rPr>
      </w:pPr>
      <w:r w:rsidRPr="0080166E">
        <w:rPr>
          <w:sz w:val="26"/>
          <w:szCs w:val="26"/>
        </w:rPr>
        <w:t>Формирование тарифов на жилищно-коммунальные услуги в Новошешминском муниципальном районе осуществляется в соответствии Жилищным кодексом Российской Федерации от 29.12.2004 года № 188-ФЗ,  Федеральным законом № 210-ФЗ от 30.12.2004 года «Об основах регулирования тарифов организаций коммунального комплекса», а также Постановлением Правительства Российской Федерации  № 520 от 14 июля 2008 года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комплекса».</w:t>
      </w:r>
    </w:p>
    <w:p w:rsidR="00E134A4" w:rsidRPr="0080166E" w:rsidRDefault="00E134A4" w:rsidP="00E134A4">
      <w:pPr>
        <w:ind w:firstLine="540"/>
        <w:jc w:val="both"/>
        <w:rPr>
          <w:sz w:val="26"/>
          <w:szCs w:val="26"/>
        </w:rPr>
      </w:pPr>
      <w:r w:rsidRPr="0080166E">
        <w:rPr>
          <w:sz w:val="26"/>
          <w:szCs w:val="26"/>
        </w:rPr>
        <w:t>На основании принятого решения Совета Новошешминского муниципального района Республики Татарстан № 18-116 от 13 сентября 2007 года «О порядке регулирования тарифов на товары и услуги организаций коммунального комплекса Новошешминского муниципального района», органом регулирования тарифов и надбавок организаций комплекса определен Исполнительный комитет Новошешминского муниципального района. При исполнительном комитете Новошешминского муниципального района создана  районная комиссия по тарифам коммунального комплекса. Согласно Постановления Правительства Российской Федерации №520 от 14 июля 2008 года, тарифы на коммунальные услуги устанавливаются Государственным комитетом РТ по тарифам, на жилищные услуги – Исполнительным комитетом района.</w:t>
      </w:r>
    </w:p>
    <w:p w:rsidR="00E134A4" w:rsidRPr="0080166E" w:rsidRDefault="00E134A4" w:rsidP="00E134A4">
      <w:pPr>
        <w:ind w:firstLine="540"/>
        <w:jc w:val="both"/>
        <w:rPr>
          <w:sz w:val="26"/>
          <w:szCs w:val="26"/>
        </w:rPr>
      </w:pPr>
      <w:r w:rsidRPr="0080166E">
        <w:rPr>
          <w:sz w:val="26"/>
          <w:szCs w:val="26"/>
        </w:rPr>
        <w:t>В 2013 году на территории Новошешминского муниципального района тарифы на предоставление коммунальных услуг регулируются следующими нормативно-правовыми актами:</w:t>
      </w:r>
    </w:p>
    <w:p w:rsidR="00E134A4" w:rsidRPr="0080166E" w:rsidRDefault="00E134A4" w:rsidP="00E134A4">
      <w:pPr>
        <w:ind w:firstLine="540"/>
        <w:jc w:val="both"/>
        <w:rPr>
          <w:sz w:val="26"/>
          <w:szCs w:val="26"/>
        </w:rPr>
      </w:pPr>
      <w:r w:rsidRPr="0080166E">
        <w:rPr>
          <w:sz w:val="26"/>
          <w:szCs w:val="26"/>
        </w:rPr>
        <w:t>- водоснабжение (Постановление Государственного комитета РТ по тарифам от 16.11.2012 г. №10-29/жкх «Об установлении тарифов на товар и услуг организаций коммунального комплекса», от 25.01.2013 г. №10-3/жкх «Об установлении тарифов на питьевую воду для организаций, осуществляющих холодное водоснабжение»);</w:t>
      </w:r>
    </w:p>
    <w:p w:rsidR="00E134A4" w:rsidRPr="0080166E" w:rsidRDefault="00E134A4" w:rsidP="00E134A4">
      <w:pPr>
        <w:ind w:firstLine="540"/>
        <w:jc w:val="both"/>
        <w:rPr>
          <w:sz w:val="26"/>
          <w:szCs w:val="26"/>
        </w:rPr>
      </w:pPr>
      <w:r w:rsidRPr="0080166E">
        <w:rPr>
          <w:sz w:val="26"/>
          <w:szCs w:val="26"/>
        </w:rPr>
        <w:t>- водоотведение (Постановление Государственного комитета РТ по тарифам от 16.11.2012 г. №10-29/жкх «Об установлении тарифов на товар и услуг организаций коммунального комплекса»);</w:t>
      </w:r>
    </w:p>
    <w:p w:rsidR="00E134A4" w:rsidRPr="0080166E" w:rsidRDefault="00E134A4" w:rsidP="00E134A4">
      <w:pPr>
        <w:ind w:firstLine="540"/>
        <w:jc w:val="both"/>
        <w:rPr>
          <w:sz w:val="26"/>
          <w:szCs w:val="26"/>
        </w:rPr>
      </w:pPr>
      <w:r w:rsidRPr="0080166E">
        <w:rPr>
          <w:sz w:val="26"/>
          <w:szCs w:val="26"/>
        </w:rPr>
        <w:t>- утилизация ТБО (Постановление Государственного комитета РТ по тарифам от 26.04.2013 г. №10-16/кс «Об установлении тарифа на услуги по утилизации (захоронению) твердых бытовых отходов, оказываемые ИП Нестеров С.П.»);</w:t>
      </w:r>
    </w:p>
    <w:p w:rsidR="00E134A4" w:rsidRPr="0080166E" w:rsidRDefault="00E134A4" w:rsidP="00E134A4">
      <w:pPr>
        <w:pStyle w:val="a3"/>
        <w:spacing w:line="316" w:lineRule="exact"/>
        <w:ind w:left="7" w:firstLine="560"/>
        <w:jc w:val="both"/>
        <w:rPr>
          <w:sz w:val="26"/>
          <w:szCs w:val="26"/>
        </w:rPr>
      </w:pPr>
      <w:r w:rsidRPr="0080166E">
        <w:rPr>
          <w:sz w:val="26"/>
          <w:szCs w:val="26"/>
        </w:rPr>
        <w:t xml:space="preserve">- размер платы за пользование жилым помещением (плата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для собственников, которые выбрали способ непосредственного управления многоквартирным домом на 2013 год (Постановление Исполнительного комитета Новошешминского муниципального района РТ от 24.11.2012 г. №609 «Об утверждении тарифов на жилищные услуги в Новошешминском </w:t>
      </w:r>
      <w:r w:rsidRPr="0080166E">
        <w:rPr>
          <w:sz w:val="26"/>
          <w:szCs w:val="26"/>
        </w:rPr>
        <w:lastRenderedPageBreak/>
        <w:t>муниципальном районе на 2013 год»).</w:t>
      </w:r>
    </w:p>
    <w:p w:rsidR="00E134A4" w:rsidRPr="0080166E" w:rsidRDefault="00E134A4" w:rsidP="00E134A4">
      <w:pPr>
        <w:pStyle w:val="a3"/>
        <w:spacing w:line="316" w:lineRule="exact"/>
        <w:ind w:left="7" w:firstLine="560"/>
        <w:jc w:val="both"/>
        <w:rPr>
          <w:sz w:val="26"/>
          <w:szCs w:val="26"/>
        </w:rPr>
      </w:pPr>
      <w:r w:rsidRPr="0080166E">
        <w:rPr>
          <w:sz w:val="26"/>
          <w:szCs w:val="26"/>
        </w:rPr>
        <w:t xml:space="preserve">Услуги по начислению и сбору коммунальных платежей на территории Новошешминского муниципального района на основе агентских договоров с поставщиками коммунальных услуг осуществляет ООО «Новошешминский Единый расчетный центр» (далее ЕРЦ). </w:t>
      </w:r>
    </w:p>
    <w:p w:rsidR="00E134A4" w:rsidRDefault="00E134A4" w:rsidP="00E134A4">
      <w:pPr>
        <w:ind w:firstLine="540"/>
        <w:jc w:val="both"/>
        <w:rPr>
          <w:sz w:val="26"/>
          <w:szCs w:val="26"/>
        </w:rPr>
      </w:pPr>
      <w:r w:rsidRPr="00E134A4">
        <w:rPr>
          <w:sz w:val="26"/>
          <w:szCs w:val="26"/>
        </w:rPr>
        <w:t>В ходе проверки соблюдения установленных тарифов при начислении сумм оплаты за потребленные коммунальные и жилищные услуги, установлен</w:t>
      </w:r>
      <w:r>
        <w:rPr>
          <w:sz w:val="26"/>
          <w:szCs w:val="26"/>
        </w:rPr>
        <w:t>ы факты несоответствия тарифов установленным нормативно-правовым актам по жилищным услугам, в частности:</w:t>
      </w:r>
    </w:p>
    <w:p w:rsidR="00E134A4" w:rsidRPr="0080166E" w:rsidRDefault="00E134A4" w:rsidP="00E134A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0166E">
        <w:rPr>
          <w:sz w:val="26"/>
          <w:szCs w:val="26"/>
        </w:rPr>
        <w:t>- за наем жилого помещения использовался тариф в размере 2,76 руб./кв.м., утвержденный тариф составляет 2,55 руб./кв.м.</w:t>
      </w:r>
      <w:r>
        <w:rPr>
          <w:sz w:val="26"/>
          <w:szCs w:val="26"/>
        </w:rPr>
        <w:t xml:space="preserve"> (излишне собранная сумма составила 21 928 руб.)</w:t>
      </w:r>
      <w:r w:rsidRPr="0080166E">
        <w:rPr>
          <w:sz w:val="26"/>
          <w:szCs w:val="26"/>
        </w:rPr>
        <w:t>;</w:t>
      </w:r>
    </w:p>
    <w:p w:rsidR="00E134A4" w:rsidRPr="0080166E" w:rsidRDefault="00E134A4" w:rsidP="00E134A4">
      <w:pPr>
        <w:ind w:firstLine="540"/>
        <w:jc w:val="both"/>
        <w:rPr>
          <w:sz w:val="26"/>
          <w:szCs w:val="26"/>
        </w:rPr>
      </w:pPr>
      <w:r w:rsidRPr="0080166E">
        <w:rPr>
          <w:sz w:val="26"/>
          <w:szCs w:val="26"/>
        </w:rPr>
        <w:t>- за управление жилым фондом использовался тариф в размере 0,77 руб./кв.м., утвержденный тариф составляет 0,87 руб./кв.м.</w:t>
      </w:r>
      <w:r>
        <w:rPr>
          <w:sz w:val="26"/>
          <w:szCs w:val="26"/>
        </w:rPr>
        <w:t xml:space="preserve"> (недобор составил 10 448 руб.)</w:t>
      </w:r>
      <w:r w:rsidRPr="0080166E">
        <w:rPr>
          <w:sz w:val="26"/>
          <w:szCs w:val="26"/>
        </w:rPr>
        <w:t>.</w:t>
      </w:r>
    </w:p>
    <w:p w:rsidR="00E134A4" w:rsidRPr="0080166E" w:rsidRDefault="003F1AC9" w:rsidP="00E134A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Выявленные нарушения устранены </w:t>
      </w:r>
      <w:r w:rsidR="00E134A4" w:rsidRPr="0080166E">
        <w:rPr>
          <w:sz w:val="26"/>
          <w:szCs w:val="26"/>
        </w:rPr>
        <w:t>в ходе проверки.</w:t>
      </w:r>
    </w:p>
    <w:p w:rsidR="000F0A37" w:rsidRPr="0080166E" w:rsidRDefault="000F0A37" w:rsidP="000F0A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</w:t>
      </w:r>
      <w:r w:rsidRPr="003F1AC9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е</w:t>
      </w:r>
      <w:r w:rsidRPr="003F1AC9">
        <w:rPr>
          <w:sz w:val="26"/>
          <w:szCs w:val="26"/>
        </w:rPr>
        <w:t xml:space="preserve"> соблюдения договорных обязательств</w:t>
      </w:r>
      <w:r>
        <w:rPr>
          <w:sz w:val="26"/>
          <w:szCs w:val="26"/>
        </w:rPr>
        <w:t xml:space="preserve"> установлено</w:t>
      </w:r>
      <w:r w:rsidRPr="0080166E">
        <w:rPr>
          <w:sz w:val="26"/>
          <w:szCs w:val="26"/>
        </w:rPr>
        <w:t>, что ЕРЦ по состоянию на 01.11.2013 г. не в полной мере исполнил свои обязательства, в части объема перечисления собранных средств</w:t>
      </w:r>
      <w:r>
        <w:rPr>
          <w:sz w:val="26"/>
          <w:szCs w:val="26"/>
        </w:rPr>
        <w:t>,</w:t>
      </w:r>
      <w:r w:rsidRPr="0080166E">
        <w:rPr>
          <w:sz w:val="26"/>
          <w:szCs w:val="26"/>
        </w:rPr>
        <w:t xml:space="preserve"> за минусом стоимости работ</w:t>
      </w:r>
      <w:r>
        <w:rPr>
          <w:sz w:val="26"/>
          <w:szCs w:val="26"/>
        </w:rPr>
        <w:t>,</w:t>
      </w:r>
      <w:r w:rsidRPr="0080166E">
        <w:rPr>
          <w:sz w:val="26"/>
          <w:szCs w:val="26"/>
        </w:rPr>
        <w:t xml:space="preserve"> поставщикам услуг, в общей сумме 14 599,49 руб., кроме ООО «УК Кристалл», по данному поставщику присутствует излишнее авансирование в сумме 60,71 тыс. руб. или 1,6 %.</w:t>
      </w:r>
    </w:p>
    <w:p w:rsidR="00B26833" w:rsidRDefault="00B26833" w:rsidP="003F1AC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проверки для устранения дисбаланса </w:t>
      </w:r>
      <w:r w:rsidR="006F3900">
        <w:rPr>
          <w:sz w:val="26"/>
          <w:szCs w:val="26"/>
        </w:rPr>
        <w:t xml:space="preserve">расчетов </w:t>
      </w:r>
      <w:r>
        <w:rPr>
          <w:sz w:val="26"/>
          <w:szCs w:val="26"/>
        </w:rPr>
        <w:t>ЕРЦ был изменен подход при определении размера сумм для перечисления поставщикам услуг</w:t>
      </w:r>
      <w:r w:rsidR="00654D1B">
        <w:rPr>
          <w:sz w:val="26"/>
          <w:szCs w:val="26"/>
        </w:rPr>
        <w:t>, также с более частой</w:t>
      </w:r>
      <w:r w:rsidR="000F0A37">
        <w:rPr>
          <w:sz w:val="26"/>
          <w:szCs w:val="26"/>
        </w:rPr>
        <w:t xml:space="preserve"> периодичностью </w:t>
      </w:r>
      <w:r w:rsidR="00654D1B">
        <w:rPr>
          <w:sz w:val="26"/>
          <w:szCs w:val="26"/>
        </w:rPr>
        <w:t>будут составляться акты сверки</w:t>
      </w:r>
      <w:r>
        <w:rPr>
          <w:sz w:val="26"/>
          <w:szCs w:val="26"/>
        </w:rPr>
        <w:t xml:space="preserve">.  </w:t>
      </w:r>
    </w:p>
    <w:p w:rsidR="00DC3244" w:rsidRPr="0080166E" w:rsidRDefault="00DC3244" w:rsidP="00DC324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Также установлено</w:t>
      </w:r>
      <w:r w:rsidRPr="0080166E">
        <w:rPr>
          <w:sz w:val="26"/>
          <w:szCs w:val="26"/>
        </w:rPr>
        <w:t>, что за анализируемый период средний процент собираемости платежей за оказанные коммунальные и жилищные услуги составляет 94,3 %. Вызывает тревогу средний уровень собираемости в размере 75,1 % по поставщику холодной воды КФХ «Архангельское», ниже среднего уровня на 19,2 %.</w:t>
      </w:r>
    </w:p>
    <w:p w:rsidR="00DC3244" w:rsidRDefault="00DC3244" w:rsidP="00DC3244">
      <w:pPr>
        <w:ind w:firstLine="567"/>
        <w:jc w:val="both"/>
        <w:rPr>
          <w:sz w:val="26"/>
          <w:szCs w:val="26"/>
        </w:rPr>
      </w:pPr>
      <w:r w:rsidRPr="0080166E">
        <w:rPr>
          <w:sz w:val="26"/>
          <w:szCs w:val="26"/>
        </w:rPr>
        <w:t>Согласно заключенных Агентских договоров, обязанности по ведению работы с потребителями по взысканию задолженности за предоставленные услуги осуществляет Принципал (поставщик услуг).</w:t>
      </w:r>
    </w:p>
    <w:p w:rsidR="00DC3244" w:rsidRPr="0080166E" w:rsidRDefault="00DC3244" w:rsidP="00DC324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Поставщики с низкой собираемостью ежемесячно </w:t>
      </w:r>
      <w:r w:rsidR="000F0A37">
        <w:rPr>
          <w:sz w:val="26"/>
          <w:szCs w:val="26"/>
        </w:rPr>
        <w:t>рассматривают</w:t>
      </w:r>
      <w:r w:rsidR="006F3900">
        <w:rPr>
          <w:sz w:val="26"/>
          <w:szCs w:val="26"/>
        </w:rPr>
        <w:t>ся на постоянно действующей К</w:t>
      </w:r>
      <w:r w:rsidR="000F0A37">
        <w:rPr>
          <w:sz w:val="26"/>
          <w:szCs w:val="26"/>
        </w:rPr>
        <w:t>омисс</w:t>
      </w:r>
      <w:r w:rsidR="006F3900">
        <w:rPr>
          <w:sz w:val="26"/>
          <w:szCs w:val="26"/>
        </w:rPr>
        <w:t>ии по защите прав и законных интересов граждан</w:t>
      </w:r>
      <w:r w:rsidR="000F0A37">
        <w:rPr>
          <w:sz w:val="26"/>
          <w:szCs w:val="26"/>
        </w:rPr>
        <w:t xml:space="preserve"> при Отделе экономике Исполнительного комитета района.</w:t>
      </w:r>
    </w:p>
    <w:p w:rsidR="00B26833" w:rsidRPr="003F1AC9" w:rsidRDefault="00B26833" w:rsidP="003F1AC9">
      <w:pPr>
        <w:ind w:firstLine="540"/>
        <w:jc w:val="both"/>
        <w:rPr>
          <w:sz w:val="26"/>
          <w:szCs w:val="26"/>
        </w:rPr>
      </w:pPr>
    </w:p>
    <w:p w:rsidR="003F1AC9" w:rsidRDefault="003F1AC9" w:rsidP="00E134A4">
      <w:pPr>
        <w:ind w:firstLine="540"/>
        <w:jc w:val="both"/>
        <w:rPr>
          <w:sz w:val="26"/>
          <w:szCs w:val="26"/>
        </w:rPr>
      </w:pPr>
    </w:p>
    <w:p w:rsidR="003F1AC9" w:rsidRDefault="003F1AC9" w:rsidP="00E134A4">
      <w:pPr>
        <w:ind w:firstLine="540"/>
        <w:jc w:val="both"/>
        <w:rPr>
          <w:sz w:val="26"/>
          <w:szCs w:val="26"/>
        </w:rPr>
      </w:pPr>
    </w:p>
    <w:p w:rsidR="003F1AC9" w:rsidRDefault="003F1AC9" w:rsidP="00E134A4">
      <w:pPr>
        <w:ind w:firstLine="540"/>
        <w:jc w:val="both"/>
        <w:rPr>
          <w:sz w:val="26"/>
          <w:szCs w:val="26"/>
        </w:rPr>
      </w:pPr>
    </w:p>
    <w:p w:rsidR="003F1AC9" w:rsidRDefault="003F1AC9" w:rsidP="00E134A4">
      <w:pPr>
        <w:ind w:firstLine="540"/>
        <w:jc w:val="both"/>
        <w:rPr>
          <w:sz w:val="26"/>
          <w:szCs w:val="26"/>
        </w:rPr>
      </w:pPr>
    </w:p>
    <w:p w:rsidR="00EE7F9B" w:rsidRDefault="00EE7F9B" w:rsidP="00515C2E">
      <w:pPr>
        <w:pStyle w:val="a3"/>
        <w:spacing w:line="316" w:lineRule="exact"/>
        <w:ind w:left="7" w:firstLine="705"/>
        <w:jc w:val="both"/>
        <w:rPr>
          <w:sz w:val="27"/>
          <w:szCs w:val="27"/>
        </w:rPr>
      </w:pPr>
    </w:p>
    <w:p w:rsidR="00323E6E" w:rsidRDefault="00323E6E" w:rsidP="000F21BF">
      <w:pPr>
        <w:pStyle w:val="a3"/>
        <w:spacing w:line="316" w:lineRule="exact"/>
        <w:ind w:left="7" w:firstLine="705"/>
        <w:jc w:val="both"/>
        <w:rPr>
          <w:sz w:val="27"/>
          <w:szCs w:val="27"/>
        </w:rPr>
      </w:pPr>
    </w:p>
    <w:tbl>
      <w:tblPr>
        <w:tblW w:w="0" w:type="auto"/>
        <w:tblLook w:val="01E0"/>
      </w:tblPr>
      <w:tblGrid>
        <w:gridCol w:w="10107"/>
      </w:tblGrid>
      <w:tr w:rsidR="0069458D" w:rsidRPr="00707423" w:rsidTr="00323E6E">
        <w:tc>
          <w:tcPr>
            <w:tcW w:w="9756" w:type="dxa"/>
          </w:tcPr>
          <w:tbl>
            <w:tblPr>
              <w:tblW w:w="9884" w:type="dxa"/>
              <w:tblInd w:w="7" w:type="dxa"/>
              <w:tblLook w:val="00A0"/>
            </w:tblPr>
            <w:tblGrid>
              <w:gridCol w:w="6055"/>
              <w:gridCol w:w="2127"/>
              <w:gridCol w:w="1702"/>
            </w:tblGrid>
            <w:tr w:rsidR="00064398" w:rsidRPr="002A5C3B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660C2C" w:rsidRDefault="00064398" w:rsidP="007E79BA">
                  <w:pPr>
                    <w:ind w:left="-7"/>
                    <w:rPr>
                      <w:sz w:val="27"/>
                      <w:szCs w:val="27"/>
                    </w:rPr>
                  </w:pPr>
                </w:p>
                <w:p w:rsidR="00064398" w:rsidRPr="00660C2C" w:rsidRDefault="00064398" w:rsidP="007E79BA">
                  <w:pPr>
                    <w:ind w:left="-7"/>
                    <w:rPr>
                      <w:sz w:val="27"/>
                      <w:szCs w:val="27"/>
                    </w:rPr>
                  </w:pPr>
                  <w:r w:rsidRPr="00660C2C">
                    <w:rPr>
                      <w:sz w:val="27"/>
                      <w:szCs w:val="27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660C2C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660C2C" w:rsidRDefault="00064398" w:rsidP="007E79BA">
                  <w:pPr>
                    <w:pStyle w:val="a3"/>
                    <w:spacing w:line="316" w:lineRule="exact"/>
                    <w:rPr>
                      <w:sz w:val="27"/>
                      <w:szCs w:val="27"/>
                    </w:rPr>
                  </w:pPr>
                </w:p>
                <w:p w:rsidR="00064398" w:rsidRPr="00660C2C" w:rsidRDefault="00064398" w:rsidP="007E79BA">
                  <w:pPr>
                    <w:pStyle w:val="a3"/>
                    <w:spacing w:line="316" w:lineRule="exact"/>
                    <w:rPr>
                      <w:sz w:val="27"/>
                      <w:szCs w:val="27"/>
                    </w:rPr>
                  </w:pPr>
                </w:p>
                <w:p w:rsidR="00064398" w:rsidRPr="00660C2C" w:rsidRDefault="00064398" w:rsidP="007E79BA">
                  <w:pPr>
                    <w:pStyle w:val="a3"/>
                    <w:spacing w:line="316" w:lineRule="exact"/>
                    <w:rPr>
                      <w:sz w:val="27"/>
                      <w:szCs w:val="27"/>
                    </w:rPr>
                  </w:pPr>
                  <w:r w:rsidRPr="00660C2C">
                    <w:rPr>
                      <w:sz w:val="27"/>
                      <w:szCs w:val="27"/>
                    </w:rPr>
                    <w:t>Губкин Р.А.</w:t>
                  </w:r>
                </w:p>
              </w:tc>
            </w:tr>
          </w:tbl>
          <w:p w:rsidR="0069458D" w:rsidRPr="00707423" w:rsidRDefault="0069458D" w:rsidP="00FF304E">
            <w:pPr>
              <w:rPr>
                <w:highlight w:val="yellow"/>
              </w:rPr>
            </w:pPr>
          </w:p>
        </w:tc>
      </w:tr>
    </w:tbl>
    <w:p w:rsidR="007E79BA" w:rsidRDefault="007E79BA" w:rsidP="004F38A5"/>
    <w:p w:rsidR="007E79BA" w:rsidRDefault="007E79BA" w:rsidP="004F38A5"/>
    <w:p w:rsidR="007E79BA" w:rsidRDefault="007E79BA" w:rsidP="004F38A5">
      <w:pPr>
        <w:sectPr w:rsidR="007E79BA" w:rsidSect="003F32D2">
          <w:footerReference w:type="even" r:id="rId7"/>
          <w:footerReference w:type="default" r:id="rId8"/>
          <w:pgSz w:w="11906" w:h="16838"/>
          <w:pgMar w:top="719" w:right="707" w:bottom="540" w:left="1260" w:header="708" w:footer="708" w:gutter="0"/>
          <w:cols w:space="708"/>
          <w:docGrid w:linePitch="360"/>
        </w:sectPr>
      </w:pPr>
    </w:p>
    <w:p w:rsidR="007E79BA" w:rsidRDefault="007E79BA" w:rsidP="004F38A5"/>
    <w:sectPr w:rsidR="007E79BA" w:rsidSect="003F1AC9">
      <w:pgSz w:w="11906" w:h="16838"/>
      <w:pgMar w:top="720" w:right="1106" w:bottom="539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858" w:rsidRDefault="00A66858">
      <w:r>
        <w:separator/>
      </w:r>
    </w:p>
  </w:endnote>
  <w:endnote w:type="continuationSeparator" w:id="1">
    <w:p w:rsidR="00A66858" w:rsidRDefault="00A66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C964AD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C964AD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3900">
      <w:rPr>
        <w:rStyle w:val="a6"/>
        <w:noProof/>
      </w:rPr>
      <w:t>2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858" w:rsidRDefault="00A66858">
      <w:r>
        <w:separator/>
      </w:r>
    </w:p>
  </w:footnote>
  <w:footnote w:type="continuationSeparator" w:id="1">
    <w:p w:rsidR="00A66858" w:rsidRDefault="00A668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2051E"/>
    <w:rsid w:val="0004319F"/>
    <w:rsid w:val="00044ED4"/>
    <w:rsid w:val="00055C96"/>
    <w:rsid w:val="00064398"/>
    <w:rsid w:val="00064AD3"/>
    <w:rsid w:val="0007105F"/>
    <w:rsid w:val="000722BA"/>
    <w:rsid w:val="000770B8"/>
    <w:rsid w:val="00082FF7"/>
    <w:rsid w:val="00097F9B"/>
    <w:rsid w:val="000B54F7"/>
    <w:rsid w:val="000B6001"/>
    <w:rsid w:val="000C1230"/>
    <w:rsid w:val="000C7949"/>
    <w:rsid w:val="000D2148"/>
    <w:rsid w:val="000E332C"/>
    <w:rsid w:val="000F0A37"/>
    <w:rsid w:val="000F21BF"/>
    <w:rsid w:val="0010117E"/>
    <w:rsid w:val="00110C5A"/>
    <w:rsid w:val="00113845"/>
    <w:rsid w:val="0011624C"/>
    <w:rsid w:val="00120B70"/>
    <w:rsid w:val="00126FE8"/>
    <w:rsid w:val="0014331C"/>
    <w:rsid w:val="001510A9"/>
    <w:rsid w:val="00171659"/>
    <w:rsid w:val="00177233"/>
    <w:rsid w:val="001817C5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D579E"/>
    <w:rsid w:val="001D589B"/>
    <w:rsid w:val="001E1314"/>
    <w:rsid w:val="00201E60"/>
    <w:rsid w:val="00211FB9"/>
    <w:rsid w:val="00221FE5"/>
    <w:rsid w:val="002254B0"/>
    <w:rsid w:val="002315F2"/>
    <w:rsid w:val="0023303A"/>
    <w:rsid w:val="00233E31"/>
    <w:rsid w:val="0024206E"/>
    <w:rsid w:val="002424BB"/>
    <w:rsid w:val="00244247"/>
    <w:rsid w:val="00247652"/>
    <w:rsid w:val="002536A4"/>
    <w:rsid w:val="00253DBE"/>
    <w:rsid w:val="00256FCD"/>
    <w:rsid w:val="002630F5"/>
    <w:rsid w:val="00264EEF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D55E4"/>
    <w:rsid w:val="002D58A4"/>
    <w:rsid w:val="002E1F26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6615"/>
    <w:rsid w:val="003B74DA"/>
    <w:rsid w:val="003D3C26"/>
    <w:rsid w:val="003E0D6F"/>
    <w:rsid w:val="003E74E4"/>
    <w:rsid w:val="003E7F92"/>
    <w:rsid w:val="003F1AC9"/>
    <w:rsid w:val="003F32D2"/>
    <w:rsid w:val="003F600D"/>
    <w:rsid w:val="00412250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A754A"/>
    <w:rsid w:val="004B44BB"/>
    <w:rsid w:val="004B5E85"/>
    <w:rsid w:val="004C2652"/>
    <w:rsid w:val="004C3D13"/>
    <w:rsid w:val="004C3F91"/>
    <w:rsid w:val="004E01BF"/>
    <w:rsid w:val="004F38A5"/>
    <w:rsid w:val="00500103"/>
    <w:rsid w:val="005059F6"/>
    <w:rsid w:val="00515C2E"/>
    <w:rsid w:val="00524E71"/>
    <w:rsid w:val="005370E2"/>
    <w:rsid w:val="0054165C"/>
    <w:rsid w:val="00543ADB"/>
    <w:rsid w:val="005445D9"/>
    <w:rsid w:val="00546C3B"/>
    <w:rsid w:val="005540C0"/>
    <w:rsid w:val="00580769"/>
    <w:rsid w:val="00596096"/>
    <w:rsid w:val="005C6625"/>
    <w:rsid w:val="005D6BA4"/>
    <w:rsid w:val="005F1820"/>
    <w:rsid w:val="005F27B0"/>
    <w:rsid w:val="005F741A"/>
    <w:rsid w:val="00600B28"/>
    <w:rsid w:val="00603389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54D1B"/>
    <w:rsid w:val="00660554"/>
    <w:rsid w:val="00660C2C"/>
    <w:rsid w:val="00664915"/>
    <w:rsid w:val="00671C6C"/>
    <w:rsid w:val="006803F6"/>
    <w:rsid w:val="006921D4"/>
    <w:rsid w:val="0069458D"/>
    <w:rsid w:val="006A6903"/>
    <w:rsid w:val="006B1105"/>
    <w:rsid w:val="006C7D5A"/>
    <w:rsid w:val="006D1213"/>
    <w:rsid w:val="006D155E"/>
    <w:rsid w:val="006E554D"/>
    <w:rsid w:val="006F3900"/>
    <w:rsid w:val="006F4937"/>
    <w:rsid w:val="006F796D"/>
    <w:rsid w:val="007035DE"/>
    <w:rsid w:val="00707423"/>
    <w:rsid w:val="00707DF0"/>
    <w:rsid w:val="00707EC6"/>
    <w:rsid w:val="007117C7"/>
    <w:rsid w:val="0071443A"/>
    <w:rsid w:val="0071689B"/>
    <w:rsid w:val="00720AF1"/>
    <w:rsid w:val="00723F6B"/>
    <w:rsid w:val="007343C4"/>
    <w:rsid w:val="00734F95"/>
    <w:rsid w:val="00737727"/>
    <w:rsid w:val="00741E3A"/>
    <w:rsid w:val="00762982"/>
    <w:rsid w:val="00767FB3"/>
    <w:rsid w:val="00776130"/>
    <w:rsid w:val="00781C4F"/>
    <w:rsid w:val="0079081B"/>
    <w:rsid w:val="00794104"/>
    <w:rsid w:val="007A0B28"/>
    <w:rsid w:val="007C10BC"/>
    <w:rsid w:val="007D0033"/>
    <w:rsid w:val="007D479D"/>
    <w:rsid w:val="007E06F1"/>
    <w:rsid w:val="007E1A8A"/>
    <w:rsid w:val="007E79BA"/>
    <w:rsid w:val="007F127D"/>
    <w:rsid w:val="008029BD"/>
    <w:rsid w:val="00814060"/>
    <w:rsid w:val="008206E6"/>
    <w:rsid w:val="00830ADA"/>
    <w:rsid w:val="00841489"/>
    <w:rsid w:val="008421EE"/>
    <w:rsid w:val="00846135"/>
    <w:rsid w:val="0086154F"/>
    <w:rsid w:val="00861EDE"/>
    <w:rsid w:val="0086335C"/>
    <w:rsid w:val="0086660C"/>
    <w:rsid w:val="0087163E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C00F6"/>
    <w:rsid w:val="009C16D1"/>
    <w:rsid w:val="009D5E03"/>
    <w:rsid w:val="009E1616"/>
    <w:rsid w:val="009E2CCB"/>
    <w:rsid w:val="009E5D01"/>
    <w:rsid w:val="009E68FB"/>
    <w:rsid w:val="009E7528"/>
    <w:rsid w:val="00A01931"/>
    <w:rsid w:val="00A13D50"/>
    <w:rsid w:val="00A25F1E"/>
    <w:rsid w:val="00A26D75"/>
    <w:rsid w:val="00A32F88"/>
    <w:rsid w:val="00A35CD0"/>
    <w:rsid w:val="00A41802"/>
    <w:rsid w:val="00A45919"/>
    <w:rsid w:val="00A51499"/>
    <w:rsid w:val="00A526D6"/>
    <w:rsid w:val="00A66858"/>
    <w:rsid w:val="00A72BAA"/>
    <w:rsid w:val="00A93622"/>
    <w:rsid w:val="00A9391D"/>
    <w:rsid w:val="00AA04CB"/>
    <w:rsid w:val="00AA05A5"/>
    <w:rsid w:val="00AA6D8A"/>
    <w:rsid w:val="00AB2D03"/>
    <w:rsid w:val="00AB47E2"/>
    <w:rsid w:val="00AF345A"/>
    <w:rsid w:val="00B04220"/>
    <w:rsid w:val="00B1056E"/>
    <w:rsid w:val="00B111A1"/>
    <w:rsid w:val="00B12919"/>
    <w:rsid w:val="00B16940"/>
    <w:rsid w:val="00B26833"/>
    <w:rsid w:val="00B35E02"/>
    <w:rsid w:val="00B726E4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187F"/>
    <w:rsid w:val="00C13153"/>
    <w:rsid w:val="00C23D90"/>
    <w:rsid w:val="00C23DA7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503B"/>
    <w:rsid w:val="00C94CF9"/>
    <w:rsid w:val="00C9580E"/>
    <w:rsid w:val="00C95B13"/>
    <w:rsid w:val="00C964AD"/>
    <w:rsid w:val="00CA00BE"/>
    <w:rsid w:val="00CA7C92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5E2"/>
    <w:rsid w:val="00D61B67"/>
    <w:rsid w:val="00D7281F"/>
    <w:rsid w:val="00D84635"/>
    <w:rsid w:val="00D87739"/>
    <w:rsid w:val="00D97AF0"/>
    <w:rsid w:val="00D97B6A"/>
    <w:rsid w:val="00DA5EBD"/>
    <w:rsid w:val="00DA623F"/>
    <w:rsid w:val="00DC3244"/>
    <w:rsid w:val="00DC507F"/>
    <w:rsid w:val="00DD4882"/>
    <w:rsid w:val="00DE2912"/>
    <w:rsid w:val="00DF0BD1"/>
    <w:rsid w:val="00DF2BF1"/>
    <w:rsid w:val="00E06093"/>
    <w:rsid w:val="00E10F1F"/>
    <w:rsid w:val="00E134A4"/>
    <w:rsid w:val="00E168F8"/>
    <w:rsid w:val="00E22674"/>
    <w:rsid w:val="00E24D3F"/>
    <w:rsid w:val="00E26874"/>
    <w:rsid w:val="00E30838"/>
    <w:rsid w:val="00E363A1"/>
    <w:rsid w:val="00E43055"/>
    <w:rsid w:val="00E4468B"/>
    <w:rsid w:val="00E478CC"/>
    <w:rsid w:val="00E50A8F"/>
    <w:rsid w:val="00E535E5"/>
    <w:rsid w:val="00E72A8B"/>
    <w:rsid w:val="00E73C0B"/>
    <w:rsid w:val="00E74798"/>
    <w:rsid w:val="00E76F92"/>
    <w:rsid w:val="00E81B29"/>
    <w:rsid w:val="00E923E5"/>
    <w:rsid w:val="00EA064F"/>
    <w:rsid w:val="00EA2E06"/>
    <w:rsid w:val="00EB1861"/>
    <w:rsid w:val="00EB18B1"/>
    <w:rsid w:val="00EB3CA2"/>
    <w:rsid w:val="00EB7A12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73774"/>
    <w:rsid w:val="00F80188"/>
    <w:rsid w:val="00F807B4"/>
    <w:rsid w:val="00F813B6"/>
    <w:rsid w:val="00F85AA9"/>
    <w:rsid w:val="00F8671B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A5BFD-303A-49F7-89A2-AF3749A8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5487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3</cp:revision>
  <cp:lastPrinted>2011-11-03T11:36:00Z</cp:lastPrinted>
  <dcterms:created xsi:type="dcterms:W3CDTF">2013-11-19T05:45:00Z</dcterms:created>
  <dcterms:modified xsi:type="dcterms:W3CDTF">2013-11-19T11:01:00Z</dcterms:modified>
</cp:coreProperties>
</file>