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23" w:rsidRPr="005D1456" w:rsidRDefault="00660C2C" w:rsidP="005D1456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5D1456">
        <w:rPr>
          <w:b/>
          <w:sz w:val="28"/>
          <w:szCs w:val="28"/>
        </w:rPr>
        <w:t>Информация по результатам п</w:t>
      </w:r>
      <w:r w:rsidR="00707423" w:rsidRPr="005D1456">
        <w:rPr>
          <w:b/>
          <w:sz w:val="28"/>
          <w:szCs w:val="28"/>
        </w:rPr>
        <w:t>роверк</w:t>
      </w:r>
      <w:r w:rsidRPr="005D1456">
        <w:rPr>
          <w:b/>
          <w:sz w:val="28"/>
          <w:szCs w:val="28"/>
        </w:rPr>
        <w:t>и</w:t>
      </w:r>
      <w:r w:rsidR="00856134" w:rsidRPr="00F354C8">
        <w:rPr>
          <w:b/>
          <w:sz w:val="28"/>
          <w:szCs w:val="28"/>
        </w:rPr>
        <w:t xml:space="preserve"> соблюдения установленных требований учета ГСМ, соблюдения норматива затрат на содержание служебных автотранспортных средств </w:t>
      </w:r>
      <w:r w:rsidR="00856134">
        <w:rPr>
          <w:b/>
          <w:sz w:val="28"/>
          <w:szCs w:val="28"/>
        </w:rPr>
        <w:t xml:space="preserve">исполкомами </w:t>
      </w:r>
      <w:r w:rsidR="00856134" w:rsidRPr="00F354C8">
        <w:rPr>
          <w:b/>
          <w:sz w:val="28"/>
          <w:szCs w:val="28"/>
        </w:rPr>
        <w:t>сельски</w:t>
      </w:r>
      <w:r w:rsidR="00856134">
        <w:rPr>
          <w:b/>
          <w:sz w:val="28"/>
          <w:szCs w:val="28"/>
        </w:rPr>
        <w:t>х</w:t>
      </w:r>
      <w:r w:rsidR="00856134" w:rsidRPr="00F354C8">
        <w:rPr>
          <w:b/>
          <w:sz w:val="28"/>
          <w:szCs w:val="28"/>
        </w:rPr>
        <w:t xml:space="preserve"> поселений </w:t>
      </w:r>
    </w:p>
    <w:p w:rsidR="006826E2" w:rsidRPr="005D1456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8"/>
          <w:szCs w:val="28"/>
        </w:rPr>
      </w:pPr>
    </w:p>
    <w:p w:rsidR="00856134" w:rsidRDefault="00F82023" w:rsidP="00F82023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r w:rsidRPr="00445E1C">
        <w:rPr>
          <w:sz w:val="28"/>
          <w:szCs w:val="28"/>
        </w:rPr>
        <w:t xml:space="preserve">Согласно поручения Главы Новошешминского муниципального района Контрольно-счетной палатой проведена </w:t>
      </w:r>
      <w:r w:rsidR="00856134">
        <w:rPr>
          <w:sz w:val="28"/>
          <w:szCs w:val="28"/>
        </w:rPr>
        <w:t xml:space="preserve">выборочная проверка </w:t>
      </w:r>
      <w:r w:rsidRPr="00445E1C">
        <w:rPr>
          <w:sz w:val="28"/>
          <w:szCs w:val="28"/>
        </w:rPr>
        <w:t xml:space="preserve">эффективности использования </w:t>
      </w:r>
      <w:r w:rsidR="00856134">
        <w:rPr>
          <w:sz w:val="28"/>
          <w:szCs w:val="28"/>
        </w:rPr>
        <w:t>средств на содержание служебного автотранспорта исполкомов сельских поселений</w:t>
      </w:r>
      <w:r w:rsidR="00230217">
        <w:rPr>
          <w:sz w:val="28"/>
          <w:szCs w:val="28"/>
        </w:rPr>
        <w:t xml:space="preserve"> </w:t>
      </w:r>
      <w:r w:rsidR="00856134">
        <w:rPr>
          <w:sz w:val="28"/>
          <w:szCs w:val="28"/>
        </w:rPr>
        <w:t xml:space="preserve">за 2017-2018 года. </w:t>
      </w:r>
    </w:p>
    <w:p w:rsidR="00856134" w:rsidRDefault="00856134" w:rsidP="00F82023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>Проверкой установлены следующие нарушения и недостатки:</w:t>
      </w:r>
    </w:p>
    <w:p w:rsidR="0098319A" w:rsidRPr="00D84384" w:rsidRDefault="0098319A" w:rsidP="0098319A">
      <w:pPr>
        <w:pStyle w:val="a8"/>
        <w:numPr>
          <w:ilvl w:val="0"/>
          <w:numId w:val="15"/>
        </w:numPr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Pr="00E1364E">
        <w:rPr>
          <w:sz w:val="28"/>
          <w:szCs w:val="28"/>
          <w:u w:val="single"/>
        </w:rPr>
        <w:t>Превышение  норматива расхода ГСМ</w:t>
      </w:r>
      <w:r w:rsidRPr="00E1364E">
        <w:rPr>
          <w:sz w:val="28"/>
          <w:szCs w:val="28"/>
        </w:rPr>
        <w:t xml:space="preserve"> и как следствие перерасход ГСМ</w:t>
      </w:r>
      <w:r w:rsidRPr="00E1364E">
        <w:rPr>
          <w:b/>
          <w:sz w:val="28"/>
          <w:szCs w:val="28"/>
        </w:rPr>
        <w:t xml:space="preserve"> составил </w:t>
      </w:r>
      <w:r w:rsidRPr="00E1364E">
        <w:rPr>
          <w:sz w:val="28"/>
          <w:szCs w:val="28"/>
        </w:rPr>
        <w:t>на общую сумму 6,2 тыс. руб.</w:t>
      </w:r>
      <w:r w:rsidRPr="00D84384">
        <w:rPr>
          <w:sz w:val="28"/>
          <w:szCs w:val="28"/>
        </w:rPr>
        <w:t xml:space="preserve"> (Петропавловское СП, Чебоксарское СП).</w:t>
      </w:r>
    </w:p>
    <w:p w:rsidR="0098319A" w:rsidRPr="00E1364E" w:rsidRDefault="0098319A" w:rsidP="00230217">
      <w:pPr>
        <w:pStyle w:val="a8"/>
        <w:numPr>
          <w:ilvl w:val="0"/>
          <w:numId w:val="14"/>
        </w:numPr>
        <w:spacing w:before="120"/>
        <w:ind w:left="924" w:hanging="357"/>
        <w:contextualSpacing w:val="0"/>
        <w:jc w:val="both"/>
        <w:rPr>
          <w:i/>
          <w:sz w:val="28"/>
          <w:szCs w:val="28"/>
          <w:u w:val="single"/>
        </w:rPr>
      </w:pPr>
      <w:r w:rsidRPr="00E1364E">
        <w:rPr>
          <w:sz w:val="28"/>
          <w:szCs w:val="28"/>
          <w:u w:val="single"/>
        </w:rPr>
        <w:t xml:space="preserve">Нарушения при ведении путевых листов: </w:t>
      </w:r>
    </w:p>
    <w:p w:rsidR="0098319A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3002ED">
        <w:rPr>
          <w:i/>
          <w:sz w:val="28"/>
          <w:szCs w:val="28"/>
        </w:rPr>
        <w:t>- не ведется раздел движения горючего</w:t>
      </w:r>
      <w:r>
        <w:rPr>
          <w:i/>
          <w:sz w:val="28"/>
          <w:szCs w:val="28"/>
        </w:rPr>
        <w:t>: остаток при выезде и при возвращении</w:t>
      </w:r>
      <w:r w:rsidRPr="003002ED">
        <w:rPr>
          <w:i/>
          <w:sz w:val="28"/>
          <w:szCs w:val="28"/>
        </w:rPr>
        <w:t xml:space="preserve">  (Акбуринское  СП, Краснооктябрьское СП);</w:t>
      </w:r>
    </w:p>
    <w:p w:rsidR="0098319A" w:rsidRPr="00476991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искажение (отсутствие) показателя «</w:t>
      </w:r>
      <w:r w:rsidRPr="00B625BC">
        <w:rPr>
          <w:i/>
          <w:sz w:val="28"/>
          <w:szCs w:val="28"/>
        </w:rPr>
        <w:t>Остаток при выезде», «Остаток при возвращении»</w:t>
      </w:r>
      <w:r>
        <w:rPr>
          <w:i/>
          <w:sz w:val="28"/>
          <w:szCs w:val="28"/>
        </w:rPr>
        <w:t xml:space="preserve"> (Тубылгытауское СП, Чебоксарское СП);</w:t>
      </w:r>
    </w:p>
    <w:p w:rsidR="0098319A" w:rsidRPr="005744AD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5744A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искажение показателя спидометра перед выездом и </w:t>
      </w:r>
      <w:proofErr w:type="gramStart"/>
      <w:r>
        <w:rPr>
          <w:i/>
          <w:sz w:val="28"/>
          <w:szCs w:val="28"/>
        </w:rPr>
        <w:t>возвращении</w:t>
      </w:r>
      <w:proofErr w:type="gramEnd"/>
      <w:r>
        <w:rPr>
          <w:i/>
          <w:sz w:val="28"/>
          <w:szCs w:val="28"/>
        </w:rPr>
        <w:t xml:space="preserve"> (Чебоксарское СП);</w:t>
      </w:r>
    </w:p>
    <w:p w:rsidR="0098319A" w:rsidRPr="003002ED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002ED">
        <w:rPr>
          <w:i/>
          <w:sz w:val="28"/>
          <w:szCs w:val="28"/>
        </w:rPr>
        <w:t>отсутствие  нумерации путевых листов,  показаний спидометра, используемая формулировка  указания маршрута движения служебного автомобиля  не позволяет судить о производственной цели поездки (Акбуринское СП);</w:t>
      </w:r>
    </w:p>
    <w:p w:rsidR="0098319A" w:rsidRPr="003002ED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3002ED">
        <w:rPr>
          <w:b/>
          <w:i/>
          <w:sz w:val="28"/>
          <w:szCs w:val="28"/>
        </w:rPr>
        <w:t xml:space="preserve">- </w:t>
      </w:r>
      <w:r w:rsidRPr="003002ED">
        <w:rPr>
          <w:i/>
          <w:sz w:val="28"/>
          <w:szCs w:val="28"/>
        </w:rPr>
        <w:t>отдельные факты</w:t>
      </w:r>
      <w:r w:rsidRPr="003002ED">
        <w:rPr>
          <w:b/>
          <w:i/>
          <w:sz w:val="28"/>
          <w:szCs w:val="28"/>
        </w:rPr>
        <w:t xml:space="preserve"> </w:t>
      </w:r>
      <w:r w:rsidRPr="003002ED">
        <w:rPr>
          <w:i/>
          <w:sz w:val="28"/>
          <w:szCs w:val="28"/>
        </w:rPr>
        <w:t>отсутствия подписей водителя и диспетчера в путевых листах (</w:t>
      </w:r>
      <w:proofErr w:type="gramStart"/>
      <w:r w:rsidRPr="003002ED">
        <w:rPr>
          <w:i/>
          <w:sz w:val="28"/>
          <w:szCs w:val="28"/>
        </w:rPr>
        <w:t>Петропавловское</w:t>
      </w:r>
      <w:proofErr w:type="gramEnd"/>
      <w:r w:rsidRPr="003002ED">
        <w:rPr>
          <w:i/>
          <w:sz w:val="28"/>
          <w:szCs w:val="28"/>
        </w:rPr>
        <w:t xml:space="preserve"> СП).</w:t>
      </w:r>
    </w:p>
    <w:p w:rsidR="0098319A" w:rsidRPr="003002ED" w:rsidRDefault="0098319A" w:rsidP="0098319A">
      <w:pPr>
        <w:pStyle w:val="a8"/>
        <w:numPr>
          <w:ilvl w:val="0"/>
          <w:numId w:val="14"/>
        </w:numPr>
        <w:spacing w:before="120"/>
        <w:ind w:left="924" w:hanging="357"/>
        <w:contextualSpacing w:val="0"/>
        <w:jc w:val="both"/>
        <w:rPr>
          <w:b/>
          <w:i/>
          <w:sz w:val="28"/>
          <w:szCs w:val="28"/>
        </w:rPr>
      </w:pPr>
      <w:r w:rsidRPr="00E1364E">
        <w:rPr>
          <w:sz w:val="28"/>
          <w:szCs w:val="28"/>
          <w:u w:val="single"/>
        </w:rPr>
        <w:t>Нарушения при оформлении командировки</w:t>
      </w:r>
      <w:r w:rsidRPr="003002ED">
        <w:rPr>
          <w:b/>
          <w:sz w:val="28"/>
          <w:szCs w:val="28"/>
        </w:rPr>
        <w:t xml:space="preserve">: </w:t>
      </w:r>
    </w:p>
    <w:p w:rsidR="0098319A" w:rsidRPr="003002ED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3002ED">
        <w:rPr>
          <w:i/>
          <w:sz w:val="28"/>
          <w:szCs w:val="28"/>
        </w:rPr>
        <w:t>- отсутствие распоряжений (приказов) о внутрирайонном командировании, а также отдельные факты отсутствия распоряжений (приказов) о командировании в междугородние поездки на общую сумму затрат 62,6 тыс. руб. (Краснооктябрьское СП, Акбуринское СП</w:t>
      </w:r>
      <w:r>
        <w:rPr>
          <w:i/>
          <w:sz w:val="28"/>
          <w:szCs w:val="28"/>
        </w:rPr>
        <w:t>, Тубылгытауское СП, Чебоксарское СП</w:t>
      </w:r>
      <w:r w:rsidRPr="003002ED">
        <w:rPr>
          <w:i/>
          <w:sz w:val="28"/>
          <w:szCs w:val="28"/>
        </w:rPr>
        <w:t>);</w:t>
      </w:r>
    </w:p>
    <w:p w:rsidR="0098319A" w:rsidRPr="003002ED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3002ED">
        <w:rPr>
          <w:i/>
          <w:sz w:val="28"/>
          <w:szCs w:val="28"/>
        </w:rPr>
        <w:t>-  отсутствие указания в распоряжении (приказе) о командировании цели командировки (Акбуринское СП, Краснооктябрьское СП, Петропавловское СП);</w:t>
      </w:r>
    </w:p>
    <w:p w:rsidR="0098319A" w:rsidRPr="003002ED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3002ED">
        <w:rPr>
          <w:i/>
          <w:sz w:val="28"/>
          <w:szCs w:val="28"/>
        </w:rPr>
        <w:t>- отсутствие в распоряжении место назначения, должности и ФИО командируемого (Акбуринское СП);</w:t>
      </w:r>
    </w:p>
    <w:p w:rsidR="0098319A" w:rsidRPr="003002ED" w:rsidRDefault="0098319A" w:rsidP="0098319A">
      <w:pPr>
        <w:spacing w:before="120"/>
        <w:ind w:firstLine="669"/>
        <w:jc w:val="both"/>
        <w:rPr>
          <w:b/>
          <w:i/>
          <w:sz w:val="28"/>
          <w:szCs w:val="28"/>
        </w:rPr>
      </w:pPr>
      <w:r w:rsidRPr="003002ED">
        <w:rPr>
          <w:i/>
          <w:sz w:val="28"/>
          <w:szCs w:val="28"/>
        </w:rPr>
        <w:t>- отсутствие ознакомления с распоряжением о командировании командируемого (Акбуринское СП, Петропавловское СП</w:t>
      </w:r>
      <w:r>
        <w:rPr>
          <w:i/>
          <w:sz w:val="28"/>
          <w:szCs w:val="28"/>
        </w:rPr>
        <w:t>, Тубылгытауское СП</w:t>
      </w:r>
      <w:r w:rsidRPr="003002ED">
        <w:rPr>
          <w:i/>
          <w:sz w:val="28"/>
          <w:szCs w:val="28"/>
        </w:rPr>
        <w:t>);</w:t>
      </w:r>
    </w:p>
    <w:p w:rsidR="0098319A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3002ED">
        <w:rPr>
          <w:i/>
          <w:sz w:val="28"/>
          <w:szCs w:val="28"/>
        </w:rPr>
        <w:t xml:space="preserve">- командирование автомобиля для транспортировки больных в городские учреждения здравоохранения </w:t>
      </w:r>
      <w:r>
        <w:rPr>
          <w:i/>
          <w:sz w:val="28"/>
          <w:szCs w:val="28"/>
        </w:rPr>
        <w:t xml:space="preserve">(нецелевое использование) </w:t>
      </w:r>
      <w:r w:rsidRPr="003002ED">
        <w:rPr>
          <w:i/>
          <w:sz w:val="28"/>
          <w:szCs w:val="28"/>
        </w:rPr>
        <w:t>на общую сумму затрат 1,84 тыс. руб. (Акбуринское СП</w:t>
      </w:r>
      <w:r>
        <w:rPr>
          <w:i/>
          <w:sz w:val="28"/>
          <w:szCs w:val="28"/>
        </w:rPr>
        <w:t>);</w:t>
      </w:r>
    </w:p>
    <w:p w:rsidR="0098319A" w:rsidRPr="003002ED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52470" w:rsidRPr="00B625BC">
        <w:rPr>
          <w:i/>
          <w:sz w:val="28"/>
          <w:szCs w:val="28"/>
        </w:rPr>
        <w:t>превыш</w:t>
      </w:r>
      <w:r w:rsidR="00952470">
        <w:rPr>
          <w:i/>
          <w:sz w:val="28"/>
          <w:szCs w:val="28"/>
        </w:rPr>
        <w:t>ение</w:t>
      </w:r>
      <w:r w:rsidR="00952470" w:rsidRPr="00B625BC">
        <w:rPr>
          <w:i/>
          <w:sz w:val="28"/>
          <w:szCs w:val="28"/>
        </w:rPr>
        <w:t xml:space="preserve"> фактически</w:t>
      </w:r>
      <w:r w:rsidR="00952470">
        <w:rPr>
          <w:i/>
          <w:sz w:val="28"/>
          <w:szCs w:val="28"/>
        </w:rPr>
        <w:t>х</w:t>
      </w:r>
      <w:r w:rsidR="00952470" w:rsidRPr="00B625BC">
        <w:rPr>
          <w:i/>
          <w:sz w:val="28"/>
          <w:szCs w:val="28"/>
        </w:rPr>
        <w:t xml:space="preserve"> </w:t>
      </w:r>
      <w:r w:rsidRPr="00B625BC">
        <w:rPr>
          <w:i/>
          <w:sz w:val="28"/>
          <w:szCs w:val="28"/>
        </w:rPr>
        <w:t>показани</w:t>
      </w:r>
      <w:r w:rsidR="00952470">
        <w:rPr>
          <w:i/>
          <w:sz w:val="28"/>
          <w:szCs w:val="28"/>
        </w:rPr>
        <w:t>й</w:t>
      </w:r>
      <w:r w:rsidRPr="00B625BC">
        <w:rPr>
          <w:i/>
          <w:sz w:val="28"/>
          <w:szCs w:val="28"/>
        </w:rPr>
        <w:t xml:space="preserve"> пробега</w:t>
      </w:r>
      <w:r w:rsidR="00952470">
        <w:rPr>
          <w:i/>
          <w:sz w:val="28"/>
          <w:szCs w:val="28"/>
        </w:rPr>
        <w:t xml:space="preserve"> над соответствующими показаниями </w:t>
      </w:r>
      <w:r w:rsidRPr="00B625B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 путевому листу</w:t>
      </w:r>
      <w:r w:rsidRPr="00B625BC">
        <w:rPr>
          <w:i/>
          <w:sz w:val="28"/>
          <w:szCs w:val="28"/>
        </w:rPr>
        <w:t xml:space="preserve"> на более чем 1 300 км</w:t>
      </w:r>
      <w:r>
        <w:rPr>
          <w:i/>
          <w:sz w:val="28"/>
          <w:szCs w:val="28"/>
        </w:rPr>
        <w:t xml:space="preserve"> (Тубылгытауское СП).</w:t>
      </w:r>
    </w:p>
    <w:p w:rsidR="0098319A" w:rsidRPr="00CE4895" w:rsidRDefault="0098319A" w:rsidP="0098319A">
      <w:pPr>
        <w:pStyle w:val="a8"/>
        <w:numPr>
          <w:ilvl w:val="0"/>
          <w:numId w:val="14"/>
        </w:numPr>
        <w:spacing w:before="120"/>
        <w:ind w:left="924" w:hanging="357"/>
        <w:contextualSpacing w:val="0"/>
        <w:jc w:val="both"/>
        <w:rPr>
          <w:b/>
          <w:i/>
          <w:sz w:val="28"/>
          <w:szCs w:val="28"/>
        </w:rPr>
      </w:pPr>
      <w:r w:rsidRPr="009A22D0">
        <w:rPr>
          <w:sz w:val="28"/>
          <w:szCs w:val="28"/>
          <w:u w:val="single"/>
        </w:rPr>
        <w:lastRenderedPageBreak/>
        <w:t>Нарушения при использовании ГСМ на цели благоустройства</w:t>
      </w:r>
      <w:r w:rsidRPr="003002ED">
        <w:rPr>
          <w:b/>
          <w:sz w:val="28"/>
          <w:szCs w:val="28"/>
        </w:rPr>
        <w:t xml:space="preserve">: </w:t>
      </w:r>
    </w:p>
    <w:p w:rsidR="0098319A" w:rsidRPr="00CE4895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CE4895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отсутствие утвержден</w:t>
      </w:r>
      <w:r w:rsidR="00952470">
        <w:rPr>
          <w:i/>
          <w:sz w:val="28"/>
          <w:szCs w:val="28"/>
        </w:rPr>
        <w:t>ных</w:t>
      </w:r>
      <w:r>
        <w:rPr>
          <w:i/>
          <w:sz w:val="28"/>
          <w:szCs w:val="28"/>
        </w:rPr>
        <w:t xml:space="preserve"> норматив</w:t>
      </w:r>
      <w:r w:rsidR="00952470">
        <w:rPr>
          <w:i/>
          <w:sz w:val="28"/>
          <w:szCs w:val="28"/>
        </w:rPr>
        <w:t>ов</w:t>
      </w:r>
      <w:r>
        <w:rPr>
          <w:i/>
          <w:sz w:val="28"/>
          <w:szCs w:val="28"/>
        </w:rPr>
        <w:t xml:space="preserve"> расхода ГСМ на </w:t>
      </w:r>
      <w:proofErr w:type="spellStart"/>
      <w:r>
        <w:rPr>
          <w:i/>
          <w:sz w:val="28"/>
          <w:szCs w:val="28"/>
        </w:rPr>
        <w:t>бензотехнику</w:t>
      </w:r>
      <w:proofErr w:type="spellEnd"/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бензотриммер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бензогенератор</w:t>
      </w:r>
      <w:proofErr w:type="spellEnd"/>
      <w:r>
        <w:rPr>
          <w:i/>
          <w:sz w:val="28"/>
          <w:szCs w:val="28"/>
        </w:rPr>
        <w:t>, мотопомпа, пожарная автомашина (Тубылгытауское СП, Чебоксарское СП);</w:t>
      </w:r>
    </w:p>
    <w:p w:rsidR="0098319A" w:rsidRPr="00D375C3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D375C3">
        <w:rPr>
          <w:i/>
          <w:sz w:val="28"/>
          <w:szCs w:val="28"/>
        </w:rPr>
        <w:t xml:space="preserve">- отсутствие оформления документов, подтверждающих направление ГСМ на цели благоустройства при наличии на балансе </w:t>
      </w:r>
      <w:proofErr w:type="spellStart"/>
      <w:r w:rsidRPr="00D375C3">
        <w:rPr>
          <w:i/>
          <w:sz w:val="28"/>
          <w:szCs w:val="28"/>
        </w:rPr>
        <w:t>бензотриммеров</w:t>
      </w:r>
      <w:proofErr w:type="spellEnd"/>
      <w:r w:rsidRPr="00D375C3">
        <w:rPr>
          <w:i/>
          <w:sz w:val="28"/>
          <w:szCs w:val="28"/>
        </w:rPr>
        <w:t xml:space="preserve"> (Акбуринское СП</w:t>
      </w:r>
      <w:r>
        <w:rPr>
          <w:i/>
          <w:sz w:val="28"/>
          <w:szCs w:val="28"/>
        </w:rPr>
        <w:t>, Петропавловское СП</w:t>
      </w:r>
      <w:r w:rsidRPr="00D375C3">
        <w:rPr>
          <w:i/>
          <w:sz w:val="28"/>
          <w:szCs w:val="28"/>
        </w:rPr>
        <w:t>);</w:t>
      </w:r>
    </w:p>
    <w:p w:rsidR="0098319A" w:rsidRPr="00476991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 w:rsidRPr="00D375C3">
        <w:rPr>
          <w:i/>
          <w:sz w:val="28"/>
          <w:szCs w:val="28"/>
        </w:rPr>
        <w:t xml:space="preserve">- отсутствие детальной информации </w:t>
      </w:r>
      <w:r>
        <w:rPr>
          <w:i/>
          <w:sz w:val="28"/>
          <w:szCs w:val="28"/>
        </w:rPr>
        <w:t xml:space="preserve">в Акте на списание ГСМ </w:t>
      </w:r>
      <w:r w:rsidR="00952470">
        <w:rPr>
          <w:i/>
          <w:sz w:val="28"/>
          <w:szCs w:val="28"/>
        </w:rPr>
        <w:t xml:space="preserve">на цели благоустройства, в </w:t>
      </w:r>
      <w:proofErr w:type="spellStart"/>
      <w:r w:rsidR="00952470">
        <w:rPr>
          <w:i/>
          <w:sz w:val="28"/>
          <w:szCs w:val="28"/>
        </w:rPr>
        <w:t>т.ч</w:t>
      </w:r>
      <w:proofErr w:type="spellEnd"/>
      <w:r w:rsidR="00952470">
        <w:rPr>
          <w:i/>
          <w:sz w:val="28"/>
          <w:szCs w:val="28"/>
        </w:rPr>
        <w:t xml:space="preserve">. </w:t>
      </w:r>
      <w:r w:rsidRPr="00D375C3">
        <w:rPr>
          <w:i/>
          <w:sz w:val="28"/>
          <w:szCs w:val="28"/>
        </w:rPr>
        <w:t>времени и период</w:t>
      </w:r>
      <w:r>
        <w:rPr>
          <w:i/>
          <w:sz w:val="28"/>
          <w:szCs w:val="28"/>
        </w:rPr>
        <w:t xml:space="preserve">е </w:t>
      </w:r>
      <w:r w:rsidRPr="00D375C3">
        <w:rPr>
          <w:i/>
          <w:sz w:val="28"/>
          <w:szCs w:val="28"/>
        </w:rPr>
        <w:t xml:space="preserve"> работы, мест</w:t>
      </w:r>
      <w:r>
        <w:rPr>
          <w:i/>
          <w:sz w:val="28"/>
          <w:szCs w:val="28"/>
        </w:rPr>
        <w:t xml:space="preserve">е </w:t>
      </w:r>
      <w:r w:rsidRPr="00D375C3">
        <w:rPr>
          <w:i/>
          <w:sz w:val="28"/>
          <w:szCs w:val="28"/>
        </w:rPr>
        <w:t xml:space="preserve"> работы и обработанной площади</w:t>
      </w:r>
      <w:r w:rsidR="00952470">
        <w:rPr>
          <w:i/>
          <w:sz w:val="28"/>
          <w:szCs w:val="28"/>
        </w:rPr>
        <w:t>,</w:t>
      </w:r>
      <w:r w:rsidRPr="00D375C3">
        <w:rPr>
          <w:i/>
          <w:sz w:val="28"/>
          <w:szCs w:val="28"/>
        </w:rPr>
        <w:t xml:space="preserve"> на общую сумму</w:t>
      </w:r>
      <w:r>
        <w:rPr>
          <w:i/>
          <w:sz w:val="28"/>
          <w:szCs w:val="28"/>
        </w:rPr>
        <w:t xml:space="preserve"> </w:t>
      </w:r>
      <w:r w:rsidRPr="00D375C3">
        <w:rPr>
          <w:i/>
          <w:sz w:val="28"/>
          <w:szCs w:val="28"/>
        </w:rPr>
        <w:t xml:space="preserve"> 6,9 тыс. руб. (Краснооктябрьское СП);</w:t>
      </w:r>
    </w:p>
    <w:p w:rsidR="0098319A" w:rsidRPr="00B625BC" w:rsidRDefault="0098319A" w:rsidP="0098319A">
      <w:pPr>
        <w:spacing w:before="120"/>
        <w:ind w:firstLine="66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нецелевой расход средств – </w:t>
      </w:r>
      <w:r w:rsidRPr="00B625BC">
        <w:rPr>
          <w:i/>
          <w:sz w:val="28"/>
          <w:szCs w:val="28"/>
        </w:rPr>
        <w:t xml:space="preserve">расходы на благоустройство в общей стоимостью 3,32 тыс. руб. проводились по разделу </w:t>
      </w:r>
      <w:r>
        <w:rPr>
          <w:i/>
          <w:sz w:val="28"/>
          <w:szCs w:val="28"/>
        </w:rPr>
        <w:t>«Органы управления» (Тубылгытауское СП).</w:t>
      </w:r>
    </w:p>
    <w:p w:rsidR="0098319A" w:rsidRPr="009A22D0" w:rsidRDefault="0098319A" w:rsidP="0098319A">
      <w:pPr>
        <w:pStyle w:val="a8"/>
        <w:numPr>
          <w:ilvl w:val="0"/>
          <w:numId w:val="14"/>
        </w:numPr>
        <w:spacing w:before="120"/>
        <w:ind w:left="0" w:firstLine="567"/>
        <w:contextualSpacing w:val="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Pr="009A22D0">
        <w:rPr>
          <w:sz w:val="28"/>
          <w:szCs w:val="28"/>
          <w:u w:val="single"/>
        </w:rPr>
        <w:t xml:space="preserve">Нарушения норматива затрат на содержание служебного автотранспорта: </w:t>
      </w:r>
    </w:p>
    <w:p w:rsidR="0098319A" w:rsidRPr="00F729D7" w:rsidRDefault="0098319A" w:rsidP="00F729D7">
      <w:pPr>
        <w:pStyle w:val="a8"/>
        <w:widowControl w:val="0"/>
        <w:autoSpaceDE w:val="0"/>
        <w:autoSpaceDN w:val="0"/>
        <w:adjustRightInd w:val="0"/>
        <w:spacing w:before="120"/>
        <w:ind w:left="0" w:firstLine="709"/>
        <w:contextualSpacing w:val="0"/>
        <w:jc w:val="both"/>
        <w:rPr>
          <w:i/>
          <w:sz w:val="28"/>
          <w:szCs w:val="28"/>
        </w:rPr>
      </w:pPr>
      <w:r w:rsidRPr="00F729D7">
        <w:rPr>
          <w:i/>
          <w:sz w:val="28"/>
          <w:szCs w:val="28"/>
        </w:rPr>
        <w:t>- превышение норматива на общую сумму 45,8 тыс. руб. (Краснооктябрьское СП,  Петропавловское СП, Чебоксарское СП);</w:t>
      </w:r>
    </w:p>
    <w:p w:rsidR="0098319A" w:rsidRPr="00476991" w:rsidRDefault="0098319A" w:rsidP="0098319A">
      <w:pPr>
        <w:spacing w:before="120"/>
        <w:ind w:firstLine="669"/>
        <w:contextualSpacing/>
        <w:jc w:val="both"/>
        <w:rPr>
          <w:i/>
          <w:sz w:val="28"/>
          <w:szCs w:val="28"/>
        </w:rPr>
      </w:pPr>
      <w:r w:rsidRPr="009A22D0">
        <w:rPr>
          <w:i/>
          <w:sz w:val="28"/>
          <w:szCs w:val="28"/>
        </w:rPr>
        <w:t>- не полное отражение в соответствующем отчете затрат на содержание служебного автотранспорта на общую сумму 70,6 тыс. руб. (Акбуринское СП, Петропавловское СП).</w:t>
      </w:r>
    </w:p>
    <w:p w:rsidR="005D1456" w:rsidRPr="00B906DE" w:rsidRDefault="00952470" w:rsidP="00F729D7">
      <w:pPr>
        <w:spacing w:before="120"/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итогу приняты меры по устранению нарушений, </w:t>
      </w:r>
      <w:bookmarkStart w:id="0" w:name="_GoBack"/>
      <w:bookmarkEnd w:id="0"/>
      <w:r w:rsidR="0098319A">
        <w:rPr>
          <w:sz w:val="28"/>
          <w:szCs w:val="28"/>
        </w:rPr>
        <w:t xml:space="preserve">ответственные лица (бухгалтера поселений) привлечены к дисциплинарной ответственности (замечание). </w:t>
      </w:r>
      <w:r w:rsidR="00F905CC">
        <w:rPr>
          <w:sz w:val="28"/>
          <w:szCs w:val="28"/>
        </w:rPr>
        <w:t>Материалы проверки направлены в Прокуратуру района.</w:t>
      </w:r>
    </w:p>
    <w:p w:rsidR="00495530" w:rsidRDefault="00495530" w:rsidP="002A5C3B">
      <w:pPr>
        <w:ind w:firstLine="567"/>
        <w:jc w:val="both"/>
        <w:outlineLvl w:val="0"/>
        <w:rPr>
          <w:sz w:val="28"/>
          <w:szCs w:val="28"/>
        </w:rPr>
      </w:pPr>
    </w:p>
    <w:p w:rsidR="00146E8A" w:rsidRDefault="00146E8A" w:rsidP="002A5C3B">
      <w:pPr>
        <w:ind w:firstLine="567"/>
        <w:jc w:val="both"/>
        <w:outlineLvl w:val="0"/>
        <w:rPr>
          <w:sz w:val="28"/>
          <w:szCs w:val="28"/>
        </w:rPr>
      </w:pPr>
    </w:p>
    <w:p w:rsidR="00495530" w:rsidRPr="005D1456" w:rsidRDefault="00495530" w:rsidP="002A5C3B">
      <w:pPr>
        <w:ind w:firstLine="567"/>
        <w:jc w:val="both"/>
        <w:outlineLvl w:val="0"/>
        <w:rPr>
          <w:sz w:val="28"/>
          <w:szCs w:val="28"/>
        </w:rPr>
      </w:pPr>
    </w:p>
    <w:p w:rsidR="006826E2" w:rsidRPr="005D1456" w:rsidRDefault="006826E2" w:rsidP="002A5C3B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69458D" w:rsidRPr="005D1456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064398" w:rsidRPr="005D1456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5D1456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5D1456"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5D1456">
                    <w:rPr>
                      <w:sz w:val="28"/>
                      <w:szCs w:val="28"/>
                    </w:rPr>
                    <w:t>Контрольно-счетной</w:t>
                  </w:r>
                  <w:proofErr w:type="gramEnd"/>
                  <w:r w:rsidRPr="005D1456">
                    <w:rPr>
                      <w:sz w:val="28"/>
                      <w:szCs w:val="28"/>
                    </w:rPr>
                    <w:t xml:space="preserve">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5D1456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5D1456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5D1456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5D1456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226F9C">
      <w:footerReference w:type="even" r:id="rId9"/>
      <w:footerReference w:type="default" r:id="rId10"/>
      <w:pgSz w:w="11906" w:h="16838"/>
      <w:pgMar w:top="709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DE" w:rsidRDefault="00976BDE">
      <w:r>
        <w:separator/>
      </w:r>
    </w:p>
  </w:endnote>
  <w:endnote w:type="continuationSeparator" w:id="0">
    <w:p w:rsidR="00976BDE" w:rsidRDefault="0097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2470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DE" w:rsidRDefault="00976BDE">
      <w:r>
        <w:separator/>
      </w:r>
    </w:p>
  </w:footnote>
  <w:footnote w:type="continuationSeparator" w:id="0">
    <w:p w:rsidR="00976BDE" w:rsidRDefault="0097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0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13"/>
  </w:num>
  <w:num w:numId="12">
    <w:abstractNumId w:val="14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4E55"/>
    <w:rsid w:val="000161DF"/>
    <w:rsid w:val="0002051E"/>
    <w:rsid w:val="0004319F"/>
    <w:rsid w:val="000433AE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6E8A"/>
    <w:rsid w:val="001510A9"/>
    <w:rsid w:val="00171659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579E"/>
    <w:rsid w:val="001D589B"/>
    <w:rsid w:val="001E1314"/>
    <w:rsid w:val="00201E60"/>
    <w:rsid w:val="00211FB9"/>
    <w:rsid w:val="00221FE5"/>
    <w:rsid w:val="002254B0"/>
    <w:rsid w:val="00226F9C"/>
    <w:rsid w:val="00230217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2B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1456"/>
    <w:rsid w:val="005D6BA4"/>
    <w:rsid w:val="005E53DD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61B48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D7A15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52470"/>
    <w:rsid w:val="009739DB"/>
    <w:rsid w:val="009754D8"/>
    <w:rsid w:val="00976BDE"/>
    <w:rsid w:val="0098319A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0E97"/>
    <w:rsid w:val="00BE187F"/>
    <w:rsid w:val="00C03B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29D7"/>
    <w:rsid w:val="00F73774"/>
    <w:rsid w:val="00F80188"/>
    <w:rsid w:val="00F807B4"/>
    <w:rsid w:val="00F813B6"/>
    <w:rsid w:val="00F82023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F0BA-DD27-4F44-BE0F-7CB94E39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3708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6</cp:revision>
  <cp:lastPrinted>2011-11-03T11:36:00Z</cp:lastPrinted>
  <dcterms:created xsi:type="dcterms:W3CDTF">2019-01-18T13:44:00Z</dcterms:created>
  <dcterms:modified xsi:type="dcterms:W3CDTF">2019-01-21T10:09:00Z</dcterms:modified>
</cp:coreProperties>
</file>