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499" w:rsidRDefault="006B602B" w:rsidP="006B602B">
      <w:pPr>
        <w:ind w:left="-851" w:firstLine="851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ПРОЕКТ</w:t>
      </w:r>
    </w:p>
    <w:p w:rsidR="006B602B" w:rsidRDefault="006B602B" w:rsidP="001C263C"/>
    <w:p w:rsidR="006B602B" w:rsidRPr="00055C22" w:rsidRDefault="006B602B" w:rsidP="001C263C">
      <w:pPr>
        <w:tabs>
          <w:tab w:val="left" w:pos="709"/>
        </w:tabs>
        <w:ind w:firstLine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55C22">
        <w:rPr>
          <w:rFonts w:eastAsia="Calibri"/>
          <w:b/>
          <w:sz w:val="28"/>
          <w:szCs w:val="28"/>
          <w:lang w:eastAsia="en-US"/>
        </w:rPr>
        <w:t>РЕШЕНИЕ</w:t>
      </w:r>
    </w:p>
    <w:p w:rsidR="006B602B" w:rsidRDefault="006B602B" w:rsidP="001C263C">
      <w:pPr>
        <w:tabs>
          <w:tab w:val="left" w:pos="142"/>
        </w:tabs>
        <w:ind w:firstLine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55C22">
        <w:rPr>
          <w:rFonts w:eastAsia="Calibri"/>
          <w:b/>
          <w:sz w:val="28"/>
          <w:szCs w:val="28"/>
          <w:lang w:eastAsia="en-US"/>
        </w:rPr>
        <w:t>Совета Новошешминского муниципального района</w:t>
      </w:r>
    </w:p>
    <w:p w:rsidR="006B602B" w:rsidRDefault="006B602B" w:rsidP="001C263C">
      <w:pPr>
        <w:tabs>
          <w:tab w:val="left" w:pos="709"/>
        </w:tabs>
        <w:ind w:firstLine="284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55C22">
        <w:rPr>
          <w:rFonts w:eastAsia="Calibri"/>
          <w:b/>
          <w:sz w:val="28"/>
          <w:szCs w:val="28"/>
          <w:lang w:eastAsia="en-US"/>
        </w:rPr>
        <w:t>Республики Татарстан</w:t>
      </w:r>
    </w:p>
    <w:p w:rsidR="006B602B" w:rsidRDefault="006B602B" w:rsidP="001C263C">
      <w:pPr>
        <w:tabs>
          <w:tab w:val="left" w:pos="709"/>
        </w:tabs>
        <w:ind w:firstLine="284"/>
        <w:rPr>
          <w:rFonts w:eastAsia="Calibri"/>
          <w:b/>
          <w:sz w:val="28"/>
          <w:szCs w:val="28"/>
          <w:lang w:eastAsia="en-US"/>
        </w:rPr>
      </w:pPr>
    </w:p>
    <w:p w:rsidR="006B602B" w:rsidRDefault="006B602B" w:rsidP="001C263C">
      <w:pPr>
        <w:tabs>
          <w:tab w:val="left" w:pos="709"/>
        </w:tabs>
        <w:ind w:firstLine="284"/>
        <w:rPr>
          <w:rFonts w:eastAsia="Calibri"/>
          <w:b/>
          <w:sz w:val="28"/>
          <w:szCs w:val="28"/>
          <w:lang w:eastAsia="en-US"/>
        </w:rPr>
      </w:pPr>
      <w:r w:rsidRPr="00666C7D">
        <w:rPr>
          <w:rFonts w:eastAsia="Calibri"/>
          <w:b/>
          <w:sz w:val="28"/>
          <w:szCs w:val="28"/>
          <w:lang w:eastAsia="en-US"/>
        </w:rPr>
        <w:t>от «</w:t>
      </w:r>
      <w:r>
        <w:rPr>
          <w:rFonts w:eastAsia="Calibri"/>
          <w:b/>
          <w:sz w:val="28"/>
          <w:szCs w:val="28"/>
          <w:lang w:eastAsia="en-US"/>
        </w:rPr>
        <w:t xml:space="preserve">____» </w:t>
      </w:r>
      <w:r w:rsidR="001C263C">
        <w:rPr>
          <w:rFonts w:eastAsia="Calibri"/>
          <w:b/>
          <w:sz w:val="28"/>
          <w:szCs w:val="28"/>
          <w:lang w:eastAsia="en-US"/>
        </w:rPr>
        <w:t>ноября</w:t>
      </w:r>
      <w:r w:rsidRPr="00666C7D">
        <w:rPr>
          <w:rFonts w:eastAsia="Calibri"/>
          <w:b/>
          <w:sz w:val="28"/>
          <w:szCs w:val="28"/>
          <w:lang w:eastAsia="en-US"/>
        </w:rPr>
        <w:t xml:space="preserve"> 201</w:t>
      </w:r>
      <w:r>
        <w:rPr>
          <w:rFonts w:eastAsia="Calibri"/>
          <w:b/>
          <w:sz w:val="28"/>
          <w:szCs w:val="28"/>
          <w:lang w:eastAsia="en-US"/>
        </w:rPr>
        <w:t>8</w:t>
      </w:r>
      <w:r w:rsidRPr="00666C7D">
        <w:rPr>
          <w:rFonts w:eastAsia="Calibri"/>
          <w:b/>
          <w:sz w:val="28"/>
          <w:szCs w:val="28"/>
          <w:lang w:eastAsia="en-US"/>
        </w:rPr>
        <w:t xml:space="preserve"> года                                                           № </w:t>
      </w:r>
      <w:r>
        <w:rPr>
          <w:rFonts w:eastAsia="Calibri"/>
          <w:b/>
          <w:sz w:val="28"/>
          <w:szCs w:val="28"/>
          <w:lang w:eastAsia="en-US"/>
        </w:rPr>
        <w:t>_____</w:t>
      </w:r>
    </w:p>
    <w:p w:rsidR="006B602B" w:rsidRDefault="006B602B" w:rsidP="001C263C">
      <w:pPr>
        <w:ind w:firstLine="284"/>
        <w:jc w:val="both"/>
        <w:rPr>
          <w:sz w:val="28"/>
          <w:szCs w:val="28"/>
        </w:rPr>
      </w:pPr>
    </w:p>
    <w:p w:rsidR="006B602B" w:rsidRPr="00326948" w:rsidRDefault="006B602B" w:rsidP="001C263C">
      <w:pPr>
        <w:ind w:firstLine="284"/>
        <w:jc w:val="center"/>
        <w:rPr>
          <w:rFonts w:eastAsia="Calibri"/>
          <w:b/>
          <w:sz w:val="28"/>
          <w:szCs w:val="28"/>
          <w:lang w:eastAsia="en-US"/>
        </w:rPr>
      </w:pPr>
      <w:r w:rsidRPr="0032694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О работе Палаты имущественных и земельных отношений Новошешминского муниципального района Республики Татарстан в 2018 году и задачи на 2019 год, в том числе в части бесплатного представления земельных участков граждан, имеющих трех и более детей в Новошешминском муниципальном районе Республики Татарстан»</w:t>
      </w:r>
    </w:p>
    <w:p w:rsidR="006B602B" w:rsidRPr="00326948" w:rsidRDefault="006B602B" w:rsidP="001C263C">
      <w:pPr>
        <w:ind w:firstLine="284"/>
        <w:jc w:val="both"/>
        <w:rPr>
          <w:sz w:val="28"/>
          <w:szCs w:val="28"/>
        </w:rPr>
      </w:pPr>
    </w:p>
    <w:p w:rsidR="006B602B" w:rsidRPr="00AE5D30" w:rsidRDefault="006B602B" w:rsidP="001C263C">
      <w:pPr>
        <w:tabs>
          <w:tab w:val="left" w:pos="11199"/>
        </w:tabs>
        <w:ind w:firstLine="284"/>
        <w:jc w:val="both"/>
        <w:rPr>
          <w:sz w:val="16"/>
          <w:szCs w:val="28"/>
        </w:rPr>
      </w:pPr>
      <w:r w:rsidRPr="00326948">
        <w:rPr>
          <w:sz w:val="28"/>
          <w:szCs w:val="28"/>
        </w:rPr>
        <w:t>Заслушав</w:t>
      </w:r>
      <w:r>
        <w:rPr>
          <w:sz w:val="28"/>
          <w:szCs w:val="28"/>
        </w:rPr>
        <w:t xml:space="preserve"> </w:t>
      </w:r>
      <w:r w:rsidRPr="00326948">
        <w:rPr>
          <w:sz w:val="28"/>
          <w:szCs w:val="28"/>
        </w:rPr>
        <w:t xml:space="preserve">информацию </w:t>
      </w:r>
      <w:r>
        <w:rPr>
          <w:sz w:val="28"/>
          <w:szCs w:val="28"/>
        </w:rPr>
        <w:t xml:space="preserve">председателя Палаты имущественных и земельных отношений Новошешминского муниципального района Республики Татарстан Попковой Н.В. </w:t>
      </w:r>
      <w:r w:rsidRPr="00326948">
        <w:rPr>
          <w:sz w:val="28"/>
          <w:szCs w:val="28"/>
        </w:rPr>
        <w:t xml:space="preserve"> «</w:t>
      </w:r>
      <w:r w:rsidRPr="0042794F">
        <w:rPr>
          <w:sz w:val="28"/>
          <w:szCs w:val="28"/>
        </w:rPr>
        <w:t>О работе Палаты имущественных и земельных отношений Новошешминского муниципального района Республики Татарстан в 2018 году и задачи на 2019 год, в том числе в части бесплатного представления земельных участков граждан, имеющих трех и более детей в Новошешминском муниципальном районе Республики Татарстан</w:t>
      </w:r>
      <w:r w:rsidRPr="000E7A92">
        <w:rPr>
          <w:sz w:val="28"/>
          <w:szCs w:val="28"/>
        </w:rPr>
        <w:t>»</w:t>
      </w:r>
      <w:r>
        <w:rPr>
          <w:rFonts w:eastAsia="Calibri"/>
          <w:sz w:val="28"/>
          <w:szCs w:val="28"/>
          <w:lang w:eastAsia="en-US"/>
        </w:rPr>
        <w:t xml:space="preserve">, </w:t>
      </w:r>
      <w:r w:rsidRPr="00326948">
        <w:rPr>
          <w:sz w:val="28"/>
          <w:szCs w:val="28"/>
        </w:rPr>
        <w:t xml:space="preserve">Совет Новошешминского муниципального района </w:t>
      </w:r>
      <w:r>
        <w:rPr>
          <w:sz w:val="28"/>
          <w:szCs w:val="28"/>
        </w:rPr>
        <w:t>Республики Татарстан</w:t>
      </w:r>
    </w:p>
    <w:p w:rsidR="001C263C" w:rsidRDefault="006B602B" w:rsidP="001C263C">
      <w:pPr>
        <w:ind w:left="1134" w:right="540" w:firstLine="283"/>
        <w:jc w:val="center"/>
        <w:rPr>
          <w:b/>
          <w:sz w:val="28"/>
          <w:szCs w:val="28"/>
        </w:rPr>
      </w:pPr>
      <w:r w:rsidRPr="00326948">
        <w:rPr>
          <w:b/>
          <w:sz w:val="28"/>
          <w:szCs w:val="28"/>
        </w:rPr>
        <w:t>РЕШАЕТ:</w:t>
      </w:r>
    </w:p>
    <w:p w:rsidR="006B602B" w:rsidRPr="00007603" w:rsidRDefault="001C263C" w:rsidP="00E80DBE">
      <w:pPr>
        <w:jc w:val="both"/>
        <w:rPr>
          <w:sz w:val="28"/>
          <w:szCs w:val="28"/>
        </w:rPr>
      </w:pPr>
      <w:r>
        <w:rPr>
          <w:sz w:val="28"/>
          <w:szCs w:val="28"/>
        </w:rPr>
        <w:t>1. И</w:t>
      </w:r>
      <w:r w:rsidR="006B602B" w:rsidRPr="00007603">
        <w:rPr>
          <w:sz w:val="28"/>
          <w:szCs w:val="28"/>
        </w:rPr>
        <w:t xml:space="preserve">нформацию председателя Палаты имущественных и земельных отношений Новошешминского муниципального района Республики Татарстан Попковой Н.В.  «О работе Палаты имущественных и земельных отношений Новошешминского муниципального района Республики Татарстан в 2018 году и задачи на 2019 год, в том числе в части бесплатного представления земельных участков граждан, имеющих трех и более детей в Новошешминском муниципальном районе Республики Татарстан», принять к сведению. </w:t>
      </w:r>
    </w:p>
    <w:p w:rsidR="00007603" w:rsidRPr="00E80DBE" w:rsidRDefault="00E80DBE" w:rsidP="00E80DB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07603" w:rsidRPr="00E80DBE">
        <w:rPr>
          <w:sz w:val="28"/>
          <w:szCs w:val="28"/>
        </w:rPr>
        <w:t xml:space="preserve"> Исполнительному комитету Новошешминского муниципального района Р</w:t>
      </w:r>
      <w:r>
        <w:rPr>
          <w:sz w:val="28"/>
          <w:szCs w:val="28"/>
        </w:rPr>
        <w:t>еспублики Татарстан</w:t>
      </w:r>
      <w:r w:rsidR="00007603" w:rsidRPr="00E80DBE">
        <w:rPr>
          <w:sz w:val="28"/>
          <w:szCs w:val="28"/>
        </w:rPr>
        <w:t>:</w:t>
      </w:r>
    </w:p>
    <w:p w:rsidR="00007603" w:rsidRPr="00007603" w:rsidRDefault="00007603" w:rsidP="00E80DBE">
      <w:pPr>
        <w:pStyle w:val="a6"/>
        <w:ind w:left="0"/>
        <w:jc w:val="both"/>
        <w:rPr>
          <w:sz w:val="28"/>
          <w:szCs w:val="28"/>
        </w:rPr>
      </w:pPr>
      <w:r w:rsidRPr="00007603">
        <w:rPr>
          <w:sz w:val="28"/>
          <w:szCs w:val="28"/>
        </w:rPr>
        <w:t>- обеспечить инфраструктурой, сетями и подъездными путями планируемые к предоставлению и уже предоставленные многодетным семьям земельные участки;</w:t>
      </w:r>
    </w:p>
    <w:p w:rsidR="00007603" w:rsidRPr="00007603" w:rsidRDefault="00007603" w:rsidP="00E80DBE">
      <w:pPr>
        <w:jc w:val="both"/>
        <w:rPr>
          <w:sz w:val="28"/>
          <w:szCs w:val="28"/>
        </w:rPr>
      </w:pPr>
      <w:r w:rsidRPr="00007603">
        <w:rPr>
          <w:sz w:val="28"/>
          <w:szCs w:val="28"/>
        </w:rPr>
        <w:t>- зарегистрироваться на площадке АО «Агентство по государственному заказу, инвестиционной деятельности и межрегиональным связям Республики Татарстан»</w:t>
      </w:r>
      <w:r w:rsidR="00E80DBE">
        <w:rPr>
          <w:sz w:val="28"/>
          <w:szCs w:val="28"/>
        </w:rPr>
        <w:t>.</w:t>
      </w:r>
    </w:p>
    <w:p w:rsidR="006B602B" w:rsidRDefault="00007603" w:rsidP="00E80DBE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B602B" w:rsidRPr="00EF688C">
        <w:rPr>
          <w:sz w:val="28"/>
          <w:szCs w:val="28"/>
        </w:rPr>
        <w:t>.</w:t>
      </w:r>
      <w:r w:rsidR="00EB6964">
        <w:rPr>
          <w:sz w:val="28"/>
          <w:szCs w:val="28"/>
        </w:rPr>
        <w:t xml:space="preserve">  </w:t>
      </w:r>
      <w:r w:rsidR="006B602B">
        <w:rPr>
          <w:sz w:val="28"/>
          <w:szCs w:val="28"/>
        </w:rPr>
        <w:t>Палате имущественных и земельных отношений Новошешминского муниципального района Республики Татарстан</w:t>
      </w:r>
      <w:r w:rsidR="006B602B" w:rsidRPr="00EF688C">
        <w:rPr>
          <w:sz w:val="28"/>
          <w:szCs w:val="28"/>
        </w:rPr>
        <w:t xml:space="preserve">: </w:t>
      </w:r>
    </w:p>
    <w:p w:rsidR="00007603" w:rsidRDefault="00007603" w:rsidP="00E80DB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96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продолжить работу по обеспечению плановых поступлений </w:t>
      </w:r>
      <w:r w:rsidR="00EB6964">
        <w:rPr>
          <w:sz w:val="28"/>
          <w:szCs w:val="28"/>
        </w:rPr>
        <w:t>доходов в 2019 году от использования и реализации муниципального имущества и земельных участков</w:t>
      </w:r>
      <w:r w:rsidR="00C06939">
        <w:rPr>
          <w:sz w:val="28"/>
          <w:szCs w:val="28"/>
        </w:rPr>
        <w:t>, находящихся в распоряжении МО</w:t>
      </w:r>
      <w:r w:rsidR="00EB6964">
        <w:rPr>
          <w:sz w:val="28"/>
          <w:szCs w:val="28"/>
        </w:rPr>
        <w:t xml:space="preserve"> «Новошешминский муниципальный район Республики Татарстан»;</w:t>
      </w:r>
    </w:p>
    <w:p w:rsidR="00EB6964" w:rsidRDefault="00EB6964" w:rsidP="00E80D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претензионно -</w:t>
      </w:r>
      <w:r w:rsidR="0088359F">
        <w:rPr>
          <w:sz w:val="28"/>
          <w:szCs w:val="28"/>
        </w:rPr>
        <w:t xml:space="preserve"> </w:t>
      </w:r>
      <w:r>
        <w:rPr>
          <w:sz w:val="28"/>
          <w:szCs w:val="28"/>
        </w:rPr>
        <w:t>исковую и судебную работу по взысканию задолженности перед местным бюджетом по арендным платежам, в том числе просроченной;</w:t>
      </w:r>
    </w:p>
    <w:p w:rsidR="006B602B" w:rsidRDefault="006B602B" w:rsidP="00E80D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="00EB6964">
        <w:rPr>
          <w:sz w:val="28"/>
          <w:szCs w:val="28"/>
        </w:rPr>
        <w:t xml:space="preserve"> </w:t>
      </w:r>
      <w:r>
        <w:rPr>
          <w:sz w:val="28"/>
          <w:szCs w:val="28"/>
        </w:rPr>
        <w:t>усилить муниципальный земельный контроль в части земель сельскохозяйственного назначения;</w:t>
      </w:r>
    </w:p>
    <w:p w:rsidR="006B602B" w:rsidRDefault="006B602B" w:rsidP="00E80D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964">
        <w:rPr>
          <w:sz w:val="28"/>
          <w:szCs w:val="28"/>
        </w:rPr>
        <w:t xml:space="preserve"> </w:t>
      </w:r>
      <w:r>
        <w:rPr>
          <w:sz w:val="28"/>
          <w:szCs w:val="28"/>
        </w:rPr>
        <w:t>проводить торги по реализации муниципального имущества и прав в электронной форме на площадке АО «Агентство по государственному заказу, инвестиционной деятельности и межрегиональным связям Республики Татарстан»</w:t>
      </w:r>
      <w:r w:rsidR="00007603">
        <w:rPr>
          <w:sz w:val="28"/>
          <w:szCs w:val="28"/>
        </w:rPr>
        <w:t xml:space="preserve"> до 30.12.2018 г.</w:t>
      </w:r>
      <w:r>
        <w:rPr>
          <w:sz w:val="28"/>
          <w:szCs w:val="28"/>
        </w:rPr>
        <w:t>;</w:t>
      </w:r>
    </w:p>
    <w:p w:rsidR="003429C4" w:rsidRDefault="003429C4" w:rsidP="00E80D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964">
        <w:rPr>
          <w:sz w:val="28"/>
          <w:szCs w:val="28"/>
        </w:rPr>
        <w:t xml:space="preserve"> </w:t>
      </w:r>
      <w:r>
        <w:rPr>
          <w:sz w:val="28"/>
          <w:szCs w:val="28"/>
        </w:rPr>
        <w:t>обеспечить осуществление ежемесячного мониторинга поступлений доходов в бюджет Новошешминского муниципального района от использования муниципального имущества;</w:t>
      </w:r>
    </w:p>
    <w:p w:rsidR="003429C4" w:rsidRDefault="003429C4" w:rsidP="00E80D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EB6964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продолжить работу по предоставлению земельных участков многодетным семьям.</w:t>
      </w:r>
    </w:p>
    <w:p w:rsidR="00007603" w:rsidRDefault="00007603" w:rsidP="00E80DB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Рекомендовать Управлению сельского хозяйства и продовольствия </w:t>
      </w:r>
      <w:r w:rsidR="00C06939">
        <w:rPr>
          <w:sz w:val="28"/>
          <w:szCs w:val="28"/>
        </w:rPr>
        <w:t>МСХ</w:t>
      </w:r>
      <w:r w:rsidR="00E80DBE">
        <w:rPr>
          <w:sz w:val="28"/>
          <w:szCs w:val="28"/>
        </w:rPr>
        <w:t xml:space="preserve"> </w:t>
      </w:r>
      <w:r w:rsidR="00C06939">
        <w:rPr>
          <w:sz w:val="28"/>
          <w:szCs w:val="28"/>
        </w:rPr>
        <w:t>и</w:t>
      </w:r>
      <w:r w:rsidR="00E80DBE">
        <w:rPr>
          <w:sz w:val="28"/>
          <w:szCs w:val="28"/>
        </w:rPr>
        <w:t xml:space="preserve"> </w:t>
      </w:r>
      <w:r w:rsidR="00C06939">
        <w:rPr>
          <w:sz w:val="28"/>
          <w:szCs w:val="28"/>
        </w:rPr>
        <w:t xml:space="preserve">П </w:t>
      </w:r>
      <w:r w:rsidR="00EB6964">
        <w:rPr>
          <w:sz w:val="28"/>
          <w:szCs w:val="28"/>
        </w:rPr>
        <w:t>Республики Татарстан</w:t>
      </w:r>
      <w:r w:rsidR="00C06939">
        <w:rPr>
          <w:sz w:val="28"/>
          <w:szCs w:val="28"/>
        </w:rPr>
        <w:t xml:space="preserve"> в Новошешминском муниципальном </w:t>
      </w:r>
      <w:r w:rsidR="00EB6964">
        <w:rPr>
          <w:sz w:val="28"/>
          <w:szCs w:val="28"/>
        </w:rPr>
        <w:t xml:space="preserve">района </w:t>
      </w:r>
      <w:r>
        <w:rPr>
          <w:sz w:val="28"/>
          <w:szCs w:val="28"/>
        </w:rPr>
        <w:t xml:space="preserve">и Палате имущественных и земельных отношений Новошешминского муниципального района РТ </w:t>
      </w:r>
      <w:r w:rsidRPr="00DF34BA">
        <w:rPr>
          <w:sz w:val="28"/>
          <w:szCs w:val="28"/>
        </w:rPr>
        <w:t>обеспечить</w:t>
      </w:r>
      <w:r>
        <w:rPr>
          <w:sz w:val="28"/>
          <w:szCs w:val="28"/>
        </w:rPr>
        <w:t xml:space="preserve"> в 2019 году вовлечение в оборот неиспользуемых земельных участков.</w:t>
      </w:r>
    </w:p>
    <w:p w:rsidR="00007603" w:rsidRDefault="00E80DBE" w:rsidP="001C26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Рекомендовать </w:t>
      </w:r>
      <w:r w:rsidR="00007603">
        <w:rPr>
          <w:sz w:val="28"/>
          <w:szCs w:val="28"/>
        </w:rPr>
        <w:t>Главам сельских поселений Новошешминского муниципального района:</w:t>
      </w:r>
    </w:p>
    <w:p w:rsidR="00007603" w:rsidRDefault="00007603" w:rsidP="001C263C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-завершить до 30.12.2019 г. перевод земельных участков из категории земель сельскохозяйственного назначения в земли промышленности под существующими кладбищами. </w:t>
      </w:r>
    </w:p>
    <w:p w:rsidR="006B602B" w:rsidRPr="000E7A92" w:rsidRDefault="00E80DBE" w:rsidP="001C263C">
      <w:pPr>
        <w:pStyle w:val="a4"/>
        <w:tabs>
          <w:tab w:val="left" w:pos="11340"/>
        </w:tabs>
        <w:ind w:firstLine="28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602B" w:rsidRPr="000E7A92">
        <w:rPr>
          <w:rFonts w:ascii="Times New Roman" w:hAnsi="Times New Roman"/>
          <w:sz w:val="28"/>
          <w:szCs w:val="28"/>
        </w:rPr>
        <w:t xml:space="preserve">. </w:t>
      </w:r>
      <w:r w:rsidR="006B602B" w:rsidRPr="00AE5D30">
        <w:rPr>
          <w:rFonts w:ascii="Times New Roman" w:hAnsi="Times New Roman"/>
          <w:sz w:val="28"/>
          <w:szCs w:val="28"/>
        </w:rPr>
        <w:t xml:space="preserve">Опубликовать (обнародовать) настоящее решение на официальном сайте Новошешминского муниципального района </w:t>
      </w:r>
      <w:r w:rsidR="006B602B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«Интернет»:</w:t>
      </w:r>
      <w:r w:rsidR="006B602B" w:rsidRPr="00AE5D30">
        <w:rPr>
          <w:rFonts w:ascii="Times New Roman" w:hAnsi="Times New Roman"/>
          <w:sz w:val="28"/>
          <w:szCs w:val="28"/>
        </w:rPr>
        <w:t xml:space="preserve"> http://novosheshminsk.tatarstan.ru.</w:t>
      </w:r>
    </w:p>
    <w:p w:rsidR="006B602B" w:rsidRDefault="00E80DBE" w:rsidP="001C263C">
      <w:pPr>
        <w:tabs>
          <w:tab w:val="left" w:pos="709"/>
          <w:tab w:val="left" w:pos="11340"/>
        </w:tabs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6B602B" w:rsidRPr="000E7A92">
        <w:rPr>
          <w:sz w:val="28"/>
          <w:szCs w:val="28"/>
        </w:rPr>
        <w:t>.   Контроль за исполнением настоящего решения возложить на постоянную</w:t>
      </w:r>
      <w:r w:rsidR="006B602B">
        <w:rPr>
          <w:sz w:val="28"/>
          <w:szCs w:val="28"/>
        </w:rPr>
        <w:t xml:space="preserve"> депутатскую </w:t>
      </w:r>
      <w:r w:rsidR="006B602B" w:rsidRPr="000E7A92">
        <w:rPr>
          <w:sz w:val="28"/>
          <w:szCs w:val="28"/>
        </w:rPr>
        <w:t xml:space="preserve">комиссию </w:t>
      </w:r>
      <w:r w:rsidR="006B602B">
        <w:rPr>
          <w:sz w:val="28"/>
          <w:szCs w:val="28"/>
        </w:rPr>
        <w:t>Совета Новошешминского</w:t>
      </w:r>
      <w:r w:rsidR="006B602B" w:rsidRPr="000E7A92">
        <w:rPr>
          <w:sz w:val="28"/>
          <w:szCs w:val="28"/>
        </w:rPr>
        <w:t xml:space="preserve"> муниципального района </w:t>
      </w:r>
      <w:r w:rsidR="006B602B" w:rsidRPr="000E7A92">
        <w:rPr>
          <w:bCs/>
          <w:color w:val="262626"/>
          <w:sz w:val="28"/>
          <w:szCs w:val="28"/>
        </w:rPr>
        <w:t xml:space="preserve">Республики Татарстан </w:t>
      </w:r>
      <w:r w:rsidR="006B602B" w:rsidRPr="000E7A92">
        <w:rPr>
          <w:sz w:val="28"/>
          <w:szCs w:val="28"/>
        </w:rPr>
        <w:t>по</w:t>
      </w:r>
      <w:r w:rsidR="006B602B">
        <w:rPr>
          <w:sz w:val="28"/>
          <w:szCs w:val="28"/>
        </w:rPr>
        <w:t xml:space="preserve"> бюджету, налогам и финансам.</w:t>
      </w:r>
    </w:p>
    <w:p w:rsidR="006B602B" w:rsidRDefault="006B602B" w:rsidP="001C263C">
      <w:pPr>
        <w:tabs>
          <w:tab w:val="left" w:pos="709"/>
        </w:tabs>
        <w:ind w:firstLine="284"/>
        <w:rPr>
          <w:sz w:val="28"/>
          <w:szCs w:val="28"/>
        </w:rPr>
      </w:pPr>
    </w:p>
    <w:p w:rsidR="006B602B" w:rsidRDefault="006B602B" w:rsidP="001C263C">
      <w:pPr>
        <w:tabs>
          <w:tab w:val="left" w:pos="709"/>
        </w:tabs>
        <w:ind w:firstLine="284"/>
        <w:rPr>
          <w:rFonts w:eastAsia="Calibri"/>
          <w:b/>
          <w:sz w:val="28"/>
          <w:szCs w:val="28"/>
          <w:lang w:eastAsia="en-US"/>
        </w:rPr>
      </w:pPr>
    </w:p>
    <w:p w:rsidR="006B602B" w:rsidRPr="000160AF" w:rsidRDefault="006B602B" w:rsidP="00E80DBE">
      <w:pPr>
        <w:tabs>
          <w:tab w:val="left" w:pos="0"/>
        </w:tabs>
        <w:ind w:firstLine="284"/>
        <w:rPr>
          <w:b/>
          <w:sz w:val="28"/>
          <w:szCs w:val="28"/>
        </w:rPr>
      </w:pPr>
      <w:bookmarkStart w:id="0" w:name="_GoBack"/>
      <w:bookmarkEnd w:id="0"/>
      <w:r w:rsidRPr="000160AF">
        <w:rPr>
          <w:b/>
          <w:sz w:val="28"/>
          <w:szCs w:val="28"/>
        </w:rPr>
        <w:t>Глава Новошешминского</w:t>
      </w:r>
    </w:p>
    <w:p w:rsidR="006B602B" w:rsidRPr="000160AF" w:rsidRDefault="006B602B" w:rsidP="001C263C">
      <w:pPr>
        <w:tabs>
          <w:tab w:val="left" w:pos="709"/>
        </w:tabs>
        <w:ind w:firstLine="284"/>
        <w:rPr>
          <w:rFonts w:eastAsia="Calibri"/>
          <w:b/>
          <w:sz w:val="28"/>
          <w:szCs w:val="28"/>
          <w:lang w:eastAsia="en-US"/>
        </w:rPr>
      </w:pPr>
      <w:r w:rsidRPr="000160AF">
        <w:rPr>
          <w:b/>
          <w:sz w:val="28"/>
          <w:szCs w:val="28"/>
        </w:rPr>
        <w:t xml:space="preserve">муниципального района </w:t>
      </w:r>
      <w:r w:rsidRPr="000160AF">
        <w:rPr>
          <w:b/>
          <w:sz w:val="28"/>
          <w:szCs w:val="28"/>
        </w:rPr>
        <w:tab/>
        <w:t xml:space="preserve">             </w:t>
      </w:r>
      <w:r w:rsidR="00E80DBE">
        <w:rPr>
          <w:b/>
          <w:sz w:val="28"/>
          <w:szCs w:val="28"/>
        </w:rPr>
        <w:t xml:space="preserve">                                      </w:t>
      </w:r>
      <w:r w:rsidRPr="000160AF">
        <w:rPr>
          <w:b/>
          <w:sz w:val="28"/>
          <w:szCs w:val="28"/>
        </w:rPr>
        <w:t xml:space="preserve">        </w:t>
      </w:r>
      <w:r w:rsidRPr="000160AF">
        <w:rPr>
          <w:b/>
          <w:sz w:val="28"/>
          <w:szCs w:val="28"/>
        </w:rPr>
        <w:tab/>
        <w:t xml:space="preserve">     В.М. Козлов</w:t>
      </w:r>
    </w:p>
    <w:p w:rsidR="006B602B" w:rsidRDefault="006B602B" w:rsidP="001C263C">
      <w:pPr>
        <w:tabs>
          <w:tab w:val="left" w:pos="709"/>
        </w:tabs>
        <w:ind w:left="1134" w:right="540"/>
        <w:rPr>
          <w:rFonts w:eastAsia="Calibri"/>
          <w:b/>
          <w:sz w:val="28"/>
          <w:szCs w:val="28"/>
          <w:lang w:eastAsia="en-US"/>
        </w:rPr>
      </w:pPr>
    </w:p>
    <w:p w:rsidR="006B602B" w:rsidRDefault="006B602B" w:rsidP="001C263C"/>
    <w:sectPr w:rsidR="006B602B" w:rsidSect="001C263C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492427"/>
    <w:multiLevelType w:val="hybridMultilevel"/>
    <w:tmpl w:val="2F321CDC"/>
    <w:lvl w:ilvl="0" w:tplc="E93C3B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2B"/>
    <w:rsid w:val="00007603"/>
    <w:rsid w:val="001C263C"/>
    <w:rsid w:val="003429C4"/>
    <w:rsid w:val="006B602B"/>
    <w:rsid w:val="0088359F"/>
    <w:rsid w:val="00903499"/>
    <w:rsid w:val="00A410E9"/>
    <w:rsid w:val="00C06939"/>
    <w:rsid w:val="00DF34BA"/>
    <w:rsid w:val="00E80DBE"/>
    <w:rsid w:val="00EB6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44301B-39EC-4051-8AD4-0A0DB0AB0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0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B602B"/>
    <w:rPr>
      <w:color w:val="0563C1"/>
      <w:u w:val="single"/>
    </w:rPr>
  </w:style>
  <w:style w:type="paragraph" w:styleId="a4">
    <w:name w:val="header"/>
    <w:basedOn w:val="a"/>
    <w:link w:val="1"/>
    <w:unhideWhenUsed/>
    <w:rsid w:val="006B602B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Calibri" w:eastAsia="Calibri" w:hAnsi="Calibri"/>
      <w:sz w:val="20"/>
      <w:szCs w:val="20"/>
    </w:rPr>
  </w:style>
  <w:style w:type="character" w:customStyle="1" w:styleId="a5">
    <w:name w:val="Верхний колонтитул Знак"/>
    <w:basedOn w:val="a0"/>
    <w:uiPriority w:val="99"/>
    <w:semiHidden/>
    <w:rsid w:val="006B60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6B602B"/>
    <w:pPr>
      <w:widowControl w:val="0"/>
      <w:autoSpaceDE w:val="0"/>
      <w:autoSpaceDN w:val="0"/>
      <w:adjustRightInd w:val="0"/>
      <w:spacing w:line="323" w:lineRule="exact"/>
      <w:ind w:firstLine="701"/>
      <w:jc w:val="both"/>
    </w:pPr>
    <w:rPr>
      <w:rFonts w:ascii="Arial" w:eastAsia="Calibri" w:hAnsi="Arial" w:cs="Arial"/>
    </w:rPr>
  </w:style>
  <w:style w:type="character" w:customStyle="1" w:styleId="1">
    <w:name w:val="Верхний колонтитул Знак1"/>
    <w:link w:val="a4"/>
    <w:locked/>
    <w:rsid w:val="006B602B"/>
    <w:rPr>
      <w:rFonts w:ascii="Calibri" w:eastAsia="Calibri" w:hAnsi="Calibri" w:cs="Times New Roman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007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Nachpizo</dc:creator>
  <cp:keywords/>
  <dc:description/>
  <cp:lastModifiedBy>Mobilizac</cp:lastModifiedBy>
  <cp:revision>2</cp:revision>
  <dcterms:created xsi:type="dcterms:W3CDTF">2018-10-31T14:32:00Z</dcterms:created>
  <dcterms:modified xsi:type="dcterms:W3CDTF">2018-10-31T14:32:00Z</dcterms:modified>
</cp:coreProperties>
</file>