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1AB" w:rsidRPr="00B421AB" w:rsidRDefault="00B421AB" w:rsidP="00B421A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B421A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МФЦ для бизнеса</w:t>
      </w:r>
    </w:p>
    <w:p w:rsidR="00B421AB" w:rsidRPr="00B421AB" w:rsidRDefault="00B421AB" w:rsidP="00B42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21A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Многофункциональный центр для бизнеса в Республике Татарстан создан </w:t>
      </w:r>
      <w:r w:rsidRPr="00B421AB">
        <w:rPr>
          <w:rFonts w:ascii="Times New Roman" w:eastAsia="Times New Roman" w:hAnsi="Times New Roman" w:cs="Times New Roman"/>
          <w:sz w:val="28"/>
          <w:szCs w:val="28"/>
        </w:rPr>
        <w:t>обеспечить предпринимателям доступность государственных и муниципальных услуг с высоким уровнем сервиса. Данный проект призван минимизировать временные затраты предпринимателям при доступе к информации, услугам и поддержке (государственной и муниципальной).</w:t>
      </w:r>
    </w:p>
    <w:p w:rsidR="00B421AB" w:rsidRPr="00B421AB" w:rsidRDefault="00B421AB" w:rsidP="00B42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21AB">
        <w:rPr>
          <w:rFonts w:ascii="Times New Roman" w:eastAsia="Times New Roman" w:hAnsi="Times New Roman" w:cs="Times New Roman"/>
          <w:sz w:val="28"/>
          <w:szCs w:val="28"/>
        </w:rPr>
        <w:t>Проект бы запущен в 2016 году и на сегодняшний день МФЦ для бизнеса открыты в 5 городах республики (Казань, Набережные Челны, Елабуга, Чистополь, Нижнекамск). В них предприниматели могут получить более 180 услуг в режиме «одного окна».</w:t>
      </w:r>
    </w:p>
    <w:p w:rsidR="00B421AB" w:rsidRPr="00B421AB" w:rsidRDefault="00B421AB" w:rsidP="00B42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21AB">
        <w:rPr>
          <w:rFonts w:ascii="Times New Roman" w:eastAsia="Times New Roman" w:hAnsi="Times New Roman" w:cs="Times New Roman"/>
          <w:sz w:val="28"/>
          <w:szCs w:val="28"/>
        </w:rPr>
        <w:t>Основными задачами МФЦ для бизнеса являются:</w:t>
      </w:r>
    </w:p>
    <w:p w:rsidR="00B421AB" w:rsidRPr="00B421AB" w:rsidRDefault="00B421AB" w:rsidP="00B421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21AB">
        <w:rPr>
          <w:rFonts w:ascii="Times New Roman" w:eastAsia="Times New Roman" w:hAnsi="Times New Roman" w:cs="Times New Roman"/>
          <w:sz w:val="28"/>
          <w:szCs w:val="28"/>
        </w:rPr>
        <w:t>реализация принципа «одного окна» - создание единого места приема, регистрации и выдачи необходимых документов гражданам и юридическим лицам при предоставлении всех государственных и муниципальных услуг на базе МФЦ для бизнеса, предоставление возможности гражданам и юридическим лицам получения одновременно нескольких взаимосвязанных государственных и муниципальных услуг;</w:t>
      </w:r>
    </w:p>
    <w:p w:rsidR="00B421AB" w:rsidRPr="00B421AB" w:rsidRDefault="00B421AB" w:rsidP="00B421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21AB">
        <w:rPr>
          <w:rFonts w:ascii="Times New Roman" w:eastAsia="Times New Roman" w:hAnsi="Times New Roman" w:cs="Times New Roman"/>
          <w:sz w:val="28"/>
          <w:szCs w:val="28"/>
        </w:rPr>
        <w:t>организация деятельности по полному информированию граждан и юридических лиц по вопросам предоставления государственных и муниципальных услуг;</w:t>
      </w:r>
    </w:p>
    <w:p w:rsidR="00B421AB" w:rsidRPr="00B421AB" w:rsidRDefault="00B421AB" w:rsidP="00B421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21AB">
        <w:rPr>
          <w:rFonts w:ascii="Times New Roman" w:eastAsia="Times New Roman" w:hAnsi="Times New Roman" w:cs="Times New Roman"/>
          <w:sz w:val="28"/>
          <w:szCs w:val="28"/>
        </w:rPr>
        <w:t>организация информационного обмена с федеральным порталом государственных услуг, региональным сегментом портала государственных услуг;</w:t>
      </w:r>
    </w:p>
    <w:p w:rsidR="00B421AB" w:rsidRPr="00B421AB" w:rsidRDefault="00B421AB" w:rsidP="00B421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21AB">
        <w:rPr>
          <w:rFonts w:ascii="Times New Roman" w:eastAsia="Times New Roman" w:hAnsi="Times New Roman" w:cs="Times New Roman"/>
          <w:sz w:val="28"/>
          <w:szCs w:val="28"/>
        </w:rPr>
        <w:t>Информирование предпринимателей по программам поддержки Министерства экономики Республики Татарстан, Корпорации развития малого и среднего предпринимательства, Фонда поддержки предпринимательства Республики Татарстан.</w:t>
      </w:r>
    </w:p>
    <w:p w:rsidR="00B421AB" w:rsidRPr="00B421AB" w:rsidRDefault="00B421AB" w:rsidP="00B42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21A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421AB" w:rsidRPr="00B421AB" w:rsidRDefault="00B421AB" w:rsidP="00B42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21AB">
        <w:rPr>
          <w:rFonts w:ascii="Times New Roman" w:eastAsia="Times New Roman" w:hAnsi="Times New Roman" w:cs="Times New Roman"/>
          <w:sz w:val="28"/>
          <w:szCs w:val="28"/>
        </w:rPr>
        <w:t>Контакты:</w:t>
      </w:r>
      <w:bookmarkStart w:id="0" w:name="_GoBack"/>
      <w:bookmarkEnd w:id="0"/>
    </w:p>
    <w:p w:rsidR="00B421AB" w:rsidRPr="00B421AB" w:rsidRDefault="00B421AB" w:rsidP="00B42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5" w:history="1">
        <w:r w:rsidRPr="00B421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сайт</w:t>
        </w:r>
      </w:hyperlink>
    </w:p>
    <w:p w:rsidR="00B421AB" w:rsidRPr="00B421AB" w:rsidRDefault="00B421AB" w:rsidP="00B42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21AB">
        <w:rPr>
          <w:rFonts w:ascii="Times New Roman" w:eastAsia="Times New Roman" w:hAnsi="Times New Roman" w:cs="Times New Roman"/>
          <w:sz w:val="28"/>
          <w:szCs w:val="28"/>
        </w:rPr>
        <w:t>Тел.:+7 (843) 524-76-70</w:t>
      </w:r>
    </w:p>
    <w:p w:rsidR="00B421AB" w:rsidRPr="00B421AB" w:rsidRDefault="00B421AB" w:rsidP="00B42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6" w:history="1">
        <w:r w:rsidRPr="00B421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mfc.tatarstan@yandex.ru</w:t>
        </w:r>
      </w:hyperlink>
    </w:p>
    <w:p w:rsidR="00B421AB" w:rsidRPr="00B421AB" w:rsidRDefault="00B421AB" w:rsidP="00B42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21AB">
        <w:rPr>
          <w:rFonts w:ascii="Times New Roman" w:eastAsia="Times New Roman" w:hAnsi="Times New Roman" w:cs="Times New Roman"/>
          <w:sz w:val="28"/>
          <w:szCs w:val="28"/>
        </w:rPr>
        <w:t xml:space="preserve">420107, Республика Татарстан, </w:t>
      </w:r>
      <w:proofErr w:type="spellStart"/>
      <w:r w:rsidRPr="00B421AB">
        <w:rPr>
          <w:rFonts w:ascii="Times New Roman" w:eastAsia="Times New Roman" w:hAnsi="Times New Roman" w:cs="Times New Roman"/>
          <w:sz w:val="28"/>
          <w:szCs w:val="28"/>
        </w:rPr>
        <w:t>г.Казань</w:t>
      </w:r>
      <w:proofErr w:type="spellEnd"/>
      <w:r w:rsidRPr="00B421A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421AB">
        <w:rPr>
          <w:rFonts w:ascii="Times New Roman" w:eastAsia="Times New Roman" w:hAnsi="Times New Roman" w:cs="Times New Roman"/>
          <w:sz w:val="28"/>
          <w:szCs w:val="28"/>
        </w:rPr>
        <w:t>ул.Петербургская</w:t>
      </w:r>
      <w:proofErr w:type="spellEnd"/>
      <w:r w:rsidRPr="00B421AB">
        <w:rPr>
          <w:rFonts w:ascii="Times New Roman" w:eastAsia="Times New Roman" w:hAnsi="Times New Roman" w:cs="Times New Roman"/>
          <w:sz w:val="28"/>
          <w:szCs w:val="28"/>
        </w:rPr>
        <w:t>, д.28</w:t>
      </w:r>
    </w:p>
    <w:p w:rsidR="00B421AB" w:rsidRPr="00B421AB" w:rsidRDefault="00B421AB" w:rsidP="00B42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21A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420021, Республика Татарстан, </w:t>
      </w:r>
      <w:proofErr w:type="spellStart"/>
      <w:r w:rsidRPr="00B421AB">
        <w:rPr>
          <w:rFonts w:ascii="Times New Roman" w:eastAsia="Times New Roman" w:hAnsi="Times New Roman" w:cs="Times New Roman"/>
          <w:sz w:val="28"/>
          <w:szCs w:val="28"/>
        </w:rPr>
        <w:t>г.Казань</w:t>
      </w:r>
      <w:proofErr w:type="spellEnd"/>
      <w:r w:rsidRPr="00B421A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421AB">
        <w:rPr>
          <w:rFonts w:ascii="Times New Roman" w:eastAsia="Times New Roman" w:hAnsi="Times New Roman" w:cs="Times New Roman"/>
          <w:sz w:val="28"/>
          <w:szCs w:val="28"/>
        </w:rPr>
        <w:t>ул.Московская</w:t>
      </w:r>
      <w:proofErr w:type="spellEnd"/>
      <w:r w:rsidRPr="00B421AB">
        <w:rPr>
          <w:rFonts w:ascii="Times New Roman" w:eastAsia="Times New Roman" w:hAnsi="Times New Roman" w:cs="Times New Roman"/>
          <w:sz w:val="28"/>
          <w:szCs w:val="28"/>
        </w:rPr>
        <w:t>, д.55</w:t>
      </w:r>
    </w:p>
    <w:p w:rsidR="00911F9E" w:rsidRPr="00B421AB" w:rsidRDefault="00911F9E">
      <w:pPr>
        <w:rPr>
          <w:sz w:val="28"/>
          <w:szCs w:val="28"/>
        </w:rPr>
      </w:pPr>
    </w:p>
    <w:sectPr w:rsidR="00911F9E" w:rsidRPr="00B42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2397B"/>
    <w:multiLevelType w:val="multilevel"/>
    <w:tmpl w:val="E6502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1AB"/>
    <w:rsid w:val="00911F9E"/>
    <w:rsid w:val="00B4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B619DF-A129-4225-BF2F-564CA223C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3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8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fc.tatarstan@yandex.ru" TargetMode="External"/><Relationship Id="rId5" Type="http://schemas.openxmlformats.org/officeDocument/2006/relationships/hyperlink" Target="http://mfc16.tatarstan.ru/?for_business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EcoPro</dc:creator>
  <cp:keywords/>
  <dc:description/>
  <cp:lastModifiedBy>EcoPro</cp:lastModifiedBy>
  <cp:revision>1</cp:revision>
  <dcterms:created xsi:type="dcterms:W3CDTF">2018-10-05T04:30:00Z</dcterms:created>
  <dcterms:modified xsi:type="dcterms:W3CDTF">2018-10-05T04:30:00Z</dcterms:modified>
</cp:coreProperties>
</file>