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818" w:rsidRPr="00D03818" w:rsidRDefault="00D03818" w:rsidP="00D03818">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bookmarkStart w:id="0" w:name="_GoBack"/>
      <w:r w:rsidRPr="00D03818">
        <w:rPr>
          <w:rFonts w:ascii="Times New Roman" w:eastAsia="Times New Roman" w:hAnsi="Times New Roman" w:cs="Times New Roman"/>
          <w:b/>
          <w:bCs/>
          <w:kern w:val="36"/>
          <w:sz w:val="48"/>
          <w:szCs w:val="48"/>
        </w:rPr>
        <w:t>Мероприятие «Лизинг-грант»</w:t>
      </w:r>
    </w:p>
    <w:bookmarkEnd w:id="0"/>
    <w:p w:rsidR="00D03818" w:rsidRPr="00D03818" w:rsidRDefault="00D03818" w:rsidP="00D03818">
      <w:pPr>
        <w:spacing w:before="100" w:beforeAutospacing="1" w:after="100" w:afterAutospacing="1" w:line="240" w:lineRule="auto"/>
        <w:rPr>
          <w:rFonts w:ascii="Times New Roman" w:eastAsia="Times New Roman" w:hAnsi="Times New Roman" w:cs="Times New Roman"/>
          <w:sz w:val="24"/>
          <w:szCs w:val="24"/>
        </w:rPr>
      </w:pPr>
      <w:r w:rsidRPr="00D03818">
        <w:rPr>
          <w:rFonts w:ascii="Times New Roman" w:eastAsia="Times New Roman" w:hAnsi="Times New Roman" w:cs="Times New Roman"/>
          <w:sz w:val="24"/>
          <w:szCs w:val="24"/>
        </w:rPr>
        <w:t>Это субсидия в виде оплаты части авансовых платежей по договору лизинга на приобретение техники или оборудования, присуждаемая на конкурсной основе. Министерство экономики Республики Татарстан компенсирует победителю конкурсного отбора часть понесенных целевых расходов на приобретение парка техники или оборудования.</w:t>
      </w:r>
    </w:p>
    <w:p w:rsidR="00D03818" w:rsidRPr="00D03818" w:rsidRDefault="00D03818" w:rsidP="00D03818">
      <w:pPr>
        <w:spacing w:before="100" w:beforeAutospacing="1" w:after="100" w:afterAutospacing="1" w:line="240" w:lineRule="auto"/>
        <w:rPr>
          <w:rFonts w:ascii="Times New Roman" w:eastAsia="Times New Roman" w:hAnsi="Times New Roman" w:cs="Times New Roman"/>
          <w:sz w:val="24"/>
          <w:szCs w:val="24"/>
        </w:rPr>
      </w:pPr>
      <w:r w:rsidRPr="00D03818">
        <w:rPr>
          <w:rFonts w:ascii="Times New Roman" w:eastAsia="Times New Roman" w:hAnsi="Times New Roman" w:cs="Times New Roman"/>
          <w:sz w:val="24"/>
          <w:szCs w:val="24"/>
          <w:u w:val="single"/>
        </w:rPr>
        <w:t>Субсидии предоставляются:</w:t>
      </w:r>
    </w:p>
    <w:p w:rsidR="00D03818" w:rsidRPr="00D03818" w:rsidRDefault="00D03818" w:rsidP="00D03818">
      <w:pPr>
        <w:spacing w:before="100" w:beforeAutospacing="1" w:after="100" w:afterAutospacing="1" w:line="240" w:lineRule="auto"/>
        <w:rPr>
          <w:rFonts w:ascii="Times New Roman" w:eastAsia="Times New Roman" w:hAnsi="Times New Roman" w:cs="Times New Roman"/>
          <w:sz w:val="24"/>
          <w:szCs w:val="24"/>
        </w:rPr>
      </w:pPr>
      <w:r w:rsidRPr="00D03818">
        <w:rPr>
          <w:rFonts w:ascii="Times New Roman" w:eastAsia="Times New Roman" w:hAnsi="Times New Roman" w:cs="Times New Roman"/>
          <w:sz w:val="24"/>
          <w:szCs w:val="24"/>
        </w:rPr>
        <w:t>1. Начинающим субъектам предпринимательства (срок регистрации менее 1 года) в размере 45 % от суммы договора лизинга, но не более 1 млн. рублей;</w:t>
      </w:r>
    </w:p>
    <w:p w:rsidR="00D03818" w:rsidRPr="00D03818" w:rsidRDefault="00D03818" w:rsidP="00D03818">
      <w:pPr>
        <w:spacing w:before="100" w:beforeAutospacing="1" w:after="100" w:afterAutospacing="1" w:line="240" w:lineRule="auto"/>
        <w:rPr>
          <w:rFonts w:ascii="Times New Roman" w:eastAsia="Times New Roman" w:hAnsi="Times New Roman" w:cs="Times New Roman"/>
          <w:sz w:val="24"/>
          <w:szCs w:val="24"/>
        </w:rPr>
      </w:pPr>
      <w:r w:rsidRPr="00D03818">
        <w:rPr>
          <w:rFonts w:ascii="Times New Roman" w:eastAsia="Times New Roman" w:hAnsi="Times New Roman" w:cs="Times New Roman"/>
          <w:sz w:val="24"/>
          <w:szCs w:val="24"/>
        </w:rPr>
        <w:t>2. Действующим субъектам предпринимательства (срок регистрации более 1 года) в размере 30 % от суммы договора лизинга, но не более 3 млн. рублей;</w:t>
      </w:r>
    </w:p>
    <w:p w:rsidR="00D03818" w:rsidRPr="00D03818" w:rsidRDefault="00D03818" w:rsidP="00D03818">
      <w:pPr>
        <w:spacing w:before="100" w:beforeAutospacing="1" w:after="100" w:afterAutospacing="1" w:line="240" w:lineRule="auto"/>
        <w:rPr>
          <w:rFonts w:ascii="Times New Roman" w:eastAsia="Times New Roman" w:hAnsi="Times New Roman" w:cs="Times New Roman"/>
          <w:sz w:val="24"/>
          <w:szCs w:val="24"/>
        </w:rPr>
      </w:pPr>
      <w:r w:rsidRPr="00D03818">
        <w:rPr>
          <w:rFonts w:ascii="Times New Roman" w:eastAsia="Times New Roman" w:hAnsi="Times New Roman" w:cs="Times New Roman"/>
          <w:sz w:val="24"/>
          <w:szCs w:val="24"/>
        </w:rPr>
        <w:t> </w:t>
      </w:r>
    </w:p>
    <w:p w:rsidR="00D03818" w:rsidRPr="00D03818" w:rsidRDefault="00D03818" w:rsidP="00D03818">
      <w:pPr>
        <w:spacing w:before="100" w:beforeAutospacing="1" w:after="100" w:afterAutospacing="1" w:line="240" w:lineRule="auto"/>
        <w:rPr>
          <w:rFonts w:ascii="Times New Roman" w:eastAsia="Times New Roman" w:hAnsi="Times New Roman" w:cs="Times New Roman"/>
          <w:sz w:val="24"/>
          <w:szCs w:val="24"/>
        </w:rPr>
      </w:pPr>
      <w:r w:rsidRPr="00D03818">
        <w:rPr>
          <w:rFonts w:ascii="Times New Roman" w:eastAsia="Times New Roman" w:hAnsi="Times New Roman" w:cs="Times New Roman"/>
          <w:sz w:val="24"/>
          <w:szCs w:val="24"/>
          <w:u w:val="single"/>
        </w:rPr>
        <w:t>Нормативно-правовые акты</w:t>
      </w:r>
    </w:p>
    <w:p w:rsidR="00D03818" w:rsidRPr="00D03818" w:rsidRDefault="00D03818" w:rsidP="00D03818">
      <w:pPr>
        <w:spacing w:before="100" w:beforeAutospacing="1" w:after="100" w:afterAutospacing="1" w:line="240" w:lineRule="auto"/>
        <w:rPr>
          <w:rFonts w:ascii="Times New Roman" w:eastAsia="Times New Roman" w:hAnsi="Times New Roman" w:cs="Times New Roman"/>
          <w:sz w:val="24"/>
          <w:szCs w:val="24"/>
        </w:rPr>
      </w:pPr>
      <w:hyperlink r:id="rId4" w:history="1">
        <w:r w:rsidRPr="00D03818">
          <w:rPr>
            <w:rFonts w:ascii="Times New Roman" w:eastAsia="Times New Roman" w:hAnsi="Times New Roman" w:cs="Times New Roman"/>
            <w:color w:val="0000FF"/>
            <w:sz w:val="24"/>
            <w:szCs w:val="24"/>
            <w:u w:val="single"/>
          </w:rPr>
          <w:t>Постановление Кабинета Министров Республики Татарстан от 19 июня 2013 года № 416 «Об утверждении порядка отбора субъектов малого и среднего предпринимательства Республики Татарстан для предоставления государственной поддержки в форме субсидий»</w:t>
        </w:r>
      </w:hyperlink>
      <w:r w:rsidRPr="00D03818">
        <w:rPr>
          <w:rFonts w:ascii="Times New Roman" w:eastAsia="Times New Roman" w:hAnsi="Times New Roman" w:cs="Times New Roman"/>
          <w:sz w:val="24"/>
          <w:szCs w:val="24"/>
        </w:rPr>
        <w:t>.</w:t>
      </w:r>
    </w:p>
    <w:p w:rsidR="00911F9E" w:rsidRDefault="00911F9E"/>
    <w:sectPr w:rsidR="00911F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18"/>
    <w:rsid w:val="00911F9E"/>
    <w:rsid w:val="00D03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943C2-9783-47C4-8C29-4EBD9CB8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500334">
      <w:bodyDiv w:val="1"/>
      <w:marLeft w:val="0"/>
      <w:marRight w:val="0"/>
      <w:marTop w:val="0"/>
      <w:marBottom w:val="0"/>
      <w:divBdr>
        <w:top w:val="none" w:sz="0" w:space="0" w:color="auto"/>
        <w:left w:val="none" w:sz="0" w:space="0" w:color="auto"/>
        <w:bottom w:val="none" w:sz="0" w:space="0" w:color="auto"/>
        <w:right w:val="none" w:sz="0" w:space="0" w:color="auto"/>
      </w:divBdr>
      <w:divsChild>
        <w:div w:id="1067723919">
          <w:marLeft w:val="0"/>
          <w:marRight w:val="0"/>
          <w:marTop w:val="0"/>
          <w:marBottom w:val="0"/>
          <w:divBdr>
            <w:top w:val="none" w:sz="0" w:space="0" w:color="auto"/>
            <w:left w:val="none" w:sz="0" w:space="0" w:color="auto"/>
            <w:bottom w:val="none" w:sz="0" w:space="0" w:color="auto"/>
            <w:right w:val="none" w:sz="0" w:space="0" w:color="auto"/>
          </w:divBdr>
          <w:divsChild>
            <w:div w:id="1175802894">
              <w:marLeft w:val="0"/>
              <w:marRight w:val="0"/>
              <w:marTop w:val="0"/>
              <w:marBottom w:val="0"/>
              <w:divBdr>
                <w:top w:val="none" w:sz="0" w:space="0" w:color="auto"/>
                <w:left w:val="none" w:sz="0" w:space="0" w:color="auto"/>
                <w:bottom w:val="none" w:sz="0" w:space="0" w:color="auto"/>
                <w:right w:val="none" w:sz="0" w:space="0" w:color="auto"/>
              </w:divBdr>
              <w:divsChild>
                <w:div w:id="166358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ert.tatarstan.ru/rus/Programs_of_business_support/LIZING_GRANT/Regulation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EcoPro</dc:creator>
  <cp:keywords/>
  <dc:description/>
  <cp:lastModifiedBy>EcoPro</cp:lastModifiedBy>
  <cp:revision>1</cp:revision>
  <dcterms:created xsi:type="dcterms:W3CDTF">2018-10-05T04:39:00Z</dcterms:created>
  <dcterms:modified xsi:type="dcterms:W3CDTF">2018-10-05T04:40:00Z</dcterms:modified>
</cp:coreProperties>
</file>