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57" w:rsidRDefault="00FF6657" w:rsidP="00FF6657">
      <w:pPr>
        <w:tabs>
          <w:tab w:val="left" w:pos="709"/>
        </w:tabs>
        <w:spacing w:after="0" w:line="240" w:lineRule="auto"/>
        <w:ind w:left="-567" w:right="-28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FF6657" w:rsidRPr="00FF6657" w:rsidRDefault="00FF6657" w:rsidP="00FF6657">
      <w:pPr>
        <w:tabs>
          <w:tab w:val="left" w:pos="709"/>
        </w:tabs>
        <w:spacing w:after="0" w:line="240" w:lineRule="auto"/>
        <w:ind w:left="-567"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657" w:rsidRPr="00FF6657" w:rsidRDefault="00FF6657" w:rsidP="00FF6657">
      <w:pPr>
        <w:tabs>
          <w:tab w:val="left" w:pos="709"/>
        </w:tabs>
        <w:spacing w:after="0" w:line="240" w:lineRule="auto"/>
        <w:ind w:left="-567"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65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FF6657" w:rsidRPr="00FF6657" w:rsidRDefault="00FF6657" w:rsidP="00FF6657">
      <w:pPr>
        <w:tabs>
          <w:tab w:val="left" w:pos="142"/>
        </w:tabs>
        <w:spacing w:after="0" w:line="240" w:lineRule="auto"/>
        <w:ind w:left="-567"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657">
        <w:rPr>
          <w:rFonts w:ascii="Times New Roman" w:eastAsia="Calibri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FF6657" w:rsidRPr="00FF6657" w:rsidRDefault="00FF6657" w:rsidP="00FF6657">
      <w:pPr>
        <w:tabs>
          <w:tab w:val="left" w:pos="709"/>
        </w:tabs>
        <w:spacing w:after="0" w:line="240" w:lineRule="auto"/>
        <w:ind w:left="-567"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657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FF6657" w:rsidRPr="00FF6657" w:rsidRDefault="00FF6657" w:rsidP="00FF6657">
      <w:pPr>
        <w:tabs>
          <w:tab w:val="left" w:pos="709"/>
        </w:tabs>
        <w:spacing w:after="0" w:line="276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657" w:rsidRPr="00FF6657" w:rsidRDefault="00FF6657" w:rsidP="00FF6657">
      <w:pPr>
        <w:tabs>
          <w:tab w:val="left" w:pos="709"/>
        </w:tabs>
        <w:spacing w:after="0" w:line="276" w:lineRule="auto"/>
        <w:ind w:left="-567"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«__</w:t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 xml:space="preserve">» сентября 2017 года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№ _____</w:t>
      </w:r>
    </w:p>
    <w:p w:rsidR="00FF6657" w:rsidRPr="00FF6657" w:rsidRDefault="00FF6657" w:rsidP="00FF6657">
      <w:pPr>
        <w:tabs>
          <w:tab w:val="left" w:pos="709"/>
        </w:tabs>
        <w:spacing w:after="0" w:line="240" w:lineRule="auto"/>
        <w:ind w:left="-567"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240" w:lineRule="auto"/>
        <w:ind w:left="-567" w:right="-284"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657">
        <w:rPr>
          <w:rFonts w:ascii="Times New Roman" w:eastAsia="Calibri" w:hAnsi="Times New Roman" w:cs="Times New Roman"/>
          <w:b/>
          <w:sz w:val="28"/>
          <w:szCs w:val="28"/>
        </w:rPr>
        <w:t>О доступности и перспективах развития амбулаторно-поликлинической помощи для населения Новошешминского муниципального района в 2017 году и задачи на 2018 год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240" w:lineRule="auto"/>
        <w:ind w:left="-567" w:right="-284" w:firstLine="539"/>
        <w:rPr>
          <w:rFonts w:ascii="Times New Roman" w:eastAsia="Calibri" w:hAnsi="Times New Roman" w:cs="Times New Roman"/>
          <w:sz w:val="28"/>
          <w:szCs w:val="28"/>
        </w:rPr>
      </w:pP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>Заслушав информацию заместителя главного врача по медицинскому обслуживанию населения ГАУЗ «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Новошешминская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ЦРБ» Новошешминского муниципального района 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Вафина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Р.С. по вопросу «О доступности и перспективах развития амбулаторно-поликлинической помощи для населения Новошешминского муниципального района в 2017 году и задачи на 2018 год», Совет Новошешминского муниципального района Республики Татарстан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FF6657" w:rsidRPr="00FF6657" w:rsidRDefault="00FF6657" w:rsidP="00FF6657">
      <w:pPr>
        <w:tabs>
          <w:tab w:val="left" w:pos="3105"/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FF665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РЕШАЕТ:</w:t>
      </w:r>
    </w:p>
    <w:p w:rsidR="00FF6657" w:rsidRPr="00FF6657" w:rsidRDefault="00FF6657" w:rsidP="00FF6657">
      <w:pPr>
        <w:tabs>
          <w:tab w:val="left" w:pos="3105"/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eastAsia="Calibri" w:hAnsi="Times New Roman" w:cs="Times New Roman"/>
          <w:b/>
          <w:color w:val="000000"/>
          <w:sz w:val="16"/>
          <w:szCs w:val="32"/>
        </w:rPr>
      </w:pP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6657">
        <w:rPr>
          <w:rFonts w:ascii="Times New Roman" w:eastAsia="Calibri" w:hAnsi="Times New Roman" w:cs="Times New Roman"/>
          <w:color w:val="000000"/>
          <w:sz w:val="28"/>
          <w:szCs w:val="28"/>
        </w:rPr>
        <w:t>1. Информацию о доступности и перспективах развития амбулаторно-поликлинической помощи для населения Новошешминского муниципального района в 2017 году и задачи на 2018 год, принять к сведению.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>2. Рекомендовать ГАУЗ «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Новошешминская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ЦРБ»: 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постоянную работу по улучшению доступности и качества оказания амбулаторно-поликлинической медицинской помощи с целью снижения </w:t>
      </w:r>
      <w:proofErr w:type="spellStart"/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инвалидизации</w:t>
      </w:r>
      <w:proofErr w:type="spellEnd"/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смертности;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активизировать работу по привлечению врачебных кадров; 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тренинги с врачами по улучшению коммуникаций;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постоянную работу по сокращению очередей на прием к врачам;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работу и качество по осмотру диспансерных больных.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3. Постоянной депутатской комиссии по социальной политике Совета Новошешминского муниципального района осуществлять контроль за работой 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>ГАУЗ «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Новошешминская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ЦРБ» Новошешминского муниципального района по вопросу «О доступности и перспективах развития амбулаторно-поликлинической </w:t>
      </w:r>
      <w:r w:rsidRPr="00FF6657">
        <w:rPr>
          <w:rFonts w:ascii="Times New Roman" w:eastAsia="Calibri" w:hAnsi="Times New Roman" w:cs="Times New Roman"/>
          <w:sz w:val="28"/>
          <w:szCs w:val="28"/>
        </w:rPr>
        <w:lastRenderedPageBreak/>
        <w:t>помощи для населения Новошешминского муниципального района в 2017 году и задачи на 2018 год».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>4. Исполнительному комитету Новошешминского муниципального района и ГАУЗ «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Новошешминская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ЦРБ» продолжить </w:t>
      </w:r>
      <w:proofErr w:type="gramStart"/>
      <w:r w:rsidRPr="00FF6657">
        <w:rPr>
          <w:rFonts w:ascii="Times New Roman" w:eastAsia="Calibri" w:hAnsi="Times New Roman" w:cs="Times New Roman"/>
          <w:sz w:val="28"/>
          <w:szCs w:val="28"/>
        </w:rPr>
        <w:t>работу  по</w:t>
      </w:r>
      <w:proofErr w:type="gram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лицензированию 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ФАПов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FF6657">
        <w:rPr>
          <w:rFonts w:ascii="Times New Roman" w:eastAsia="Calibri" w:hAnsi="Times New Roman" w:cs="Times New Roman"/>
          <w:sz w:val="28"/>
          <w:szCs w:val="28"/>
        </w:rPr>
        <w:t>фармдеятельности</w:t>
      </w:r>
      <w:proofErr w:type="spellEnd"/>
      <w:r w:rsidRPr="00FF66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>5.  Опубликовать (обнародовать) настоящее решение на официальном сайте Новошешминского муниципального района по электронному адресу: http://novosheshminsk.tatarstan.ru.</w:t>
      </w:r>
    </w:p>
    <w:p w:rsidR="00FF6657" w:rsidRPr="00FF6657" w:rsidRDefault="00FF6657" w:rsidP="00FF6657">
      <w:pPr>
        <w:tabs>
          <w:tab w:val="left" w:pos="11482"/>
        </w:tabs>
        <w:autoSpaceDE w:val="0"/>
        <w:autoSpaceDN w:val="0"/>
        <w:adjustRightInd w:val="0"/>
        <w:spacing w:after="0" w:line="36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sz w:val="28"/>
          <w:szCs w:val="28"/>
        </w:rPr>
        <w:t>6.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социальной политике.</w:t>
      </w:r>
    </w:p>
    <w:p w:rsidR="00FF6657" w:rsidRPr="00FF6657" w:rsidRDefault="00FF6657" w:rsidP="00FF6657">
      <w:pPr>
        <w:autoSpaceDE w:val="0"/>
        <w:autoSpaceDN w:val="0"/>
        <w:adjustRightInd w:val="0"/>
        <w:spacing w:after="0" w:line="276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657" w:rsidRPr="00FF6657" w:rsidRDefault="00FF6657" w:rsidP="00FF6657">
      <w:pPr>
        <w:autoSpaceDE w:val="0"/>
        <w:autoSpaceDN w:val="0"/>
        <w:adjustRightInd w:val="0"/>
        <w:spacing w:after="0" w:line="276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657" w:rsidRPr="00FF6657" w:rsidRDefault="00FF6657" w:rsidP="00FF6657">
      <w:pPr>
        <w:autoSpaceDE w:val="0"/>
        <w:autoSpaceDN w:val="0"/>
        <w:adjustRightInd w:val="0"/>
        <w:spacing w:after="0" w:line="276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6657">
        <w:rPr>
          <w:rFonts w:ascii="Times New Roman" w:eastAsia="Calibri" w:hAnsi="Times New Roman" w:cs="Times New Roman"/>
          <w:b/>
          <w:sz w:val="28"/>
          <w:szCs w:val="28"/>
        </w:rPr>
        <w:t>Глава Новошешминского</w:t>
      </w:r>
    </w:p>
    <w:p w:rsidR="00FF6657" w:rsidRPr="00FF6657" w:rsidRDefault="00FF6657" w:rsidP="00FF6657">
      <w:pPr>
        <w:autoSpaceDE w:val="0"/>
        <w:autoSpaceDN w:val="0"/>
        <w:adjustRightInd w:val="0"/>
        <w:spacing w:after="0" w:line="276" w:lineRule="auto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5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</w:t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В.М. Козлов</w:t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</w:r>
      <w:r w:rsidRPr="00FF6657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</w:p>
    <w:p w:rsidR="00396CCA" w:rsidRDefault="00396CCA" w:rsidP="00FF6657">
      <w:pPr>
        <w:ind w:left="-567" w:right="-284"/>
      </w:pPr>
    </w:p>
    <w:sectPr w:rsidR="00396CCA" w:rsidSect="00FF665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57"/>
    <w:rsid w:val="00396CCA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519D-5D76-44B0-BAE5-75C115C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1</cp:revision>
  <dcterms:created xsi:type="dcterms:W3CDTF">2017-09-19T11:04:00Z</dcterms:created>
  <dcterms:modified xsi:type="dcterms:W3CDTF">2017-09-19T11:07:00Z</dcterms:modified>
</cp:coreProperties>
</file>