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F9" w:rsidRPr="001D743A" w:rsidRDefault="00F84AF9" w:rsidP="00F84AF9">
      <w:pPr>
        <w:spacing w:after="0" w:line="240" w:lineRule="auto"/>
        <w:ind w:firstLine="70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Приложение №6</w:t>
      </w:r>
    </w:p>
    <w:p w:rsidR="00F84AF9" w:rsidRPr="001D743A" w:rsidRDefault="00F84AF9" w:rsidP="00F84AF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к постановлению Исполнительного </w:t>
      </w:r>
    </w:p>
    <w:p w:rsidR="00F84AF9" w:rsidRPr="001D743A" w:rsidRDefault="00F84AF9" w:rsidP="00F84AF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комитета Шахмайкинского сельского</w:t>
      </w:r>
    </w:p>
    <w:p w:rsidR="00F84AF9" w:rsidRPr="001D743A" w:rsidRDefault="00F84AF9" w:rsidP="00F84AF9">
      <w:pPr>
        <w:spacing w:after="0" w:line="240" w:lineRule="auto"/>
        <w:ind w:left="552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поселения Новошешминского</w:t>
      </w:r>
    </w:p>
    <w:p w:rsidR="00F84AF9" w:rsidRPr="001D743A" w:rsidRDefault="00F84AF9" w:rsidP="00F84AF9">
      <w:pPr>
        <w:spacing w:after="0" w:line="240" w:lineRule="auto"/>
        <w:ind w:left="552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 района Республики Татарстан </w:t>
      </w:r>
    </w:p>
    <w:p w:rsidR="00F84AF9" w:rsidRPr="001D743A" w:rsidRDefault="00F84AF9" w:rsidP="00F84AF9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от  «18» марта 2019  года  </w:t>
      </w:r>
    </w:p>
    <w:p w:rsidR="00F84AF9" w:rsidRPr="001D743A" w:rsidRDefault="00F84AF9" w:rsidP="00F84AF9">
      <w:pPr>
        <w:pStyle w:val="1"/>
        <w:rPr>
          <w:rFonts w:ascii="Arial" w:hAnsi="Arial" w:cs="Arial"/>
          <w:b w:val="0"/>
          <w:bCs w:val="0"/>
          <w:color w:val="000000" w:themeColor="text1"/>
          <w:sz w:val="24"/>
        </w:rPr>
      </w:pPr>
    </w:p>
    <w:p w:rsidR="00F84AF9" w:rsidRPr="001D743A" w:rsidRDefault="00F84AF9" w:rsidP="00F84AF9">
      <w:pPr>
        <w:spacing w:after="0" w:line="240" w:lineRule="auto"/>
        <w:ind w:left="652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 услуги по предоставлению жилого помещения, находящегося в муниципальной собственности, гражданину по договору социального найма</w:t>
      </w: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 Общие положения</w:t>
      </w:r>
    </w:p>
    <w:p w:rsidR="00F84AF9" w:rsidRPr="001D743A" w:rsidRDefault="00F84AF9" w:rsidP="00F84AF9">
      <w:pPr>
        <w:spacing w:after="0" w:line="240" w:lineRule="auto"/>
        <w:ind w:left="-567" w:right="-284"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numPr>
          <w:ilvl w:val="1"/>
          <w:numId w:val="1"/>
        </w:numPr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предоставлению жилого помещения находящегося в муниципальной собственности гражданину по договору социального найма (далее – муниципальная услуга).</w:t>
      </w:r>
    </w:p>
    <w:p w:rsidR="00F84AF9" w:rsidRPr="001D743A" w:rsidRDefault="00F84AF9" w:rsidP="00F84AF9">
      <w:pPr>
        <w:numPr>
          <w:ilvl w:val="1"/>
          <w:numId w:val="1"/>
        </w:numPr>
        <w:tabs>
          <w:tab w:val="left" w:pos="600"/>
        </w:tabs>
        <w:spacing w:after="0" w:line="240" w:lineRule="auto"/>
        <w:ind w:left="-567" w:right="-284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D743A">
        <w:rPr>
          <w:rFonts w:ascii="Arial" w:hAnsi="Arial" w:cs="Arial"/>
          <w:color w:val="000000" w:themeColor="text1"/>
          <w:spacing w:val="1"/>
          <w:sz w:val="24"/>
          <w:szCs w:val="24"/>
        </w:rPr>
        <w:t>Получатели услуги: ф</w:t>
      </w:r>
      <w:r w:rsidRPr="001D743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изические лица, нуждающиеся в улучшении жилищных условий (далее – заявитель).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1.3.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>Муниципальная услуга предоставляется Исполнительным комитетом Шахмайкинского сельского поселения Новошешминского  муниципального района Республики Татарстан (далее – Исполком).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Исполнитель муниципальной услуги – Секретарь Исполкома.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1.3.1. Место нахождение Исполкома: с. Шахмайкино, ул. Центральная, дом 45Б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понедельник – пятница: с 8.00 до 16.15; 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суббота, воскресенье: выходные дни.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Справочный телефон 8 (84348) 38-4-96. 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Проход по документам удостоверяющим личность.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1D743A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:// </w:t>
      </w:r>
      <w:hyperlink r:id="rId8" w:history="1"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.</w:t>
        </w:r>
        <w:r w:rsidRPr="001D743A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novosheshminsk.tatarstan.</w:t>
        </w:r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 на государственных языках Республики Татарстан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2) посредством сети «Интернет» на официальном сайте муниципального района (</w:t>
      </w:r>
      <w:r w:rsidRPr="001D743A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:// </w:t>
      </w:r>
      <w:hyperlink r:id="rId9" w:history="1"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. novosheshminsk.tatarstan.</w:t>
        </w:r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1D743A">
        <w:rPr>
          <w:rFonts w:ascii="Arial" w:hAnsi="Arial" w:cs="Arial"/>
          <w:color w:val="000000" w:themeColor="text1"/>
          <w:sz w:val="24"/>
          <w:szCs w:val="24"/>
        </w:rPr>
        <w:t>.);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3) на Портале государственных и муниципальных услуг Республики Татарстан (</w:t>
      </w:r>
      <w:r w:rsidRPr="001D743A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>://u</w:t>
      </w:r>
      <w:r w:rsidRPr="001D743A">
        <w:rPr>
          <w:rFonts w:ascii="Arial" w:hAnsi="Arial" w:cs="Arial"/>
          <w:color w:val="000000" w:themeColor="text1"/>
          <w:sz w:val="24"/>
          <w:szCs w:val="24"/>
          <w:lang w:val="en-US"/>
        </w:rPr>
        <w:t>slugi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10" w:history="1"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tatar</w:t>
        </w:r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.</w:t>
        </w:r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/); 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4) на Едином портале государственных и муниципальных услуг (функций) (</w:t>
      </w:r>
      <w:r w:rsidRPr="001D743A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:// </w:t>
      </w:r>
      <w:hyperlink r:id="rId11" w:history="1"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.</w:t>
        </w:r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gosuslugi</w:t>
        </w:r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.</w:t>
        </w:r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ru</w:t>
        </w:r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/</w:t>
        </w:r>
      </w:hyperlink>
      <w:r w:rsidRPr="001D743A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5) в Исполкоме сельского поселения:</w:t>
      </w:r>
    </w:p>
    <w:p w:rsidR="00F84AF9" w:rsidRPr="001D743A" w:rsidRDefault="00F84AF9" w:rsidP="00F84AF9">
      <w:p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 устном обращении - лично или по телефону; </w:t>
      </w:r>
    </w:p>
    <w:p w:rsidR="00F84AF9" w:rsidRPr="001D743A" w:rsidRDefault="00F84AF9" w:rsidP="00F84AF9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84AF9" w:rsidRPr="001D743A" w:rsidRDefault="00F84AF9" w:rsidP="00F84AF9">
      <w:pPr>
        <w:tabs>
          <w:tab w:val="left" w:pos="600"/>
        </w:tabs>
        <w:spacing w:after="0" w:line="240" w:lineRule="auto"/>
        <w:ind w:left="-567" w:right="-284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1.3.4. Информация по вопросам предоставления муниципальной услуги размещается секретарем Исполкома на официальном сайте муниципального района и на информационных стендах в помещениях Исполкома  для работы с заявителями.</w:t>
      </w:r>
    </w:p>
    <w:p w:rsidR="00F84AF9" w:rsidRPr="001D743A" w:rsidRDefault="00F84AF9" w:rsidP="00F84AF9">
      <w:pPr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1.4. Предоставление муниципальной услуги осуществляется в соответствии с:</w:t>
      </w:r>
    </w:p>
    <w:p w:rsidR="00F84AF9" w:rsidRPr="001D743A" w:rsidRDefault="00F84AF9" w:rsidP="00F84AF9">
      <w:pPr>
        <w:suppressAutoHyphens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Гражданским кодексом Российской Федерации от 26.01.1996 №14-ФЗ (часть вторая) (далее – ГК РФ) (Собрание законодательства </w:t>
      </w:r>
      <w:r w:rsidRPr="001D743A">
        <w:rPr>
          <w:rFonts w:ascii="Arial" w:eastAsia="Calibri" w:hAnsi="Arial" w:cs="Arial"/>
          <w:color w:val="000000" w:themeColor="text1"/>
          <w:sz w:val="24"/>
          <w:szCs w:val="24"/>
        </w:rPr>
        <w:t>Российской Федерации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>, 29.01.1996, № 5, ст. 410);</w:t>
      </w:r>
    </w:p>
    <w:p w:rsidR="00F84AF9" w:rsidRPr="001D743A" w:rsidRDefault="00F84AF9" w:rsidP="00F84AF9">
      <w:pPr>
        <w:suppressAutoHyphens/>
        <w:spacing w:after="0" w:line="240" w:lineRule="auto"/>
        <w:ind w:left="-567" w:right="-284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D743A">
        <w:rPr>
          <w:rFonts w:ascii="Arial" w:eastAsia="Calibri" w:hAnsi="Arial" w:cs="Arial"/>
          <w:color w:val="000000" w:themeColor="text1"/>
          <w:sz w:val="24"/>
          <w:szCs w:val="24"/>
        </w:rPr>
        <w:t>Жилищным кодексом Российской Федерации от 29.12.2004 №188-ФЗ (далее – ЖК РФ) (Собрание законодательства Российской Федерации, 03.01.2005, № 1 (часть 1), ст. 14);</w:t>
      </w:r>
    </w:p>
    <w:p w:rsidR="00F84AF9" w:rsidRPr="001D743A" w:rsidRDefault="00F84AF9" w:rsidP="00F84AF9">
      <w:pPr>
        <w:suppressAutoHyphens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eastAsia="Calibri" w:hAnsi="Arial" w:cs="Arial"/>
          <w:color w:val="000000" w:themeColor="text1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F84AF9" w:rsidRPr="001D743A" w:rsidRDefault="00F84AF9" w:rsidP="00F84AF9">
      <w:pPr>
        <w:suppressAutoHyphens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Правительства Российской Федерации от 21.05.2005 №315 «Об утверждении Типового договора социального найма жилого помещения» (далее – постановление Правительства РФ № 315) (Собрание законодательства </w:t>
      </w:r>
      <w:r w:rsidRPr="001D743A">
        <w:rPr>
          <w:rFonts w:ascii="Arial" w:eastAsia="Calibri" w:hAnsi="Arial" w:cs="Arial"/>
          <w:color w:val="000000" w:themeColor="text1"/>
          <w:sz w:val="24"/>
          <w:szCs w:val="24"/>
        </w:rPr>
        <w:t>Российской Федерации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>, 30.05.2005, № 22, ст. 2126);</w:t>
      </w:r>
    </w:p>
    <w:p w:rsidR="00F84AF9" w:rsidRPr="001D743A" w:rsidRDefault="00F84AF9" w:rsidP="00F84AF9">
      <w:pPr>
        <w:suppressAutoHyphens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Приказом Минрегиона Российской Федерации от 25.02.2005 №18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(далее – Приказ №18) (Нормирование в строительстве и ЖКХ, № 2, 2005);</w:t>
      </w:r>
    </w:p>
    <w:p w:rsidR="00F84AF9" w:rsidRPr="001D743A" w:rsidRDefault="00F84AF9" w:rsidP="00F84AF9">
      <w:pPr>
        <w:tabs>
          <w:tab w:val="left" w:pos="600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Законом Республики Татарстан от 13.07.2007 №31-ЗРТ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 (далее - Закон РТ №31-ЗРТ) ("Республика Татарстан", № 144, 20.07.2007);</w:t>
      </w:r>
    </w:p>
    <w:p w:rsidR="00F84AF9" w:rsidRPr="001D743A" w:rsidRDefault="00F84AF9" w:rsidP="00F84AF9">
      <w:pPr>
        <w:suppressAutoHyphens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Законом Республики Татарстан от 28.07.2004 №45-ЗРТ «О местном самоуправлении в Республике Татарстан» (далее – Закон РТ № 45-ЗРТ) (Республика Татарстан, №155-156, 03.08.2004);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 «Новошешминский муниципальный район Республики Татарстан», принятым решением Совета Новошешминского муниципального района от 18 марта 2015 года № 42-247   (далее Устав);</w:t>
      </w:r>
    </w:p>
    <w:p w:rsidR="00F84AF9" w:rsidRPr="001D743A" w:rsidRDefault="00F84AF9" w:rsidP="00F84AF9">
      <w:pPr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 «Шахмайкинское сельское поселение» Новошешминского муниципального района Республики Татарстан, принятым решением Совета Шахмайкинского сельского поселения Новошешминского муниципального района Республики Татарстан от 10 марта 2015 года №  49-125 (далее – Устав);</w:t>
      </w:r>
    </w:p>
    <w:p w:rsidR="00F84AF9" w:rsidRPr="001D743A" w:rsidRDefault="00F84AF9" w:rsidP="00F84AF9">
      <w:pPr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Положением «Об Исполнительном комитете Новошешминского муниципального района Республики Татарстан», принятого Решением Совета Новошешминского муниципального района от 18.03.2015 г №42-248</w:t>
      </w:r>
    </w:p>
    <w:p w:rsidR="00F84AF9" w:rsidRPr="001D743A" w:rsidRDefault="00F84AF9" w:rsidP="00F84AF9">
      <w:pPr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Правилами внутреннего трудового распорядка Исполнительного комитета Шахмайкинского сельского поселения Новошешминского муниципального района Республики Татарстан, утвержденными Постановлением Исполнительного комитета Шахмайкинского сельского поселения Новошешминского муниципального района Республики Татарстан от 25.02.2013 года № 6А (далее – Правила).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>1.5. В настоящем Регламенте используются следующие термины и определения:</w:t>
      </w:r>
    </w:p>
    <w:p w:rsidR="00F84AF9" w:rsidRPr="001D743A" w:rsidRDefault="00F84AF9" w:rsidP="00F84AF9">
      <w:pPr>
        <w:tabs>
          <w:tab w:val="left" w:pos="600"/>
          <w:tab w:val="left" w:pos="6810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F84AF9" w:rsidRPr="001D743A" w:rsidRDefault="00F84AF9" w:rsidP="00F84AF9">
      <w:pPr>
        <w:tabs>
          <w:tab w:val="left" w:pos="600"/>
          <w:tab w:val="left" w:pos="6810"/>
        </w:tabs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Arial" w:hAnsi="Arial" w:cs="Arial"/>
          <w:color w:val="000000" w:themeColor="text1"/>
          <w:sz w:val="24"/>
          <w:szCs w:val="24"/>
        </w:rPr>
        <w:sectPr w:rsidR="00F84AF9" w:rsidRPr="001D743A" w:rsidSect="000B6C06">
          <w:headerReference w:type="even" r:id="rId12"/>
          <w:head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F84AF9" w:rsidRPr="001D743A" w:rsidRDefault="00F84AF9" w:rsidP="00F84AF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200"/>
        <w:gridCol w:w="3531"/>
      </w:tblGrid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ind w:left="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жилого помещения находящегося в муниципальной собственности гражданину по договору социального найма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п.1 ст.672 ГК РФ;</w:t>
            </w:r>
          </w:p>
          <w:p w:rsidR="00F84AF9" w:rsidRPr="001D743A" w:rsidRDefault="00F84AF9" w:rsidP="00B84D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ст. 60 ЖК РФ</w:t>
            </w: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2.2. Наименование исполнительно-распорядительного органа местного самоуправления, непосредственно предоставляющего муниципальную услугу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ind w:firstLine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Исполнительный комитет Шахмайкинского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pStyle w:val="ConsPlusNormal"/>
              <w:suppressAutoHyphens/>
              <w:ind w:firstLine="0"/>
              <w:rPr>
                <w:color w:val="000000" w:themeColor="text1"/>
                <w:sz w:val="24"/>
                <w:szCs w:val="24"/>
              </w:rPr>
            </w:pPr>
            <w:r w:rsidRPr="001D743A">
              <w:rPr>
                <w:color w:val="000000" w:themeColor="text1"/>
                <w:sz w:val="24"/>
                <w:szCs w:val="24"/>
              </w:rPr>
              <w:t xml:space="preserve">Устав </w:t>
            </w: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2.3. Описание результата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Договор социального найма жилого помещения (приложение №2).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Решение об отказе в предоставлении муниципальной услуги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п.1 ст.671 ГК РФ;</w:t>
            </w:r>
          </w:p>
          <w:p w:rsidR="00F84AF9" w:rsidRPr="001D743A" w:rsidRDefault="00F84AF9" w:rsidP="00B84D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п.1 ст. 60 ЖК РФ;</w:t>
            </w:r>
          </w:p>
          <w:p w:rsidR="00F84AF9" w:rsidRPr="001D743A" w:rsidRDefault="00F84AF9" w:rsidP="00B84D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постановление Правительства РФ № 315</w:t>
            </w: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ind w:left="11" w:firstLine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2.4.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ind w:firstLine="46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Постановка на учет на получение жилья по договору социального найма –  20 дней</w:t>
            </w:r>
            <w:r w:rsidRPr="001D743A">
              <w:rPr>
                <w:rStyle w:val="a8"/>
                <w:rFonts w:ascii="Arial" w:hAnsi="Arial" w:cs="Arial"/>
                <w:color w:val="000000" w:themeColor="text1"/>
                <w:sz w:val="24"/>
                <w:szCs w:val="24"/>
              </w:rPr>
              <w:footnoteReference w:id="1"/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момента подачи заявления.</w:t>
            </w:r>
          </w:p>
          <w:p w:rsidR="00F84AF9" w:rsidRPr="001D743A" w:rsidRDefault="00F84AF9" w:rsidP="00B84D7F">
            <w:pPr>
              <w:suppressAutoHyphens/>
              <w:spacing w:after="0" w:line="240" w:lineRule="auto"/>
              <w:ind w:firstLine="46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Время ожидания наступления очереди не входит в срок предоставления муниципальной услуги.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Заключение договора социального найма – в течение трех дней.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2.5. Исчерпывающий перечень документов, необходимых в соответствии с законодательными или иными нормативными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Для принятия граждан на учет в качестве нуждающихся в жилых помещениях: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1) Заявление; 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2) Копии паспорта гражданина-заявителя и членов его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семьи или иных документов, удостоверяющих личность;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3) Копии документов о составе семьи гражданина-заявителя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4) 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5) 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- 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- 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- 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6) Выписка из домовой книги (в случае, если документ выдается коммерческими организациями);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7) 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743A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8) иные документы, указанные в </w:t>
            </w:r>
            <w:hyperlink r:id="rId14" w:history="1">
              <w:r w:rsidRPr="001D743A">
                <w:rPr>
                  <w:rFonts w:ascii="Arial" w:eastAsia="Calibri" w:hAnsi="Arial" w:cs="Arial"/>
                  <w:color w:val="000000" w:themeColor="text1"/>
                  <w:sz w:val="24"/>
                  <w:szCs w:val="24"/>
                  <w:lang w:eastAsia="en-US"/>
                </w:rPr>
                <w:t>статьях 12</w:t>
              </w:r>
            </w:hyperlink>
            <w:r w:rsidRPr="001D743A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1D743A">
                <w:rPr>
                  <w:rFonts w:ascii="Arial" w:eastAsia="Calibri" w:hAnsi="Arial" w:cs="Arial"/>
                  <w:color w:val="000000" w:themeColor="text1"/>
                  <w:sz w:val="24"/>
                  <w:szCs w:val="24"/>
                  <w:lang w:eastAsia="en-US"/>
                </w:rPr>
                <w:t>18</w:t>
              </w:r>
            </w:hyperlink>
            <w:r w:rsidRPr="001D743A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1D743A">
                <w:rPr>
                  <w:rFonts w:ascii="Arial" w:eastAsia="Calibri" w:hAnsi="Arial" w:cs="Arial"/>
                  <w:color w:val="000000" w:themeColor="text1"/>
                  <w:sz w:val="24"/>
                  <w:szCs w:val="24"/>
                  <w:lang w:eastAsia="en-US"/>
                </w:rPr>
                <w:t>19</w:t>
              </w:r>
            </w:hyperlink>
            <w:r w:rsidRPr="001D743A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  Закона Республики Татарстан 31-ЗРТ (для признания граждан малоимущими).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документы рекомендуется предоставлять в копиях с одновременным предоставлением оригинала.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лично (лицом, действующим от имени заявителя на основании доверенности);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почтовым отправлением.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ст. 6 Закона РТ № 31-ЗРТ</w:t>
            </w: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Получаются в рамках межведомственного взаимодействия: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1) Выписка из Единого государственного реестра недвижимости о правах отдельного лица на имеющиеся (имевшиеся) у него объекты недвижимого имущества (на каждого члена семьи);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2) Сведения о доходах лица, являющегося индивидуальным предпринимателем, по форме 3-НДФЛ;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3) Сведения о доходах физического лица по форме по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форме №2-НДФЛ;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4) Выписка из Единого государственного реестра недвижимости о переходе прав на объект недвижимого имущества (за последние пять лет (при проживании ранее за пределами Республики Татарстан));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5) Выписка из домовой книги (в случае, если документ выдается органами местного самоуправления);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6) Сведения о получении социальных выплат;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7) Постановление о признании непригодным для проживания жилого помещения.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F84AF9" w:rsidRPr="001D743A" w:rsidRDefault="00F84AF9" w:rsidP="00B84D7F">
            <w:pPr>
              <w:suppressAutoHyphens/>
              <w:spacing w:after="0" w:line="240" w:lineRule="auto"/>
              <w:ind w:firstLine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tt-RU"/>
              </w:rPr>
              <w:lastRenderedPageBreak/>
              <w:t>2.7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ind w:firstLine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Согласование не требуется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1) Подача документов ненадлежащим лицом;</w:t>
            </w:r>
          </w:p>
          <w:p w:rsidR="00F84AF9" w:rsidRPr="001D743A" w:rsidRDefault="00F84AF9" w:rsidP="00B84D7F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содержание;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4) Представление документов в ненадлежащий орган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 для отказа: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2) Представлены документы, на основании которых гражданин не может быть признан нуждающимся в жилом помещении;</w:t>
            </w:r>
          </w:p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3) Не истек срок (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пять лет) со дня совершения действий, приведших к ухудшению жилищных условий;</w:t>
            </w:r>
          </w:p>
          <w:p w:rsidR="00F84AF9" w:rsidRPr="001D743A" w:rsidRDefault="00F84AF9" w:rsidP="00B84D7F">
            <w:pPr>
              <w:pStyle w:val="ConsPlusNormal"/>
              <w:ind w:firstLine="462"/>
              <w:jc w:val="both"/>
              <w:rPr>
                <w:color w:val="000000" w:themeColor="text1"/>
                <w:sz w:val="24"/>
                <w:szCs w:val="24"/>
              </w:rPr>
            </w:pPr>
            <w:r w:rsidRPr="001D743A">
              <w:rPr>
                <w:color w:val="000000" w:themeColor="text1"/>
                <w:sz w:val="24"/>
                <w:szCs w:val="24"/>
              </w:rPr>
              <w:t>4)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п.13 Приказа № 18;</w:t>
            </w:r>
          </w:p>
          <w:p w:rsidR="00F84AF9" w:rsidRPr="001D743A" w:rsidRDefault="00F84AF9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ст.23 Закона № 31-ЗРТ</w:t>
            </w: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2.12. Максимальный срок ожидания в очереди при подаче запроса о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F84AF9" w:rsidRPr="001D743A" w:rsidRDefault="00F84AF9" w:rsidP="00B84D7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2.13. Срок регистрации запроса заявителя о предоставлении муниципальной услуги , в том числе в электронной форме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одного дня с момента поступления заявления.</w:t>
            </w:r>
          </w:p>
          <w:p w:rsidR="00F84AF9" w:rsidRPr="001D743A" w:rsidRDefault="00F84AF9" w:rsidP="00B84D7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4AF9" w:rsidRPr="001D743A" w:rsidTr="00B84D7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2.14.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pStyle w:val="ConsPlusNormal"/>
              <w:ind w:firstLine="435"/>
              <w:jc w:val="both"/>
              <w:rPr>
                <w:color w:val="000000" w:themeColor="text1"/>
                <w:sz w:val="24"/>
                <w:szCs w:val="24"/>
              </w:rPr>
            </w:pPr>
            <w:r w:rsidRPr="001D743A">
              <w:rPr>
                <w:color w:val="000000" w:themeColor="text1"/>
                <w:sz w:val="24"/>
                <w:szCs w:val="24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F84AF9" w:rsidRPr="001D743A" w:rsidRDefault="00F84AF9" w:rsidP="00B84D7F">
            <w:pPr>
              <w:pStyle w:val="ConsPlusNormal"/>
              <w:ind w:firstLine="435"/>
              <w:jc w:val="both"/>
              <w:rPr>
                <w:color w:val="000000" w:themeColor="text1"/>
                <w:sz w:val="24"/>
                <w:szCs w:val="24"/>
              </w:rPr>
            </w:pPr>
            <w:r w:rsidRPr="001D743A">
              <w:rPr>
                <w:color w:val="000000" w:themeColor="text1"/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F84AF9" w:rsidRPr="001D743A" w:rsidRDefault="00F84AF9" w:rsidP="00B84D7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4AF9" w:rsidRPr="001D743A" w:rsidTr="00B84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2.15. Показатели доступности и качества муниципальной услуги: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  <w:p w:rsidR="00F84AF9" w:rsidRPr="001D743A" w:rsidRDefault="00F84AF9" w:rsidP="00B84D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BE5D08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F84AF9" w:rsidRPr="00BE5D08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расположенность помещения Исполнительного комитета Шахмайкинского сельского поселения в зоне доступности общественного транспорта;</w:t>
            </w:r>
          </w:p>
          <w:p w:rsidR="00F84AF9" w:rsidRPr="00BE5D08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84AF9" w:rsidRPr="00BE5D08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Исполнительного комитета Шахмайкинского сельского поселения в сети «Интернет», на Едином портале государственных и муниципальных услуг.</w:t>
            </w:r>
          </w:p>
          <w:p w:rsidR="00F84AF9" w:rsidRPr="00BE5D08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F84AF9" w:rsidRPr="00BE5D08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очередей при приеме и выдаче документов заявителям;</w:t>
            </w:r>
          </w:p>
          <w:p w:rsidR="00F84AF9" w:rsidRPr="00BE5D08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F84AF9" w:rsidRPr="00BE5D08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F84AF9" w:rsidRPr="00BE5D08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F84AF9" w:rsidRPr="00BE5D08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F84AF9" w:rsidRPr="00BE5D08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в удаленных рабочих местах МФЦ консультацию, прием и выдачу документов осуществляет специалист МФЦ</w:t>
            </w:r>
          </w:p>
          <w:p w:rsidR="00F84AF9" w:rsidRPr="00BE5D08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http:// </w:t>
            </w:r>
            <w:hyperlink r:id="rId17" w:history="1"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. novosheshminsk.tatarstan.</w:t>
              </w:r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ind w:firstLine="4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4AF9" w:rsidRPr="001D743A" w:rsidTr="00B84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2.16. Особенности предоставления муниципальной услуги в электронной форме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BE5D08" w:rsidRDefault="00F84AF9" w:rsidP="00B84D7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F84AF9" w:rsidRPr="00BE5D08" w:rsidRDefault="00F84AF9" w:rsidP="00B84D7F">
            <w:pPr>
              <w:suppressAutoHyphens/>
              <w:spacing w:after="0" w:line="240" w:lineRule="auto"/>
              <w:ind w:firstLine="42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://u</w:t>
            </w: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slugi</w:t>
            </w: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hyperlink r:id="rId18" w:history="1"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tatar</w:t>
              </w:r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/) или Единый портал государственных и муниципальных услуг (функций) (</w:t>
            </w: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:// </w:t>
            </w:r>
            <w:hyperlink r:id="rId19" w:history="1"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gosuslugi</w:t>
              </w:r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.</w:t>
              </w:r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Pr="00BE5D08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/</w:t>
              </w:r>
            </w:hyperlink>
            <w:r w:rsidRPr="00BE5D0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84AF9" w:rsidRPr="001D743A" w:rsidRDefault="00F84AF9" w:rsidP="00F84AF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F84AF9" w:rsidRPr="001D743A" w:rsidSect="000B6C06">
          <w:pgSz w:w="16838" w:h="11906" w:orient="landscape"/>
          <w:pgMar w:top="568" w:right="1134" w:bottom="540" w:left="1134" w:header="709" w:footer="709" w:gutter="0"/>
          <w:cols w:space="708"/>
          <w:docGrid w:linePitch="360"/>
        </w:sect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3. 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C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1) консультирование заявителя;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2) принятие и регистрация заявления;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4) обследование жилищных условий общественной жилищной комиссии;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5) заключение договора и выдача заявителю результата муниципальной услуги.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3.1.2. Блок-схема последовательности действий по предоставлению муниципальной услуги представлена в приложении №3</w:t>
      </w:r>
      <w:r w:rsidRPr="001D743A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3.2. Оказание консультаций заявителю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3.2.1. Заявитель вправе обратиться в Исполком  лично, по телефону и (или) электронной почте для получения консультаций о порядке получения муниципальной услуги.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Секретарь Исполкома  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3.3. Принятие и регистрация заявления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3.3.1. 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 Исполком.</w:t>
      </w:r>
      <w:r w:rsidRPr="001D743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>Документы могут быть поданы через удаленное рабочее место. Список удаленных рабочих мест приведен в приложении №4.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Заявление о предоставлении муниципальной услуги в электронной форме направляется в Исполком 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3.3.2.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Секретарь Исполкома, ведущий прием заявлений, осуществляет: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 xml:space="preserve">установление личности заявителей; 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проверку полномочий заявителей (в случае действия по доверенности);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 xml:space="preserve">проверку наличия документов, предусмотренных пунктом 2.5 настоящего Регламента; 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В случае отсутствия замечаний секретарь Исполкома  осуществляет: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прием и регистрацию заявлений в специальном журнале;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 xml:space="preserve">вручение заявителям копии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направление заявления на рассмотрение Главе поселения.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 xml:space="preserve">В случае наличия оснований для отказа в приеме документов, секретарь Исполкома, ведущий прием документов, уведомляет заявителя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о наличии препятствий для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>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Процедуры, устанавливаемые настоящим пунктом, осуществляются: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прием заявления и документов в течение 15 минут;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регистрация заявления в течение одного дня с момента поступления заявления.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Результат процедур: принятое и зарегистрированное заявление, направленное на рассмотрение Главе поселения или возвращенные заявителю документы. 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3.3.3. Глава поселения рассматривает заявление, определяет исполнителя и направляет заявление секретарю исполкома.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Результат процедуры: направленное исполнителю заявление.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3.4.1. Секретарь Исполкома  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1)  Выписки из Единого государственного реестра прав на недвижимое имущество и сделок с ним о правах отдельного лица на имеющиеся (имевшиеся) у него объекты недвижимого имущества (на каждого члена семьи);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2) Сведений о доходах лица, являющегося индивидуальным предпринимателем, по форме 3-НДФЛ;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3) Сведений о доходах физического лица по форме по форме №2-НДФЛ;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4) Выписки из Единого государственного реестра прав на недвижимое имущество и сделок с ним о переходе прав на объект недвижимого имущества (за последние пять лет (при проживании ранее за пределами Республики Татарстан));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5) Выписки из домовой книги (в случае, если документ выдается органами местного самоуправления);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6) Сведений о получении социальных выплат;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7) Постановление о признании  непригодным для проживания жилого помещения.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1"/>
          <w:sz w:val="24"/>
          <w:szCs w:val="24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Результат процедур: запросы о представлении сведений.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3.4.2. Секретарь Исполкома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подпунктом, осуществляются в следующие сроки: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по документам (сведениям), направляемым специалистами Росреестра, не более трех рабочих дней;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F84AF9" w:rsidRPr="001D743A" w:rsidRDefault="00F84AF9" w:rsidP="00F84AF9">
      <w:pPr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Результат процедур: запрошенные сведения, либо уведомление об отказе, направленные в Исполком.</w:t>
      </w:r>
    </w:p>
    <w:p w:rsidR="00F84AF9" w:rsidRPr="001D743A" w:rsidRDefault="00F84AF9" w:rsidP="00F84AF9">
      <w:pPr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3.5. Обследование жилищных условий общественной жилищной комиссии 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3.5.1.Секретарь Исполкома  осуществляет: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D743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проверку достоверности сведений, содержащихся в представленных документах;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D743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 xml:space="preserve">оформление учетного дела семьи 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(комплектация всех документов в отдельную папку);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проверку наличия оснований для отказа в предоставлении муниципальной услуги, предусмотренных пунктом 2.9 настоящего Регламента. 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 случае наличия оснований для отказа в предоставлении муниципальной услуги секретарь исполкома подготавливает заключение об отказе в предоставлении муниципальной услуги. Заключение прикладывается к учетному делу семьи.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направление учетного дела семьи на рассмотрение общественной жилищной комиссии (далее – комиссия).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Процедуры, устанавливаемые настоящим пунктом, осуществляются в течение трех дней с момента получения ответов на запрос.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 xml:space="preserve">Результат процедур: учетное дело направленное на рассмотрение комиссии. 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3.5.2. Секретарь комиссии организует работу по проведению обследования жилищных условий заявителя. Комиссия проводит обследование жилищных условий семьи и составляет акт обследования жилищных условий, который заверяется подписями лиц, проводивших обследование. Акт обследования  направляется секретарю Исполкома.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Процедуры, устанавливаемые настоящим пунктом, осуществляются в течение трех дней 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с момента получения заявления.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Результат процедур: акт обследования жилищных условий.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3.5.3. Секретарь Исполкома на основании представленных документов и акта обследования готовит проект распоряжения о предоставлении жилого помещения по договору социального найма либо об отказе в предоставлении жилья и направляет Главе поселения.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пунктом, осуществляются в течение пяти дней с момента окончания предыдущей процедуры.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Результат процедур: проект распоряжения.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3.5.4. Глава Поселения утверждает распоряжение о предоставлении жилого помещения по договору социального найма либо об отказе в предоставлении жилого помещения  и направляет секретарю Исполкома.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Результат процедуры: распоряжение.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3.6. Заключение договора и выдача заявителю результата муниципальной услуги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3.6.1. Секретарь Исполкома  на основании поступившего распоряжения: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подготавливает проект договора социального найма жилого помещения (далее – договор) или проект письма об отказе в предоставлении муниципальной услуги;</w:t>
      </w:r>
    </w:p>
    <w:p w:rsidR="00F84AF9" w:rsidRPr="001D743A" w:rsidRDefault="00F84AF9" w:rsidP="00F84AF9">
      <w:pPr>
        <w:tabs>
          <w:tab w:val="left" w:pos="1701"/>
        </w:tabs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согласовывает проект подготовленного документа и направляет на подпись Главе поселения.</w:t>
      </w:r>
    </w:p>
    <w:p w:rsidR="00F84AF9" w:rsidRPr="001D743A" w:rsidRDefault="00F84AF9" w:rsidP="00F84AF9">
      <w:pPr>
        <w:tabs>
          <w:tab w:val="left" w:pos="1701"/>
        </w:tabs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пунктом, осуществляются в течение двух дней с момента выдачи заявителю постановления.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Результат процедур: направленный на подпись проект документа.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3.6.2. Глава Поселения подписывает договор или письмо об отказе и направляет секретарю Исполкома.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Результат процедур: подписанный договор или письмо об отказе.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3.6.3. Секретарь Исполкома: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извещает заявителя (его представителя) с использованием способа связи, указанного в заявлении, о результате предоставления государственной услуги, сообщает дату и время выдачи результата муниципальной услуги;</w:t>
      </w:r>
    </w:p>
    <w:p w:rsidR="00F84AF9" w:rsidRPr="001D743A" w:rsidRDefault="00F84AF9" w:rsidP="00F84AF9">
      <w:pPr>
        <w:tabs>
          <w:tab w:val="left" w:pos="1701"/>
        </w:tabs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регистрирует договор в журнале регистрации договор, указывает в договоре жилую и общую площадь занимаемого жилого помещения, дату заключения и номер договора.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Процедуры, устанавливаемые настоящим пунктом, осуществляются в день подписания документа руководителем Исполкома.</w:t>
      </w:r>
    </w:p>
    <w:p w:rsidR="00F84AF9" w:rsidRPr="001D743A" w:rsidRDefault="00F84AF9" w:rsidP="00F84AF9">
      <w:pPr>
        <w:tabs>
          <w:tab w:val="left" w:pos="1701"/>
        </w:tabs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>Результата процедуры: извещение заявителя.</w:t>
      </w:r>
    </w:p>
    <w:p w:rsidR="00F84AF9" w:rsidRPr="001D743A" w:rsidRDefault="00F84AF9" w:rsidP="00F84AF9">
      <w:pPr>
        <w:tabs>
          <w:tab w:val="left" w:pos="1701"/>
        </w:tabs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3.6.4. Секретарь Исполкома   выдает заявителю либо направляет по почте письмо об отказе в предоставлении муниципальной услуги.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Выдает заявителю под роспись договор, после подписания договора, один экземпляр подписанного и согласованного договора передает заявителю, другой оставляет на хранение в Исполкоме  как бланк строгой отчетности.</w:t>
      </w:r>
    </w:p>
    <w:p w:rsidR="00F84AF9" w:rsidRPr="001D743A" w:rsidRDefault="00F84AF9" w:rsidP="00F84AF9">
      <w:pPr>
        <w:pStyle w:val="ConsPlusNormal"/>
        <w:suppressAutoHyphens/>
        <w:ind w:right="-142" w:firstLine="567"/>
        <w:jc w:val="both"/>
        <w:rPr>
          <w:color w:val="000000" w:themeColor="text1"/>
          <w:sz w:val="24"/>
          <w:szCs w:val="24"/>
        </w:rPr>
      </w:pPr>
      <w:r w:rsidRPr="001D743A">
        <w:rPr>
          <w:color w:val="000000" w:themeColor="text1"/>
          <w:sz w:val="24"/>
          <w:szCs w:val="24"/>
        </w:rPr>
        <w:t>Процедура, устанавливаемая настоящим пунктом, осуществляется:</w:t>
      </w:r>
    </w:p>
    <w:p w:rsidR="00F84AF9" w:rsidRPr="001D743A" w:rsidRDefault="00F84AF9" w:rsidP="00F84AF9">
      <w:pPr>
        <w:pStyle w:val="ConsPlusNormal"/>
        <w:suppressAutoHyphens/>
        <w:ind w:right="-142" w:firstLine="567"/>
        <w:jc w:val="both"/>
        <w:rPr>
          <w:color w:val="000000" w:themeColor="text1"/>
          <w:sz w:val="24"/>
          <w:szCs w:val="24"/>
        </w:rPr>
      </w:pPr>
      <w:r w:rsidRPr="001D743A">
        <w:rPr>
          <w:color w:val="000000" w:themeColor="text1"/>
          <w:sz w:val="24"/>
          <w:szCs w:val="24"/>
        </w:rPr>
        <w:t>в течение 15 минут - в случае личного прибытия заявителя;</w:t>
      </w:r>
    </w:p>
    <w:p w:rsidR="00F84AF9" w:rsidRPr="001D743A" w:rsidRDefault="00F84AF9" w:rsidP="00F84AF9">
      <w:pPr>
        <w:pStyle w:val="ConsPlusNormal"/>
        <w:suppressAutoHyphens/>
        <w:ind w:right="-142" w:firstLine="567"/>
        <w:jc w:val="both"/>
        <w:rPr>
          <w:color w:val="000000" w:themeColor="text1"/>
          <w:sz w:val="24"/>
          <w:szCs w:val="24"/>
        </w:rPr>
      </w:pPr>
      <w:r w:rsidRPr="001D743A">
        <w:rPr>
          <w:color w:val="000000" w:themeColor="text1"/>
          <w:sz w:val="24"/>
          <w:szCs w:val="24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F84AF9" w:rsidRPr="001D743A" w:rsidRDefault="00F84AF9" w:rsidP="00F84AF9">
      <w:pPr>
        <w:pStyle w:val="ConsPlusNormal"/>
        <w:suppressAutoHyphens/>
        <w:ind w:right="-142" w:firstLine="567"/>
        <w:jc w:val="both"/>
        <w:rPr>
          <w:color w:val="000000" w:themeColor="text1"/>
          <w:sz w:val="24"/>
          <w:szCs w:val="24"/>
        </w:rPr>
      </w:pPr>
      <w:r w:rsidRPr="001D743A">
        <w:rPr>
          <w:color w:val="000000" w:themeColor="text1"/>
          <w:sz w:val="24"/>
          <w:szCs w:val="24"/>
        </w:rPr>
        <w:t>Результат процедуры: выданный заявителю договор или направленное по почте письмо об отказе.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3.7. Предоставление муниципальной услуги через МФЦ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3.7.1.  Заявитель вправе обратиться для получения муниципальной услуги в МФЦ. в удаленное рабочее место МФЦ.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3.7.3.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F84AF9" w:rsidRPr="001D743A" w:rsidRDefault="00F84AF9" w:rsidP="00F84AF9">
      <w:pPr>
        <w:pStyle w:val="ConsPlusNonformat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3.8. Исправление технических ошибок. </w:t>
      </w:r>
    </w:p>
    <w:p w:rsidR="00F84AF9" w:rsidRPr="001D743A" w:rsidRDefault="00F84AF9" w:rsidP="00F84AF9">
      <w:pPr>
        <w:pStyle w:val="ConsPlusNonformat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F84AF9" w:rsidRPr="001D743A" w:rsidRDefault="00F84AF9" w:rsidP="00F84AF9">
      <w:pPr>
        <w:pStyle w:val="ConsPlusNonformat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заявление об исправлении технической ошибки (приложение №5);</w:t>
      </w:r>
    </w:p>
    <w:p w:rsidR="00F84AF9" w:rsidRPr="001D743A" w:rsidRDefault="00F84AF9" w:rsidP="00F84AF9">
      <w:pPr>
        <w:pStyle w:val="ConsPlusNonformat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84AF9" w:rsidRPr="001D743A" w:rsidRDefault="00F84AF9" w:rsidP="00F84AF9">
      <w:pPr>
        <w:pStyle w:val="ConsPlusNonformat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F84AF9" w:rsidRPr="001D743A" w:rsidRDefault="00F84AF9" w:rsidP="00F84AF9">
      <w:pPr>
        <w:pStyle w:val="ConsPlusNonformat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F84AF9" w:rsidRPr="001D743A" w:rsidRDefault="00F84AF9" w:rsidP="00F84AF9">
      <w:pPr>
        <w:pStyle w:val="ConsPlusNonformat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3.8.2. Секретарь Исполкома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F84AF9" w:rsidRPr="001D743A" w:rsidRDefault="00F84AF9" w:rsidP="00F84AF9">
      <w:pPr>
        <w:pStyle w:val="ConsPlusNonformat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84AF9" w:rsidRPr="001D743A" w:rsidRDefault="00F84AF9" w:rsidP="00F84AF9">
      <w:pPr>
        <w:pStyle w:val="ConsPlusNonformat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Результат процедуры: принятое и зарегистрированное заявление, направленное на рассмотрение секретарю Исполкома.</w:t>
      </w:r>
    </w:p>
    <w:p w:rsidR="00F84AF9" w:rsidRPr="001D743A" w:rsidRDefault="00F84AF9" w:rsidP="00F84AF9">
      <w:pPr>
        <w:pStyle w:val="ConsPlusNonformat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3.8.3.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F84AF9" w:rsidRPr="001D743A" w:rsidRDefault="00F84AF9" w:rsidP="00F84AF9">
      <w:pPr>
        <w:pStyle w:val="ConsPlusNonformat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F84AF9" w:rsidRPr="001D743A" w:rsidRDefault="00F84AF9" w:rsidP="00F84AF9">
      <w:pPr>
        <w:pStyle w:val="ConsPlusNonformat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Результат процедуры: выданный (направленный) заявителю документ.</w:t>
      </w:r>
    </w:p>
    <w:p w:rsidR="00F84AF9" w:rsidRPr="001D743A" w:rsidRDefault="00F84AF9" w:rsidP="00F84AF9">
      <w:pPr>
        <w:suppressAutoHyphens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D743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4. Порядок и формы контроля за предоставлением муниципальной услуги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1) проверка и согласование проектов документов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>по предоставлению муниципальной услуги. Результатом проверки является визирование проектов;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2) проводимые в установленном порядке проверки ведения делопроизводства;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 представляются справки о результатах предоставления муниципальной услуги.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Поселения.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4.4. Глава поселения несет ответственность за несвоевременное рассмотрение обращений заявителей.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Заявитель может обратиться с жалобой, в том числе в следующих случаях: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2) нарушение срока предоставления муниципальной услуги;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3) требование у заявителя документов </w:t>
      </w:r>
      <w:r w:rsidRPr="001D743A">
        <w:rPr>
          <w:rFonts w:ascii="Arial" w:hAnsi="Arial" w:cs="Arial"/>
          <w:bCs/>
          <w:color w:val="000000" w:themeColor="text1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нормативными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>правовыми актами Российской Федерации, Республики Татарстан, Новошешминского муниципального района, для предоставления муниципальной услуги;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Новошешминского муниципального района для предоставления муниципальной услуги, у заявителя;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Новошешминского  муниципального района;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Новошешминского муниципального района;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F84AF9" w:rsidRPr="001D743A" w:rsidRDefault="00F84AF9" w:rsidP="00F84AF9">
      <w:pPr>
        <w:suppressAutoHyphens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5.2. Жалоба подается в письменной форме на бумажном носителе или в электронной форме.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Новошешминского  муниципального района (http://www. novosheshminsk.tatarstan .ru), Единого портала государственных и муниципальных услуг Республики Татарстан (</w:t>
      </w:r>
      <w:hyperlink r:id="rId20" w:history="1">
        <w:r w:rsidRPr="001D743A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http://uslugi.tatar.ru/</w:t>
        </w:r>
      </w:hyperlink>
      <w:r w:rsidRPr="001D743A">
        <w:rPr>
          <w:rFonts w:ascii="Arial" w:hAnsi="Arial" w:cs="Arial"/>
          <w:color w:val="000000" w:themeColor="text1"/>
          <w:sz w:val="24"/>
          <w:szCs w:val="24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5.4. Жалоба должна содержать следующую информацию: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5.6. Жалоба подписывается подавшим ее получателем муниципальной услуги. По мнению прокуратуры РТ, Федеральный закон от 27.07.2010 №210-ФЗ не содержит требования о подписании жалобы заявителем. Каких-либо разъяснений о порядке идентификации заявителя при отсутствии подписи прокуратура дать не может. ГБУ «ЦЭСИ РТ» запрошены разъяснения из Минэкономразвития РФ, но ответ пока не поступил.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Поэтому решение по пункту 5.6 (оставлять или исключать) оставлено на усмотрение органа, предоставляющего муниципальную услугу.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5.7. По результатам рассмотрения жалобы руководитель Исполкома принимает одно из следующих решений: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2) отказывает в удовлетворении жалобы.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4AF9" w:rsidRPr="001D743A" w:rsidRDefault="00F84AF9" w:rsidP="00F84AF9">
      <w:pPr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4AF9" w:rsidRPr="001D743A" w:rsidRDefault="00F84AF9" w:rsidP="00F84AF9">
      <w:pPr>
        <w:spacing w:after="0" w:line="240" w:lineRule="auto"/>
        <w:ind w:right="-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5.9. В случае признания жалобы не подлежащей удовлетворению в ответе заявителю, </w:t>
      </w:r>
      <w:hyperlink r:id="rId21" w:history="1"/>
      <w:r w:rsidRPr="001D743A">
        <w:rPr>
          <w:rFonts w:ascii="Arial" w:hAnsi="Arial" w:cs="Arial"/>
          <w:color w:val="000000" w:themeColor="text1"/>
          <w:sz w:val="24"/>
          <w:szCs w:val="24"/>
        </w:rPr>
        <w:t>даются аргументированные разъяснения о причинах принятого решения, а также информация о порядке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обжалования принятого решения.</w:t>
      </w:r>
    </w:p>
    <w:p w:rsidR="00F84AF9" w:rsidRPr="001D743A" w:rsidRDefault="00F84AF9" w:rsidP="00F84AF9">
      <w:pPr>
        <w:pStyle w:val="ConsPlusTitle"/>
        <w:ind w:right="-142" w:firstLine="567"/>
        <w:jc w:val="both"/>
        <w:rPr>
          <w:b w:val="0"/>
          <w:color w:val="000000" w:themeColor="text1"/>
          <w:sz w:val="24"/>
          <w:szCs w:val="24"/>
        </w:rPr>
      </w:pPr>
      <w:r w:rsidRPr="001D743A">
        <w:rPr>
          <w:b w:val="0"/>
          <w:color w:val="000000" w:themeColor="text1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4AF9" w:rsidRPr="001D743A" w:rsidRDefault="00F84AF9" w:rsidP="00F84AF9">
      <w:pPr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br w:type="page"/>
      </w:r>
    </w:p>
    <w:p w:rsidR="00F84AF9" w:rsidRPr="001D743A" w:rsidRDefault="00F84AF9" w:rsidP="00F84AF9">
      <w:pPr>
        <w:spacing w:after="0" w:line="240" w:lineRule="auto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Приложение №1</w:t>
      </w:r>
    </w:p>
    <w:p w:rsidR="00F84AF9" w:rsidRPr="001D743A" w:rsidRDefault="00F84AF9" w:rsidP="00F84AF9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ind w:left="411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В  </w:t>
      </w:r>
    </w:p>
    <w:p w:rsidR="00F84AF9" w:rsidRPr="001D743A" w:rsidRDefault="00F84AF9" w:rsidP="00F84AF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(наименование органа местного самоуправления</w:t>
      </w:r>
    </w:p>
    <w:p w:rsidR="00F84AF9" w:rsidRPr="001D743A" w:rsidRDefault="00F84AF9" w:rsidP="00F84AF9">
      <w:pPr>
        <w:spacing w:after="0" w:line="240" w:lineRule="auto"/>
        <w:ind w:left="4111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образования)</w:t>
      </w:r>
    </w:p>
    <w:p w:rsidR="00F84AF9" w:rsidRPr="001D743A" w:rsidRDefault="00F84AF9" w:rsidP="00F84AF9">
      <w:pPr>
        <w:tabs>
          <w:tab w:val="left" w:leader="underscore" w:pos="10334"/>
        </w:tabs>
        <w:spacing w:after="0" w:line="240" w:lineRule="auto"/>
        <w:ind w:left="411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от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 (далее - заявитель).</w:t>
      </w:r>
    </w:p>
    <w:p w:rsidR="00F84AF9" w:rsidRPr="001D743A" w:rsidRDefault="00F84AF9" w:rsidP="00F84AF9">
      <w:pPr>
        <w:spacing w:after="0" w:line="240" w:lineRule="auto"/>
        <w:ind w:left="4111"/>
        <w:rPr>
          <w:rFonts w:ascii="Arial" w:hAnsi="Arial" w:cs="Arial"/>
          <w:color w:val="000000" w:themeColor="text1"/>
          <w:spacing w:val="-7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3"/>
          <w:sz w:val="24"/>
          <w:szCs w:val="24"/>
        </w:rPr>
        <w:t>(для физических лиц - фамилия, имя, отчество, паспортные данные, регистрацию по месту жительства, телефон</w:t>
      </w:r>
      <w:r w:rsidRPr="001D743A">
        <w:rPr>
          <w:rFonts w:ascii="Arial" w:hAnsi="Arial" w:cs="Arial"/>
          <w:color w:val="000000" w:themeColor="text1"/>
          <w:spacing w:val="-7"/>
          <w:sz w:val="24"/>
          <w:szCs w:val="24"/>
        </w:rPr>
        <w:t>)</w:t>
      </w:r>
    </w:p>
    <w:p w:rsidR="00F84AF9" w:rsidRPr="001D743A" w:rsidRDefault="00F84AF9" w:rsidP="00F84AF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о предоставлении жилого помещения, находящегося в муниципальной собственности, гражданину по договору социального найма</w:t>
      </w:r>
    </w:p>
    <w:p w:rsidR="00F84AF9" w:rsidRPr="001D743A" w:rsidRDefault="00F84AF9" w:rsidP="00F84AF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Прошу Вас предоставить жилое помещение по договору социального найма.</w:t>
      </w:r>
    </w:p>
    <w:p w:rsidR="00F84AF9" w:rsidRPr="001D743A" w:rsidRDefault="00F84AF9" w:rsidP="00F84AF9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Адрес жилого помещения: муниципальный район (городской округ), населенный пункт____________________ул.________________ д. _________.</w:t>
      </w:r>
    </w:p>
    <w:p w:rsidR="00F84AF9" w:rsidRPr="001D743A" w:rsidRDefault="00F84AF9" w:rsidP="00F84AF9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К заявлению прилагаются следующие отсканированные документы: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1) Копии паспорта гражданина-заявителя и членов его семьи или иных документов, удостоверяющих личность;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2) Копии документов о составе семьи гражданина-заявителя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3) 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4) 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- 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- 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- 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>5) Выписка из домовой книги (в случае, если документ выдается коммерческими организациями);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6) 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7) иные документы, указанные в </w:t>
      </w:r>
      <w:hyperlink r:id="rId22" w:history="1">
        <w:r w:rsidRPr="001D743A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статьях 12</w:t>
        </w:r>
      </w:hyperlink>
      <w:r w:rsidRPr="001D743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</w:t>
      </w:r>
      <w:hyperlink r:id="rId23" w:history="1">
        <w:r w:rsidRPr="001D743A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18</w:t>
        </w:r>
      </w:hyperlink>
      <w:r w:rsidRPr="001D743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</w:t>
      </w:r>
      <w:hyperlink r:id="rId24" w:history="1">
        <w:r w:rsidRPr="001D743A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19</w:t>
        </w:r>
      </w:hyperlink>
      <w:r w:rsidRPr="001D743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 Закона Республики Татарстан 31-ЗРТ (для признания граждан малоимущими).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Обязуюсь при запросе предоставить оригиналы отсканированных документов.</w:t>
      </w:r>
    </w:p>
    <w:tbl>
      <w:tblPr>
        <w:tblW w:w="9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483"/>
        <w:gridCol w:w="1369"/>
        <w:gridCol w:w="686"/>
        <w:gridCol w:w="606"/>
        <w:gridCol w:w="2756"/>
        <w:gridCol w:w="1681"/>
      </w:tblGrid>
      <w:tr w:rsidR="00F84AF9" w:rsidRPr="001D743A" w:rsidTr="00B84D7F">
        <w:trPr>
          <w:trHeight w:val="823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4AF9" w:rsidRPr="001D743A" w:rsidTr="00B84D7F">
        <w:trPr>
          <w:trHeight w:val="29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84AF9" w:rsidRPr="001D743A" w:rsidRDefault="00F84AF9" w:rsidP="00B84D7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84AF9" w:rsidRPr="001D743A" w:rsidRDefault="00F84AF9" w:rsidP="00B84D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84AF9" w:rsidRPr="001D743A" w:rsidRDefault="00F84AF9" w:rsidP="00F84AF9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  <w:r w:rsidRPr="001D743A">
        <w:rPr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F84AF9" w:rsidRPr="001D743A" w:rsidRDefault="00F84AF9" w:rsidP="00F84AF9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Title"/>
        <w:rPr>
          <w:b w:val="0"/>
          <w:bCs w:val="0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rPr>
          <w:rFonts w:ascii="Arial" w:eastAsia="SimSun" w:hAnsi="Arial" w:cs="Arial"/>
          <w:bCs/>
          <w:color w:val="000000" w:themeColor="text1"/>
          <w:sz w:val="24"/>
          <w:szCs w:val="24"/>
          <w:lang w:eastAsia="zh-CN"/>
        </w:rPr>
      </w:pPr>
      <w:r w:rsidRPr="001D743A">
        <w:rPr>
          <w:b/>
          <w:color w:val="000000" w:themeColor="text1"/>
          <w:sz w:val="24"/>
          <w:szCs w:val="24"/>
        </w:rPr>
        <w:br w:type="page"/>
      </w:r>
    </w:p>
    <w:p w:rsidR="00F84AF9" w:rsidRPr="001D743A" w:rsidRDefault="00F84AF9" w:rsidP="00F84AF9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1D743A">
        <w:rPr>
          <w:b w:val="0"/>
          <w:color w:val="000000" w:themeColor="text1"/>
          <w:sz w:val="24"/>
          <w:szCs w:val="24"/>
        </w:rPr>
        <w:lastRenderedPageBreak/>
        <w:t>ТИПОВОЙ ДОГОВОР</w:t>
      </w:r>
    </w:p>
    <w:p w:rsidR="00F84AF9" w:rsidRPr="001D743A" w:rsidRDefault="00F84AF9" w:rsidP="00F84AF9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1D743A">
        <w:rPr>
          <w:b w:val="0"/>
          <w:color w:val="000000" w:themeColor="text1"/>
          <w:sz w:val="24"/>
          <w:szCs w:val="24"/>
        </w:rPr>
        <w:t>СОЦИАЛЬНОГО НАЙМА ЖИЛОГО ПОМЕЩЕНИЯ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№ ________________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>____          «__» _______________ 201_ г.</w:t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(наименование муниципального образования)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(дата, месяц, год)</w:t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____________________________________________</w:t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    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>_____,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(наименование уполномоченного органа государственной  власти Российской Федерации, органа государственной власти субъекта Российской Федерации, органа местного самоуправления либо иного управомоченного  собственником лица)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действующий от имени собственника жилого помещения </w:t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     (указать собственника: Российская Федерация, субъект Российской Федерации, муниципальное образование)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на основании </w:t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от "__" __________ г. № ___,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            (наименование уполномочивающего документа)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именуемый в дальнейшем Наймодатель,    с    одной    стороны,    и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гражданин(ка) </w:t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____,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(фамилия, имя, отчество)</w:t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именуемый в дальнейшем Наниматель, с другой стороны, на  основании решения о предоставлении жилого помещения от "__" ________ 200_ г.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№ _____________ заключили настоящий договор о нижеследующем.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I. Предмет договора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1. Наймодатель передает Нанимателю и  членам   его   семьи   в бессрочное владение и пользование изолированное жилое помещение, находящееся в </w:t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(государственной, муниципальной - нужное указать)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собственности, состоящее из ___ комнат(ы) в ______________________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квартире (доме) общей площадью _____ кв. метров, в том числе жилой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_____ кв. метров, по адресу: _____________________________________________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дом № ______, корпус № _____________, квартира № ____________, для проживания в нем, а также обеспечивает предоставление за плату коммунальных услуг:</w:t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(электроснабжение, газоснабжение, в том числе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>_______________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 xml:space="preserve">  газ в баллонах, холодное водоснабжение, водоотведение</w:t>
      </w:r>
    </w:p>
    <w:p w:rsidR="00F84AF9" w:rsidRPr="001D743A" w:rsidRDefault="00F84AF9" w:rsidP="00F84AF9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>_____</w:t>
      </w:r>
    </w:p>
    <w:p w:rsidR="00F84AF9" w:rsidRPr="001D743A" w:rsidRDefault="00F84AF9" w:rsidP="00F84AF9">
      <w:pPr>
        <w:pStyle w:val="ConsPlusNonformat"/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(канализация), горячее водоснабжение и теплоснабжение (отопление),</w:t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:rsidR="00F84AF9" w:rsidRPr="001D743A" w:rsidRDefault="00F84AF9" w:rsidP="00F84AF9">
      <w:pPr>
        <w:pStyle w:val="ConsPlusNonformat"/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 том числе приобретение и доставка твердого топлива при наличии</w:t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>.</w:t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.              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печного отопления, - нужное указать)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1) ______________________________________________________________;</w:t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     (фамилия, имя, отчество члена семьи и степень родства с Нанимателем)</w:t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2) ______________________________________________________________;</w:t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(фамилия, имя, отчество члена семьи и степень родства с Нанимателем)</w:t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3) ______________________________________________________________.</w:t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     (фамилия, имя, отчество члена семьи и степень</w:t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>родства с Нанимателем)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II. Обязанности сторон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4. Наниматель обязан: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б) соблюдать правила пользования жилыми помещениями;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в) использовать жилое помещение в соответствии с его назначением;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е) производить текущий ремонт занимаемого жилого помещения.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5. Наймодатель обязан: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в) осуществлять капитальный ремонт жилого помещения.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з) контролировать качество предоставляемых жилищно-коммунальных услуг;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III. Права сторон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6. Наниматель вправе: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а) пользоваться общим имуществом многоквартирного дома;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8. Наймодатель вправе: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IV. Порядок изменения, расторжения и прекращения договора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lastRenderedPageBreak/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а) использование Нанимателем жилого помещения не по назначению;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V. Прочие условия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Наймодатель</w:t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           Наниматель </w:t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 xml:space="preserve">  (подпись)                            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 xml:space="preserve">    (подпись)</w:t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М.П.</w:t>
      </w: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F84AF9" w:rsidRPr="001D743A" w:rsidRDefault="00F84AF9" w:rsidP="00F84AF9">
      <w:pPr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br w:type="page"/>
      </w:r>
    </w:p>
    <w:p w:rsidR="00F84AF9" w:rsidRPr="001D743A" w:rsidRDefault="00F84AF9" w:rsidP="00F84AF9">
      <w:pPr>
        <w:spacing w:after="0" w:line="240" w:lineRule="auto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Приложение №3</w:t>
      </w:r>
    </w:p>
    <w:p w:rsidR="00F84AF9" w:rsidRPr="001D743A" w:rsidRDefault="00F84AF9" w:rsidP="00F84AF9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ind w:left="5812"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Руководителю </w:t>
      </w:r>
    </w:p>
    <w:p w:rsidR="00F84AF9" w:rsidRPr="001D743A" w:rsidRDefault="00F84AF9" w:rsidP="00F84AF9">
      <w:pPr>
        <w:spacing w:after="0" w:line="240" w:lineRule="auto"/>
        <w:ind w:left="5812"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Исполнительного комитета </w:t>
      </w:r>
    </w:p>
    <w:p w:rsidR="00F84AF9" w:rsidRPr="001D743A" w:rsidRDefault="00F84AF9" w:rsidP="00F84AF9">
      <w:pPr>
        <w:spacing w:after="0" w:line="240" w:lineRule="auto"/>
        <w:ind w:left="5812"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Шахмайкинского сельского поселения Новошешминского муниципального района Республики Татарстан</w:t>
      </w:r>
    </w:p>
    <w:p w:rsidR="00F84AF9" w:rsidRPr="001D743A" w:rsidRDefault="00F84AF9" w:rsidP="00F84AF9">
      <w:pPr>
        <w:spacing w:after="0" w:line="240" w:lineRule="auto"/>
        <w:ind w:left="5812"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От:__________________________</w:t>
      </w:r>
    </w:p>
    <w:p w:rsidR="00F84AF9" w:rsidRPr="001D743A" w:rsidRDefault="00F84AF9" w:rsidP="00F84AF9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F84AF9" w:rsidRPr="001D743A" w:rsidRDefault="00F84AF9" w:rsidP="00F84AF9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об исправлении технической ошибки</w:t>
      </w:r>
    </w:p>
    <w:p w:rsidR="00F84AF9" w:rsidRPr="001D743A" w:rsidRDefault="00F84AF9" w:rsidP="00F84AF9">
      <w:pPr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Сообщаю об ошибке, допущенной при оказании муниципальной услуги ______________________________________________________________________</w:t>
      </w:r>
    </w:p>
    <w:p w:rsidR="00F84AF9" w:rsidRPr="001D743A" w:rsidRDefault="00F84AF9" w:rsidP="00F84A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(наименование услуги)</w:t>
      </w:r>
    </w:p>
    <w:p w:rsidR="00F84AF9" w:rsidRPr="001D743A" w:rsidRDefault="00F84AF9" w:rsidP="00F84AF9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Записано:_______________________________________________________________________________________________________________________________</w:t>
      </w:r>
    </w:p>
    <w:p w:rsidR="00F84AF9" w:rsidRPr="001D743A" w:rsidRDefault="00F84AF9" w:rsidP="00F84AF9">
      <w:pPr>
        <w:spacing w:after="0" w:line="240" w:lineRule="auto"/>
        <w:ind w:right="-2" w:firstLine="709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Правильные сведения:_______________________________________________</w:t>
      </w:r>
    </w:p>
    <w:p w:rsidR="00F84AF9" w:rsidRPr="001D743A" w:rsidRDefault="00F84AF9" w:rsidP="00F84AF9">
      <w:pPr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F84AF9" w:rsidRPr="001D743A" w:rsidRDefault="00F84AF9" w:rsidP="00F84AF9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F84AF9" w:rsidRPr="001D743A" w:rsidRDefault="00F84AF9" w:rsidP="00F84AF9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Прилагаю следующие документы:</w:t>
      </w:r>
    </w:p>
    <w:p w:rsidR="00F84AF9" w:rsidRPr="001D743A" w:rsidRDefault="00F84AF9" w:rsidP="00F84AF9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1.</w:t>
      </w:r>
    </w:p>
    <w:p w:rsidR="00F84AF9" w:rsidRPr="001D743A" w:rsidRDefault="00F84AF9" w:rsidP="00F84AF9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2.</w:t>
      </w:r>
    </w:p>
    <w:p w:rsidR="00F84AF9" w:rsidRPr="001D743A" w:rsidRDefault="00F84AF9" w:rsidP="00F84AF9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3.</w:t>
      </w:r>
    </w:p>
    <w:p w:rsidR="00F84AF9" w:rsidRPr="001D743A" w:rsidRDefault="00F84AF9" w:rsidP="00F84AF9">
      <w:pPr>
        <w:spacing w:after="0" w:line="240" w:lineRule="auto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F84AF9" w:rsidRPr="001D743A" w:rsidRDefault="00F84AF9" w:rsidP="00F84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посредством отправления электронного документа на адрес E-mail:_______;</w:t>
      </w:r>
    </w:p>
    <w:p w:rsidR="00F84AF9" w:rsidRPr="001D743A" w:rsidRDefault="00F84AF9" w:rsidP="00F84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F84AF9" w:rsidRPr="001D743A" w:rsidRDefault="00F84AF9" w:rsidP="00F84A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F84AF9" w:rsidRPr="001D743A" w:rsidRDefault="00F84AF9" w:rsidP="00F84A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F84AF9" w:rsidRPr="001D743A" w:rsidRDefault="00F84AF9" w:rsidP="00F84A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______________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_________________ ( ________________)</w:t>
      </w:r>
    </w:p>
    <w:p w:rsidR="00F84AF9" w:rsidRPr="001D743A" w:rsidRDefault="00F84AF9" w:rsidP="00F84AF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(дата)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(подпись)</w:t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</w:r>
      <w:r w:rsidRPr="001D743A">
        <w:rPr>
          <w:rFonts w:ascii="Arial" w:hAnsi="Arial" w:cs="Arial"/>
          <w:color w:val="000000" w:themeColor="text1"/>
          <w:sz w:val="24"/>
          <w:szCs w:val="24"/>
        </w:rPr>
        <w:tab/>
        <w:t>(Ф.И.О.)</w:t>
      </w:r>
    </w:p>
    <w:p w:rsidR="00F84AF9" w:rsidRPr="001D743A" w:rsidRDefault="00F84AF9" w:rsidP="00F84AF9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  <w:sectPr w:rsidR="00F84AF9" w:rsidRPr="001D743A" w:rsidSect="000B6C06">
          <w:pgSz w:w="11906" w:h="16838"/>
          <w:pgMar w:top="719" w:right="566" w:bottom="851" w:left="1134" w:header="709" w:footer="709" w:gutter="0"/>
          <w:cols w:space="708"/>
          <w:titlePg/>
          <w:docGrid w:linePitch="360"/>
        </w:sectPr>
      </w:pPr>
    </w:p>
    <w:p w:rsidR="00F84AF9" w:rsidRPr="001D743A" w:rsidRDefault="00F84AF9" w:rsidP="00F84AF9">
      <w:pPr>
        <w:spacing w:after="0" w:line="240" w:lineRule="auto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0848" wp14:editId="2EC28ED8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F9" w:rsidRDefault="00F84AF9" w:rsidP="00F84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mswgIAALk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" filled="f" stroked="f">
                <v:textbox>
                  <w:txbxContent>
                    <w:p w:rsidR="00F84AF9" w:rsidRDefault="00F84AF9" w:rsidP="00F84AF9"/>
                  </w:txbxContent>
                </v:textbox>
              </v:shape>
            </w:pict>
          </mc:Fallback>
        </mc:AlternateContent>
      </w: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Приложение </w:t>
      </w:r>
    </w:p>
    <w:p w:rsidR="00F84AF9" w:rsidRPr="001D743A" w:rsidRDefault="00F84AF9" w:rsidP="00F84AF9">
      <w:pPr>
        <w:spacing w:after="0" w:line="240" w:lineRule="auto"/>
        <w:ind w:left="7230"/>
        <w:jc w:val="right"/>
        <w:rPr>
          <w:rFonts w:ascii="Arial" w:hAnsi="Arial" w:cs="Arial"/>
          <w:color w:val="000000" w:themeColor="text1"/>
          <w:spacing w:val="-6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(справочное) </w:t>
      </w: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Исполнительный комитет Шахмайкинского сельского поселения Новошешминского муниципального района Республики Татарстан</w:t>
      </w: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865"/>
      </w:tblGrid>
      <w:tr w:rsidR="00F84AF9" w:rsidRPr="001D743A" w:rsidTr="00B84D7F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  <w:tr w:rsidR="00F84AF9" w:rsidRPr="001D743A" w:rsidTr="00B84D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8(84348) 38-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4-96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Shah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.Nsm@tatar.ru</w:t>
            </w:r>
          </w:p>
        </w:tc>
      </w:tr>
      <w:tr w:rsidR="00F84AF9" w:rsidRPr="001D743A" w:rsidTr="00B84D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Секретарь Исполнительного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8(84348) 38-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4-96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Shah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.Nsm@tatar.ru</w:t>
            </w:r>
          </w:p>
        </w:tc>
      </w:tr>
    </w:tbl>
    <w:p w:rsidR="00F84AF9" w:rsidRPr="001D743A" w:rsidRDefault="00F84AF9" w:rsidP="00F84AF9">
      <w:pPr>
        <w:spacing w:after="0" w:line="240" w:lineRule="auto"/>
        <w:ind w:left="496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743A">
        <w:rPr>
          <w:rFonts w:ascii="Arial" w:hAnsi="Arial" w:cs="Arial"/>
          <w:color w:val="000000" w:themeColor="text1"/>
          <w:sz w:val="24"/>
          <w:szCs w:val="24"/>
        </w:rPr>
        <w:t>Совет Шахмайкинского сельского поселения Новошешминского муниципального района Республики Татарстан</w:t>
      </w:r>
    </w:p>
    <w:p w:rsidR="00F84AF9" w:rsidRPr="001D743A" w:rsidRDefault="00F84AF9" w:rsidP="00F84AF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651"/>
      </w:tblGrid>
      <w:tr w:rsidR="00F84AF9" w:rsidRPr="001D743A" w:rsidTr="00B84D7F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Электронный адрес</w:t>
            </w:r>
          </w:p>
        </w:tc>
      </w:tr>
      <w:tr w:rsidR="00F84AF9" w:rsidRPr="001D743A" w:rsidTr="00B84D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8(84348) 38-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4-96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9" w:rsidRPr="001D743A" w:rsidRDefault="00F84AF9" w:rsidP="00B84D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Shah</w:t>
            </w:r>
            <w:r w:rsidRPr="001D743A">
              <w:rPr>
                <w:rFonts w:ascii="Arial" w:hAnsi="Arial" w:cs="Arial"/>
                <w:color w:val="000000" w:themeColor="text1"/>
                <w:sz w:val="24"/>
                <w:szCs w:val="24"/>
              </w:rPr>
              <w:t>.Nsm@tatar.ru</w:t>
            </w:r>
          </w:p>
        </w:tc>
      </w:tr>
    </w:tbl>
    <w:p w:rsidR="00F84AF9" w:rsidRPr="001D743A" w:rsidRDefault="00F84AF9" w:rsidP="00F84AF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893DF5" w:rsidRDefault="00893DF5">
      <w:bookmarkStart w:id="0" w:name="_GoBack"/>
      <w:bookmarkEnd w:id="0"/>
    </w:p>
    <w:sectPr w:rsidR="00893DF5">
      <w:headerReference w:type="even" r:id="rId25"/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84" w:rsidRDefault="00001C84" w:rsidP="00F84AF9">
      <w:pPr>
        <w:spacing w:after="0" w:line="240" w:lineRule="auto"/>
      </w:pPr>
      <w:r>
        <w:separator/>
      </w:r>
    </w:p>
  </w:endnote>
  <w:endnote w:type="continuationSeparator" w:id="0">
    <w:p w:rsidR="00001C84" w:rsidRDefault="00001C84" w:rsidP="00F8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84" w:rsidRDefault="00001C84" w:rsidP="00F84AF9">
      <w:pPr>
        <w:spacing w:after="0" w:line="240" w:lineRule="auto"/>
      </w:pPr>
      <w:r>
        <w:separator/>
      </w:r>
    </w:p>
  </w:footnote>
  <w:footnote w:type="continuationSeparator" w:id="0">
    <w:p w:rsidR="00001C84" w:rsidRDefault="00001C84" w:rsidP="00F84AF9">
      <w:pPr>
        <w:spacing w:after="0" w:line="240" w:lineRule="auto"/>
      </w:pPr>
      <w:r>
        <w:continuationSeparator/>
      </w:r>
    </w:p>
  </w:footnote>
  <w:footnote w:id="1">
    <w:p w:rsidR="00F84AF9" w:rsidRPr="002E4AC7" w:rsidRDefault="00F84AF9" w:rsidP="00F84AF9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F9" w:rsidRDefault="00F84AF9" w:rsidP="000B6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AF9" w:rsidRDefault="00F84AF9" w:rsidP="000B6C0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F9" w:rsidRDefault="00F84AF9" w:rsidP="000B6C0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63" w:rsidRDefault="00001C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720463" w:rsidRDefault="00001C8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63" w:rsidRDefault="00001C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F9"/>
    <w:rsid w:val="00001C84"/>
    <w:rsid w:val="00893DF5"/>
    <w:rsid w:val="00F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4A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AF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qFormat/>
    <w:rsid w:val="00F84A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84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4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4AF9"/>
  </w:style>
  <w:style w:type="paragraph" w:customStyle="1" w:styleId="ConsPlusTitle">
    <w:name w:val="ConsPlusTitle"/>
    <w:qFormat/>
    <w:rsid w:val="00F84AF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footnote text"/>
    <w:basedOn w:val="a"/>
    <w:link w:val="a7"/>
    <w:rsid w:val="00F8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84A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F84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4A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AF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qFormat/>
    <w:rsid w:val="00F84A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84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4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4AF9"/>
  </w:style>
  <w:style w:type="paragraph" w:customStyle="1" w:styleId="ConsPlusTitle">
    <w:name w:val="ConsPlusTitle"/>
    <w:qFormat/>
    <w:rsid w:val="00F84AF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footnote text"/>
    <w:basedOn w:val="a"/>
    <w:link w:val="a7"/>
    <w:rsid w:val="00F8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84A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F84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aksubayevo.tatar.ru" TargetMode="Externa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ED9971644EBA679FDFE8DDFC7F098B652F1DE0850FC7CCE066AEBE2C76FE32F7BD4B256DEv9K0I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aksubayevo.tatar.ru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D7D4205A15637E200690680D08FFBB83DC92DA296717F52FCC6E17092C45AB2408A9F6EB4C608693CAE7ACRCL" TargetMode="External"/><Relationship Id="rId20" Type="http://schemas.openxmlformats.org/officeDocument/2006/relationships/hyperlink" Target="http://uslugi.tata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3AD7D4205A15637E200690680D08FFBB83DC92DA296717F52FCC6E17092C45AB2408A9F6EB4C608693CAE7ACR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D7D4205A15637E200690680D08FFBB83DC92DA296717F52FCC6E17092C45AB2408A9F6EB4C608693CAE6ACR5L" TargetMode="External"/><Relationship Id="rId23" Type="http://schemas.openxmlformats.org/officeDocument/2006/relationships/hyperlink" Target="consultantplus://offline/ref=3AD7D4205A15637E200690680D08FFBB83DC92DA296717F52FCC6E17092C45AB2408A9F6EB4C608693CAE6ACR5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ksubayevo.tatar.ru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consultantplus://offline/ref=3AD7D4205A15637E200690680D08FFBB83DC92DA296717F52FCC6E17092C45AB2408A9F6EB4C608693CAE3ACRFL" TargetMode="External"/><Relationship Id="rId22" Type="http://schemas.openxmlformats.org/officeDocument/2006/relationships/hyperlink" Target="consultantplus://offline/ref=3AD7D4205A15637E200690680D08FFBB83DC92DA296717F52FCC6E17092C45AB2408A9F6EB4C608693CAE3ACRF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9758</Words>
  <Characters>55627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2019-03-19T13:02:00Z</dcterms:created>
  <dcterms:modified xsi:type="dcterms:W3CDTF">2019-03-19T13:05:00Z</dcterms:modified>
</cp:coreProperties>
</file>