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BE" w:rsidRPr="002F57BE" w:rsidRDefault="002F57BE" w:rsidP="002F57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57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Отчетные данные о проведении</w:t>
      </w:r>
    </w:p>
    <w:p w:rsidR="002F57BE" w:rsidRPr="002F57BE" w:rsidRDefault="002F57BE" w:rsidP="002F57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57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органами местного самоуправления Новошешминского муниципального района антикоррупционной экспертизы </w:t>
      </w:r>
    </w:p>
    <w:p w:rsidR="002F57BE" w:rsidRPr="002F57BE" w:rsidRDefault="002F57BE" w:rsidP="002F57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57B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проектов</w:t>
      </w:r>
      <w:r w:rsidRPr="002F57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муниципальных нормативных правовых актов (далее - МНПА</w:t>
      </w:r>
      <w:r w:rsidRPr="002F57BE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2F57BE" w:rsidRPr="002F57BE" w:rsidRDefault="002F57BE" w:rsidP="002F57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57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І квартал 2018 года</w:t>
      </w: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220"/>
        <w:gridCol w:w="2378"/>
        <w:gridCol w:w="2538"/>
        <w:gridCol w:w="3330"/>
        <w:gridCol w:w="2695"/>
      </w:tblGrid>
      <w:tr w:rsidR="002F57BE" w:rsidRPr="002F57BE" w:rsidTr="00176D27">
        <w:trPr>
          <w:trHeight w:val="997"/>
        </w:trPr>
        <w:tc>
          <w:tcPr>
            <w:tcW w:w="1845" w:type="dxa"/>
            <w:vMerge w:val="restart"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6" w:type="dxa"/>
            <w:gridSpan w:val="3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Общее количество проектов МНПА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а) совета МО;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б) главы МО;</w:t>
            </w: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в) исполнительного комитета МО</w:t>
            </w:r>
          </w:p>
        </w:tc>
        <w:tc>
          <w:tcPr>
            <w:tcW w:w="3330" w:type="dxa"/>
            <w:vMerge w:val="restart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коррупциогенных факторов, выявленных в проектах нормативных правовых актах</w:t>
            </w:r>
          </w:p>
        </w:tc>
        <w:tc>
          <w:tcPr>
            <w:tcW w:w="2695" w:type="dxa"/>
            <w:vMerge w:val="restart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исключенных коррупциогенных факторов</w:t>
            </w:r>
          </w:p>
        </w:tc>
      </w:tr>
      <w:tr w:rsidR="002F57BE" w:rsidRPr="002F57BE" w:rsidTr="00176D27">
        <w:trPr>
          <w:trHeight w:val="143"/>
        </w:trPr>
        <w:tc>
          <w:tcPr>
            <w:tcW w:w="1845" w:type="dxa"/>
            <w:vMerge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Подготовленных в отчетный период</w:t>
            </w:r>
          </w:p>
        </w:tc>
        <w:tc>
          <w:tcPr>
            <w:tcW w:w="2378" w:type="dxa"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2538" w:type="dxa"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Содержащих коррупциогенные факторы</w:t>
            </w:r>
          </w:p>
        </w:tc>
        <w:tc>
          <w:tcPr>
            <w:tcW w:w="3330" w:type="dxa"/>
            <w:vMerge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7BE" w:rsidRPr="002F57BE" w:rsidTr="00176D27">
        <w:trPr>
          <w:trHeight w:val="744"/>
        </w:trPr>
        <w:tc>
          <w:tcPr>
            <w:tcW w:w="1845" w:type="dxa"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2220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2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2378" w:type="dxa"/>
            <w:shd w:val="clear" w:color="auto" w:fill="auto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2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2538" w:type="dxa"/>
            <w:shd w:val="clear" w:color="auto" w:fill="auto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3330" w:type="dxa"/>
          </w:tcPr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2695" w:type="dxa"/>
          </w:tcPr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</w:tr>
      <w:tr w:rsidR="002F57BE" w:rsidRPr="002F57BE" w:rsidTr="00176D27">
        <w:trPr>
          <w:trHeight w:val="253"/>
        </w:trPr>
        <w:tc>
          <w:tcPr>
            <w:tcW w:w="1845" w:type="dxa"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20" w:type="dxa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0" w:type="dxa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5" w:type="dxa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2F57BE" w:rsidRPr="002F57BE" w:rsidTr="00176D27">
        <w:trPr>
          <w:trHeight w:val="744"/>
        </w:trPr>
        <w:tc>
          <w:tcPr>
            <w:tcW w:w="1845" w:type="dxa"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2220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1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1</w:t>
            </w: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5</w:t>
            </w:r>
          </w:p>
        </w:tc>
        <w:tc>
          <w:tcPr>
            <w:tcW w:w="2378" w:type="dxa"/>
            <w:shd w:val="clear" w:color="auto" w:fill="auto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1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1</w:t>
            </w: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5</w:t>
            </w:r>
          </w:p>
        </w:tc>
        <w:tc>
          <w:tcPr>
            <w:tcW w:w="2538" w:type="dxa"/>
            <w:shd w:val="clear" w:color="auto" w:fill="auto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  <w:bookmarkStart w:id="0" w:name="_GoBack"/>
            <w:bookmarkEnd w:id="0"/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3330" w:type="dxa"/>
          </w:tcPr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2695" w:type="dxa"/>
          </w:tcPr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2</w:t>
            </w: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</w:tr>
      <w:tr w:rsidR="002F57BE" w:rsidRPr="002F57BE" w:rsidTr="00176D27">
        <w:trPr>
          <w:trHeight w:val="253"/>
        </w:trPr>
        <w:tc>
          <w:tcPr>
            <w:tcW w:w="1845" w:type="dxa"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20" w:type="dxa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8" w:type="dxa"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0" w:type="dxa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5" w:type="dxa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Отчетные данные о проведении</w:t>
      </w: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органами местного самоуправления Новошешминского муниципального района антикоррупционной экспертизы</w:t>
      </w: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нормативных правовых актов (далее - МНПА)</w:t>
      </w:r>
    </w:p>
    <w:p w:rsidR="002F57BE" w:rsidRPr="002F57BE" w:rsidRDefault="002F57BE" w:rsidP="002F57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57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І квартал 2018 года</w:t>
      </w: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126"/>
        <w:gridCol w:w="1843"/>
        <w:gridCol w:w="1843"/>
        <w:gridCol w:w="1843"/>
        <w:gridCol w:w="2268"/>
        <w:gridCol w:w="2835"/>
      </w:tblGrid>
      <w:tr w:rsidR="002F57BE" w:rsidRPr="002F57BE" w:rsidTr="00176D27">
        <w:tc>
          <w:tcPr>
            <w:tcW w:w="1134" w:type="dxa"/>
            <w:vMerge w:val="restart"/>
          </w:tcPr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Общее количество МНПА</w:t>
            </w: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а) совета МО;</w:t>
            </w: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б) главы МО;</w:t>
            </w: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коррупциогенных факторов, выявленных в МНПА</w:t>
            </w:r>
          </w:p>
        </w:tc>
        <w:tc>
          <w:tcPr>
            <w:tcW w:w="1843" w:type="dxa"/>
            <w:vMerge w:val="restart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исключеннных коррупциоген-ных факторов</w:t>
            </w:r>
          </w:p>
        </w:tc>
        <w:tc>
          <w:tcPr>
            <w:tcW w:w="2268" w:type="dxa"/>
            <w:vMerge w:val="restart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2F57BE" w:rsidRPr="002F57BE" w:rsidTr="00176D27">
        <w:tc>
          <w:tcPr>
            <w:tcW w:w="1134" w:type="dxa"/>
            <w:vMerge/>
          </w:tcPr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Приня-тых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Содержащих коррупциоген-ные факторы</w:t>
            </w:r>
          </w:p>
        </w:tc>
        <w:tc>
          <w:tcPr>
            <w:tcW w:w="1843" w:type="dxa"/>
            <w:vMerge/>
          </w:tcPr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7BE" w:rsidRPr="002F57BE" w:rsidTr="00176D27">
        <w:tc>
          <w:tcPr>
            <w:tcW w:w="1134" w:type="dxa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2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2126" w:type="dxa"/>
            <w:shd w:val="clear" w:color="auto" w:fill="auto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2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1843" w:type="dxa"/>
            <w:shd w:val="clear" w:color="auto" w:fill="auto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1843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1843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2268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2835" w:type="dxa"/>
            <w:shd w:val="clear" w:color="auto" w:fill="auto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</w:tr>
      <w:tr w:rsidR="002F57BE" w:rsidRPr="002F57BE" w:rsidTr="00176D27">
        <w:tc>
          <w:tcPr>
            <w:tcW w:w="1134" w:type="dxa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2F57BE" w:rsidRPr="002F57BE" w:rsidTr="00176D27">
        <w:tc>
          <w:tcPr>
            <w:tcW w:w="1134" w:type="dxa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1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1</w:t>
            </w: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5</w:t>
            </w:r>
          </w:p>
        </w:tc>
        <w:tc>
          <w:tcPr>
            <w:tcW w:w="2126" w:type="dxa"/>
            <w:shd w:val="clear" w:color="auto" w:fill="auto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1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1</w:t>
            </w: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5</w:t>
            </w:r>
          </w:p>
        </w:tc>
        <w:tc>
          <w:tcPr>
            <w:tcW w:w="1843" w:type="dxa"/>
            <w:shd w:val="clear" w:color="auto" w:fill="auto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1843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1843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2268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2835" w:type="dxa"/>
            <w:shd w:val="clear" w:color="auto" w:fill="auto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</w:tr>
      <w:tr w:rsidR="002F57BE" w:rsidRPr="002F57BE" w:rsidTr="00176D27">
        <w:tc>
          <w:tcPr>
            <w:tcW w:w="1134" w:type="dxa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2F57BE" w:rsidRPr="002F57BE" w:rsidRDefault="002F57BE" w:rsidP="002F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МНПА, в отношении которых проведена независимая антикоррупционная экспертиза</w:t>
      </w: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835"/>
        <w:gridCol w:w="3119"/>
        <w:gridCol w:w="2835"/>
        <w:gridCol w:w="4111"/>
      </w:tblGrid>
      <w:tr w:rsidR="002F57BE" w:rsidRPr="002F57BE" w:rsidTr="00176D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проектов МНПА, на которые вынесены заключения независимой антикоррупцион-ной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проектов МНПА, в которые внесены изменения в связи с представлением заключений по результатам независимой антикоррупционной экспертизы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МНПА, в которые внесены изменения в связи с представлением заключений по результатам независимой антикоррупционной экспертизы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Количество МНПА </w:t>
            </w:r>
            <w:r w:rsidRPr="002F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признанных утратившими силу</w:t>
            </w:r>
            <w:r w:rsidRPr="002F57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2F57BE" w:rsidRPr="002F57BE" w:rsidTr="00176D27">
        <w:trPr>
          <w:trHeight w:val="6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BE" w:rsidRPr="002F57BE" w:rsidRDefault="002F57BE" w:rsidP="002F57B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Информация о МНПА, в отношении которых внесены акты прокурорского реагирования </w:t>
      </w:r>
    </w:p>
    <w:p w:rsidR="002F57BE" w:rsidRPr="002F57BE" w:rsidRDefault="002F57BE" w:rsidP="002F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961"/>
        <w:gridCol w:w="5529"/>
      </w:tblGrid>
      <w:tr w:rsidR="002F57BE" w:rsidRPr="002F57BE" w:rsidTr="00176D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рассмотренных органами местного самоуправления актов прокурорского реагирования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МНПА, признанных утратившими силу по результатам рассмотрения актов прокурорского реагирования</w:t>
            </w:r>
          </w:p>
        </w:tc>
      </w:tr>
      <w:tr w:rsidR="002F57BE" w:rsidRPr="002F57BE" w:rsidTr="00176D2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</w:tbl>
    <w:p w:rsidR="002F57BE" w:rsidRPr="002F57BE" w:rsidRDefault="002F57BE" w:rsidP="002F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BE" w:rsidRPr="002F57BE" w:rsidRDefault="002F57BE" w:rsidP="002F57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57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 муниципальных нормативных правовых актов и проектов муниципальных нормативных правовых актов,</w:t>
      </w:r>
    </w:p>
    <w:p w:rsidR="002F57BE" w:rsidRPr="002F57BE" w:rsidRDefault="002F57BE" w:rsidP="002F57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57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отношении которых проведена антикоррупционная экспертиза</w:t>
      </w:r>
    </w:p>
    <w:p w:rsidR="002F57BE" w:rsidRPr="002F57BE" w:rsidRDefault="002F57BE" w:rsidP="002F57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X="817" w:tblpY="82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4394"/>
        <w:gridCol w:w="2552"/>
        <w:gridCol w:w="3514"/>
      </w:tblGrid>
      <w:tr w:rsidR="002F57BE" w:rsidRPr="002F57BE" w:rsidTr="00176D27">
        <w:tc>
          <w:tcPr>
            <w:tcW w:w="709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№,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статус акта</w:t>
            </w:r>
          </w:p>
        </w:tc>
        <w:tc>
          <w:tcPr>
            <w:tcW w:w="4394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(проекта нормативного правового акта)</w:t>
            </w:r>
          </w:p>
        </w:tc>
        <w:tc>
          <w:tcPr>
            <w:tcW w:w="2552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коррупциогенных факторов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(выявлено/ 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выявлено)</w:t>
            </w:r>
          </w:p>
        </w:tc>
        <w:tc>
          <w:tcPr>
            <w:tcW w:w="3514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устранении коррупциогенных факторах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(устранены/ не устранены)</w:t>
            </w:r>
          </w:p>
        </w:tc>
      </w:tr>
      <w:tr w:rsidR="002F57BE" w:rsidRPr="002F57BE" w:rsidTr="00176D27">
        <w:trPr>
          <w:trHeight w:val="588"/>
        </w:trPr>
        <w:tc>
          <w:tcPr>
            <w:tcW w:w="709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изложении административных регламентов предоставления муниципальных услуг, утвержденные постановлением Исполнительного комитета Новошешминского муниципального района Республики Татарстан от 08 апреля 2013 года                 № 172, в новой редакции»</w:t>
            </w:r>
          </w:p>
        </w:tc>
        <w:tc>
          <w:tcPr>
            <w:tcW w:w="2552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7BE" w:rsidRPr="002F57BE" w:rsidTr="00176D27">
        <w:trPr>
          <w:trHeight w:val="588"/>
        </w:trPr>
        <w:tc>
          <w:tcPr>
            <w:tcW w:w="709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Главы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постановление Главы Новошешминского муниципального района Республики Татарстан                         от 07 февраля 2008 года № 3                        «Об утверждении Порядка работы по рассмотрению обращений граждан»</w:t>
            </w:r>
          </w:p>
        </w:tc>
        <w:tc>
          <w:tcPr>
            <w:tcW w:w="2552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7BE" w:rsidRPr="002F57BE" w:rsidTr="00176D27">
        <w:trPr>
          <w:trHeight w:val="733"/>
        </w:trPr>
        <w:tc>
          <w:tcPr>
            <w:tcW w:w="709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изложении административного регламента предоставления муниципальной услуги по подготовке и выдаче градостроительного плана земельного участка, утвержденного постановлением Исполнительного комитета Новошешминского муниципального района Республики </w:t>
            </w: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Татарстан от 08 апреля 2013 года                 № 172»</w:t>
            </w:r>
          </w:p>
        </w:tc>
        <w:tc>
          <w:tcPr>
            <w:tcW w:w="2552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7BE" w:rsidRPr="002F57BE" w:rsidTr="00176D27">
        <w:trPr>
          <w:trHeight w:val="588"/>
        </w:trPr>
        <w:tc>
          <w:tcPr>
            <w:tcW w:w="709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27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Порядка установления, изменения, отмены муниципальных маршрутов регулярных перевозок в границах Новошешминского муниципального района Республики Татарстан»</w:t>
            </w:r>
          </w:p>
        </w:tc>
        <w:tc>
          <w:tcPr>
            <w:tcW w:w="2552" w:type="dxa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7BE" w:rsidRPr="002F57BE" w:rsidTr="00176D27">
        <w:trPr>
          <w:trHeight w:val="588"/>
        </w:trPr>
        <w:tc>
          <w:tcPr>
            <w:tcW w:w="709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F57BE" w:rsidRPr="002F57BE" w:rsidRDefault="002F57BE" w:rsidP="002F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признании утратившим силу постановление Исполнительного комитета Новошешминского муниципального района Республики Татарстан от 31 октября 2017 года             № 535»</w:t>
            </w:r>
          </w:p>
        </w:tc>
        <w:tc>
          <w:tcPr>
            <w:tcW w:w="2552" w:type="dxa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7BE" w:rsidRPr="002F57BE" w:rsidTr="00176D27">
        <w:trPr>
          <w:trHeight w:val="677"/>
        </w:trPr>
        <w:tc>
          <w:tcPr>
            <w:tcW w:w="709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Новошешминского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Совета Новошешминского сельского поселения от 19 декабря 2017 года            № 26-86 «О бюджете Новошешминского сельского поселения Новошешминского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2552" w:type="dxa"/>
          </w:tcPr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7BE" w:rsidRPr="002F57BE" w:rsidTr="00176D27">
        <w:trPr>
          <w:trHeight w:val="335"/>
        </w:trPr>
        <w:tc>
          <w:tcPr>
            <w:tcW w:w="709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Новошешминского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проекте решения Совета Новошешминского сельского поселения Новошешминского муниципального района Республики Татарстан                               «О внесении изменений в решение Совета Новошешминского сельского поселения Новошешминского муниципального района Республики Татарстан от 26 мая 2017 года № 19-68 «Об утверждении Правил благоустройства муниципального образования «Новошешминское сельское поселение» Новошешминского муниципального района Республики Татарстан»</w:t>
            </w: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7BE" w:rsidRPr="002F57BE" w:rsidTr="00176D27">
        <w:trPr>
          <w:trHeight w:val="134"/>
        </w:trPr>
        <w:tc>
          <w:tcPr>
            <w:tcW w:w="709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827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Совета Новошешминского муниципального района от 14 декабря 2017 года № 31-177 «О бюджете Новошешминского муниципального района на 2018 год и на плановый период 2019 и 2020 годов»</w:t>
            </w:r>
          </w:p>
        </w:tc>
        <w:tc>
          <w:tcPr>
            <w:tcW w:w="2552" w:type="dxa"/>
          </w:tcPr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7BE" w:rsidRPr="002F57BE" w:rsidTr="00176D27">
        <w:trPr>
          <w:trHeight w:val="588"/>
        </w:trPr>
        <w:tc>
          <w:tcPr>
            <w:tcW w:w="709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F57BE" w:rsidRPr="002F57BE" w:rsidRDefault="002F57BE" w:rsidP="002F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постановление Исполнительного комитета Новошешминского муниципального района Республики Татарстан от 31 августа 2016 года                  № 349 «Об утверждении Порядка организации регулярных перевозок пассажиров и багажа автомобильным транспортом общего пользования по территории Новошешминского муниципального района Республики Татарстан»</w:t>
            </w:r>
          </w:p>
        </w:tc>
        <w:tc>
          <w:tcPr>
            <w:tcW w:w="2552" w:type="dxa"/>
          </w:tcPr>
          <w:p w:rsidR="002F57BE" w:rsidRPr="002F57BE" w:rsidRDefault="002F57BE" w:rsidP="002F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BE" w:rsidRPr="002F57BE" w:rsidRDefault="002F57BE" w:rsidP="002F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F57BE" w:rsidRPr="002F57BE" w:rsidRDefault="002F57BE" w:rsidP="002F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7BE" w:rsidRPr="002F57BE" w:rsidRDefault="002F57BE" w:rsidP="002F57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57BE" w:rsidRPr="002F57BE" w:rsidRDefault="002F57BE" w:rsidP="002F5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7BE" w:rsidRPr="002F57BE" w:rsidRDefault="002F57BE" w:rsidP="002F5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7BE" w:rsidRPr="002F57BE" w:rsidRDefault="002F57BE" w:rsidP="002F5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7BE" w:rsidRPr="002F57BE" w:rsidRDefault="002F57BE" w:rsidP="002F5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7BE" w:rsidRPr="002F57BE" w:rsidRDefault="002F57BE" w:rsidP="002F5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7BE" w:rsidRPr="002F57BE" w:rsidRDefault="002F57BE" w:rsidP="002F5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7BE" w:rsidRPr="002F57BE" w:rsidRDefault="002F57BE" w:rsidP="002F5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7BE" w:rsidRPr="002F57BE" w:rsidRDefault="002F57BE" w:rsidP="002F5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7BE" w:rsidRPr="002F57BE" w:rsidRDefault="002F57BE" w:rsidP="002F5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7BE" w:rsidRPr="002F57BE" w:rsidRDefault="002F57BE" w:rsidP="002F5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7BE" w:rsidRPr="002F57BE" w:rsidRDefault="002F57BE" w:rsidP="002F5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7BE" w:rsidRPr="002F57BE" w:rsidRDefault="002F57BE" w:rsidP="002F5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7BE" w:rsidRPr="002F57BE" w:rsidRDefault="002F57BE" w:rsidP="002F5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7BE" w:rsidRPr="002F57BE" w:rsidRDefault="002F57BE" w:rsidP="002F5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7BE" w:rsidRPr="002F57BE" w:rsidRDefault="002F57BE" w:rsidP="002F5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7BE" w:rsidRPr="002F57BE" w:rsidRDefault="002F57BE" w:rsidP="002F5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7BE" w:rsidRPr="002F57BE" w:rsidRDefault="002F57BE" w:rsidP="002F5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7BE" w:rsidRDefault="002F57BE" w:rsidP="002F57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7BE" w:rsidRDefault="002F57BE" w:rsidP="002F57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7BE" w:rsidRDefault="002F57BE" w:rsidP="002F57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7BE" w:rsidRDefault="002F57BE" w:rsidP="002F57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7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Помощник Главы Новошешминского муниципального района </w:t>
      </w:r>
    </w:p>
    <w:p w:rsidR="002F57BE" w:rsidRPr="002F57BE" w:rsidRDefault="002F57BE" w:rsidP="002F57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7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вопросам противодействия коррупции</w:t>
      </w:r>
      <w:r w:rsidRPr="002F57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2F5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2F5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2F57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Темников В.В.</w:t>
      </w:r>
    </w:p>
    <w:p w:rsidR="002F57BE" w:rsidRPr="002F57BE" w:rsidRDefault="002F57BE" w:rsidP="002F57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57BE">
        <w:rPr>
          <w:rFonts w:ascii="Times New Roman" w:eastAsia="Times New Roman" w:hAnsi="Times New Roman" w:cs="Times New Roman"/>
          <w:lang w:eastAsia="ru-RU"/>
        </w:rPr>
        <w:t xml:space="preserve">              (Должность лица, ответственного за проведение антикоррупционной экспертизы)</w:t>
      </w:r>
      <w:r w:rsidRPr="002F57BE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2F57BE">
        <w:rPr>
          <w:rFonts w:ascii="Times New Roman" w:eastAsia="Times New Roman" w:hAnsi="Times New Roman" w:cs="Times New Roman"/>
          <w:lang w:eastAsia="ru-RU"/>
        </w:rPr>
        <w:tab/>
      </w:r>
      <w:r w:rsidRPr="002F57BE">
        <w:rPr>
          <w:rFonts w:ascii="Times New Roman" w:eastAsia="Times New Roman" w:hAnsi="Times New Roman" w:cs="Times New Roman"/>
          <w:lang w:eastAsia="ru-RU"/>
        </w:rPr>
        <w:tab/>
      </w:r>
      <w:r w:rsidRPr="002F57BE">
        <w:rPr>
          <w:rFonts w:ascii="Times New Roman" w:eastAsia="Times New Roman" w:hAnsi="Times New Roman" w:cs="Times New Roman"/>
          <w:lang w:eastAsia="ru-RU"/>
        </w:rPr>
        <w:tab/>
      </w:r>
      <w:r w:rsidRPr="002F57BE">
        <w:rPr>
          <w:rFonts w:ascii="Times New Roman" w:eastAsia="Times New Roman" w:hAnsi="Times New Roman" w:cs="Times New Roman"/>
          <w:lang w:eastAsia="ru-RU"/>
        </w:rPr>
        <w:tab/>
        <w:t xml:space="preserve">                    </w:t>
      </w:r>
      <w:r w:rsidRPr="002F57B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(Ф.И.О.)</w:t>
      </w:r>
    </w:p>
    <w:p w:rsidR="0048140C" w:rsidRPr="002F57BE" w:rsidRDefault="0048140C" w:rsidP="002F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140C" w:rsidRPr="002F57BE" w:rsidSect="00D9642F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3"/>
    <w:rsid w:val="002F57BE"/>
    <w:rsid w:val="0048140C"/>
    <w:rsid w:val="00F6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222FE-4F6F-4E66-B67F-245ABFC0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6288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KorupciON</dc:creator>
  <cp:keywords/>
  <dc:description/>
  <cp:lastModifiedBy>KorupciON</cp:lastModifiedBy>
  <cp:revision>2</cp:revision>
  <dcterms:created xsi:type="dcterms:W3CDTF">2018-03-26T08:24:00Z</dcterms:created>
  <dcterms:modified xsi:type="dcterms:W3CDTF">2018-03-26T08:26:00Z</dcterms:modified>
</cp:coreProperties>
</file>