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23" w:rsidRPr="005D1456" w:rsidRDefault="00660C2C" w:rsidP="005D1456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r w:rsidRPr="005D1456">
        <w:rPr>
          <w:b/>
          <w:sz w:val="28"/>
          <w:szCs w:val="28"/>
        </w:rPr>
        <w:t xml:space="preserve">Информация по результатам </w:t>
      </w:r>
      <w:r w:rsidR="006E7BC4">
        <w:rPr>
          <w:b/>
          <w:sz w:val="28"/>
          <w:szCs w:val="28"/>
        </w:rPr>
        <w:t>аудита в сфере закупок</w:t>
      </w:r>
      <w:r w:rsidR="003A3F44" w:rsidRPr="003A3F44">
        <w:rPr>
          <w:b/>
          <w:sz w:val="28"/>
          <w:szCs w:val="28"/>
        </w:rPr>
        <w:t xml:space="preserve"> </w:t>
      </w:r>
    </w:p>
    <w:p w:rsidR="006826E2" w:rsidRPr="005D1456" w:rsidRDefault="006826E2" w:rsidP="006826E2">
      <w:pPr>
        <w:widowControl w:val="0"/>
        <w:autoSpaceDE w:val="0"/>
        <w:autoSpaceDN w:val="0"/>
        <w:adjustRightInd w:val="0"/>
        <w:spacing w:line="280" w:lineRule="exact"/>
        <w:ind w:left="7"/>
        <w:jc w:val="center"/>
        <w:rPr>
          <w:sz w:val="28"/>
          <w:szCs w:val="28"/>
        </w:rPr>
      </w:pPr>
    </w:p>
    <w:p w:rsidR="00856134" w:rsidRDefault="00F82023" w:rsidP="00F82023">
      <w:pPr>
        <w:pStyle w:val="a3"/>
        <w:spacing w:line="264" w:lineRule="auto"/>
        <w:ind w:left="6" w:firstLine="703"/>
        <w:jc w:val="both"/>
        <w:rPr>
          <w:sz w:val="28"/>
          <w:szCs w:val="28"/>
        </w:rPr>
      </w:pPr>
      <w:r w:rsidRPr="00445E1C">
        <w:rPr>
          <w:sz w:val="28"/>
          <w:szCs w:val="28"/>
        </w:rPr>
        <w:t xml:space="preserve">Согласно </w:t>
      </w:r>
      <w:bookmarkStart w:id="0" w:name="_GoBack"/>
      <w:bookmarkEnd w:id="0"/>
      <w:r w:rsidR="00E701D8">
        <w:rPr>
          <w:sz w:val="28"/>
          <w:szCs w:val="28"/>
        </w:rPr>
        <w:t>плана работы</w:t>
      </w:r>
      <w:r w:rsidRPr="00445E1C">
        <w:rPr>
          <w:sz w:val="28"/>
          <w:szCs w:val="28"/>
        </w:rPr>
        <w:t xml:space="preserve"> Контр</w:t>
      </w:r>
      <w:r w:rsidR="003A3F44">
        <w:rPr>
          <w:sz w:val="28"/>
          <w:szCs w:val="28"/>
        </w:rPr>
        <w:t>ольно-счетной палатой проведен</w:t>
      </w:r>
      <w:r w:rsidR="006E7BC4">
        <w:rPr>
          <w:sz w:val="28"/>
          <w:szCs w:val="28"/>
        </w:rPr>
        <w:t xml:space="preserve"> аудит в сфере закупок муниципальными  заказчиками за 2017 год</w:t>
      </w:r>
      <w:r w:rsidR="00856134">
        <w:rPr>
          <w:sz w:val="28"/>
          <w:szCs w:val="28"/>
        </w:rPr>
        <w:t xml:space="preserve">. </w:t>
      </w:r>
    </w:p>
    <w:p w:rsidR="00856134" w:rsidRDefault="00856134" w:rsidP="00F82023">
      <w:pPr>
        <w:pStyle w:val="a3"/>
        <w:spacing w:line="264" w:lineRule="auto"/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установлены следующие нарушения и недостатки:</w:t>
      </w:r>
    </w:p>
    <w:p w:rsidR="006E7BC4" w:rsidRPr="00911E01" w:rsidRDefault="006E7BC4" w:rsidP="006E7BC4">
      <w:pPr>
        <w:pStyle w:val="a8"/>
        <w:numPr>
          <w:ilvl w:val="0"/>
          <w:numId w:val="17"/>
        </w:numPr>
        <w:tabs>
          <w:tab w:val="left" w:pos="0"/>
          <w:tab w:val="left" w:pos="993"/>
        </w:tabs>
        <w:spacing w:before="120" w:line="264" w:lineRule="auto"/>
        <w:ind w:left="0" w:firstLine="709"/>
        <w:contextualSpacing w:val="0"/>
        <w:jc w:val="both"/>
        <w:rPr>
          <w:i/>
          <w:sz w:val="28"/>
          <w:szCs w:val="28"/>
        </w:rPr>
      </w:pPr>
      <w:r w:rsidRPr="00911E01">
        <w:rPr>
          <w:iCs/>
          <w:sz w:val="28"/>
          <w:szCs w:val="28"/>
        </w:rPr>
        <w:t xml:space="preserve">нарушения при формировании и опубликовании на официальном сайте </w:t>
      </w:r>
      <w:hyperlink r:id="rId9" w:history="1">
        <w:r w:rsidRPr="00911E01">
          <w:rPr>
            <w:rStyle w:val="a4"/>
            <w:bCs/>
            <w:sz w:val="28"/>
            <w:szCs w:val="28"/>
          </w:rPr>
          <w:t>www.zakupki.gov.ru</w:t>
        </w:r>
      </w:hyperlink>
      <w:r w:rsidRPr="00911E01">
        <w:rPr>
          <w:sz w:val="28"/>
          <w:szCs w:val="28"/>
        </w:rPr>
        <w:t xml:space="preserve"> муниципальными заказчиками планов-графиков размещения заказов на поставки товаров, выполнение работ, оказание услуг в количестве 9 ед. на общую сумму 2 730,97  тыс. руб., в том числе:</w:t>
      </w:r>
    </w:p>
    <w:p w:rsidR="006E7BC4" w:rsidRPr="00911E01" w:rsidRDefault="00D47430" w:rsidP="00D47430">
      <w:pPr>
        <w:spacing w:before="120" w:line="264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 w:rsidR="006E7BC4" w:rsidRPr="00911E01">
        <w:rPr>
          <w:b/>
          <w:sz w:val="28"/>
          <w:szCs w:val="28"/>
        </w:rPr>
        <w:t xml:space="preserve"> </w:t>
      </w:r>
      <w:r w:rsidR="006E7BC4" w:rsidRPr="00911E01">
        <w:rPr>
          <w:sz w:val="28"/>
          <w:szCs w:val="28"/>
        </w:rPr>
        <w:t>не соблюдение установленного порядка ведения плана-графика, в части – не своевременного внесения изменений в план-график: 6 фактов общую на сумму заказов 1 502,19 тыс. руб.;</w:t>
      </w:r>
      <w:proofErr w:type="gramEnd"/>
    </w:p>
    <w:p w:rsidR="006E7BC4" w:rsidRPr="00911E01" w:rsidRDefault="00D47430" w:rsidP="00D47430">
      <w:pPr>
        <w:spacing w:before="120" w:line="264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 w:rsidR="006E7BC4" w:rsidRPr="00911E01">
        <w:rPr>
          <w:b/>
          <w:sz w:val="28"/>
          <w:szCs w:val="28"/>
        </w:rPr>
        <w:t xml:space="preserve"> </w:t>
      </w:r>
      <w:r w:rsidR="006E7BC4" w:rsidRPr="00911E01">
        <w:rPr>
          <w:sz w:val="28"/>
          <w:szCs w:val="28"/>
        </w:rPr>
        <w:t>не соблюдение установленного порядка ведения плана-графика, в части – отсутствия внесения изменений в план-график (срок размещения извещения, срок исполнения контракта, условия аванса): 3 ед. на  общую сумму 1 228,78</w:t>
      </w:r>
      <w:r w:rsidR="006E7BC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6E7BC4" w:rsidRPr="00911E01" w:rsidRDefault="006E7BC4" w:rsidP="006E7BC4">
      <w:pPr>
        <w:pStyle w:val="a8"/>
        <w:numPr>
          <w:ilvl w:val="0"/>
          <w:numId w:val="17"/>
        </w:numPr>
        <w:tabs>
          <w:tab w:val="left" w:pos="0"/>
          <w:tab w:val="left" w:pos="851"/>
          <w:tab w:val="left" w:pos="1134"/>
        </w:tabs>
        <w:spacing w:before="120" w:line="264" w:lineRule="auto"/>
        <w:ind w:left="0" w:firstLine="567"/>
        <w:contextualSpacing w:val="0"/>
        <w:jc w:val="both"/>
        <w:rPr>
          <w:i/>
          <w:sz w:val="28"/>
          <w:szCs w:val="28"/>
        </w:rPr>
      </w:pPr>
      <w:r w:rsidRPr="00911E01">
        <w:rPr>
          <w:sz w:val="28"/>
          <w:szCs w:val="28"/>
        </w:rPr>
        <w:t xml:space="preserve">нарушения при размещении муниципальных заказов на </w:t>
      </w:r>
      <w:r w:rsidRPr="00911E01">
        <w:rPr>
          <w:iCs/>
          <w:sz w:val="28"/>
          <w:szCs w:val="28"/>
        </w:rPr>
        <w:t xml:space="preserve">официальном сайте </w:t>
      </w:r>
      <w:hyperlink r:id="rId10" w:history="1">
        <w:r w:rsidRPr="00911E01">
          <w:rPr>
            <w:rStyle w:val="a4"/>
            <w:bCs/>
            <w:sz w:val="28"/>
            <w:szCs w:val="28"/>
          </w:rPr>
          <w:t>www.zakupki.gov.ru</w:t>
        </w:r>
      </w:hyperlink>
      <w:r w:rsidRPr="00911E01">
        <w:rPr>
          <w:sz w:val="28"/>
          <w:szCs w:val="28"/>
        </w:rPr>
        <w:t xml:space="preserve"> муниципальными заказчиками в количестве 25 ед. на общую сумму 2 352,21 тыс. руб., в том числе:</w:t>
      </w:r>
    </w:p>
    <w:p w:rsidR="006E7BC4" w:rsidRDefault="00D47430" w:rsidP="00D47430">
      <w:pPr>
        <w:pStyle w:val="a8"/>
        <w:tabs>
          <w:tab w:val="left" w:pos="993"/>
        </w:tabs>
        <w:spacing w:before="120"/>
        <w:ind w:left="0" w:firstLine="567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6E7BC4">
        <w:rPr>
          <w:sz w:val="28"/>
          <w:szCs w:val="28"/>
        </w:rPr>
        <w:t xml:space="preserve"> </w:t>
      </w:r>
      <w:r w:rsidR="006E7BC4" w:rsidRPr="00022C6D">
        <w:rPr>
          <w:sz w:val="28"/>
          <w:szCs w:val="28"/>
        </w:rPr>
        <w:t xml:space="preserve">не предоставления заказчиком преференций субъектам малого предпринимательства, социально ориентированным некоммерческим организациям, в части срока оплаты выполненных работ, оказанных услуг: </w:t>
      </w:r>
      <w:r w:rsidR="006E7BC4" w:rsidRPr="0014540C">
        <w:rPr>
          <w:sz w:val="28"/>
          <w:szCs w:val="28"/>
          <w:u w:val="single"/>
        </w:rPr>
        <w:t>1</w:t>
      </w:r>
      <w:r w:rsidR="006E7BC4" w:rsidRPr="00022C6D">
        <w:rPr>
          <w:sz w:val="28"/>
          <w:szCs w:val="28"/>
        </w:rPr>
        <w:t xml:space="preserve"> ед. на сумму </w:t>
      </w:r>
      <w:r w:rsidR="006E7BC4">
        <w:rPr>
          <w:sz w:val="28"/>
          <w:szCs w:val="28"/>
        </w:rPr>
        <w:t xml:space="preserve">заказа </w:t>
      </w:r>
      <w:r w:rsidR="006E7BC4" w:rsidRPr="0014540C">
        <w:rPr>
          <w:sz w:val="28"/>
          <w:szCs w:val="28"/>
          <w:u w:val="single"/>
        </w:rPr>
        <w:t>1 182,80</w:t>
      </w:r>
      <w:r w:rsidR="006E7BC4" w:rsidRPr="00022C6D">
        <w:rPr>
          <w:sz w:val="28"/>
          <w:szCs w:val="28"/>
        </w:rPr>
        <w:t xml:space="preserve"> тыс. руб.;</w:t>
      </w:r>
    </w:p>
    <w:p w:rsidR="006E7BC4" w:rsidRDefault="00D47430" w:rsidP="00D47430">
      <w:pPr>
        <w:pStyle w:val="a8"/>
        <w:tabs>
          <w:tab w:val="left" w:pos="993"/>
        </w:tabs>
        <w:spacing w:before="120"/>
        <w:ind w:left="0" w:firstLine="567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BC4" w:rsidRPr="00022C6D">
        <w:rPr>
          <w:sz w:val="28"/>
          <w:szCs w:val="28"/>
        </w:rPr>
        <w:t xml:space="preserve"> подписанный сторонами контракт направлен для размещения в ЕИС (реестр контрактов) позже 3-х рабочих дней с момента подписания контракта в количестве </w:t>
      </w:r>
      <w:r w:rsidR="006E7BC4" w:rsidRPr="0014540C">
        <w:rPr>
          <w:sz w:val="28"/>
          <w:szCs w:val="28"/>
          <w:u w:val="single"/>
        </w:rPr>
        <w:t>22</w:t>
      </w:r>
      <w:r w:rsidR="006E7BC4" w:rsidRPr="00022C6D">
        <w:rPr>
          <w:sz w:val="28"/>
          <w:szCs w:val="28"/>
        </w:rPr>
        <w:t xml:space="preserve"> ед. на общую сумму</w:t>
      </w:r>
      <w:r w:rsidR="006E7BC4">
        <w:rPr>
          <w:sz w:val="28"/>
          <w:szCs w:val="28"/>
        </w:rPr>
        <w:t xml:space="preserve"> заказов </w:t>
      </w:r>
      <w:r w:rsidR="006E7BC4" w:rsidRPr="00022C6D">
        <w:rPr>
          <w:sz w:val="28"/>
          <w:szCs w:val="28"/>
        </w:rPr>
        <w:t xml:space="preserve"> </w:t>
      </w:r>
      <w:r w:rsidR="006E7BC4" w:rsidRPr="0014540C">
        <w:rPr>
          <w:sz w:val="28"/>
          <w:szCs w:val="28"/>
          <w:u w:val="single"/>
        </w:rPr>
        <w:t>105,16</w:t>
      </w:r>
      <w:r w:rsidR="006E7BC4" w:rsidRPr="00022C6D">
        <w:rPr>
          <w:sz w:val="28"/>
          <w:szCs w:val="28"/>
        </w:rPr>
        <w:t xml:space="preserve"> тыс. руб.;</w:t>
      </w:r>
    </w:p>
    <w:p w:rsidR="006E7BC4" w:rsidRPr="00911E01" w:rsidRDefault="00D47430" w:rsidP="00D47430">
      <w:pPr>
        <w:pStyle w:val="a8"/>
        <w:tabs>
          <w:tab w:val="left" w:pos="993"/>
        </w:tabs>
        <w:spacing w:before="120"/>
        <w:ind w:left="0" w:firstLine="567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6E7BC4" w:rsidRPr="00022C6D">
        <w:rPr>
          <w:sz w:val="28"/>
          <w:szCs w:val="28"/>
        </w:rPr>
        <w:t xml:space="preserve"> установлены факты </w:t>
      </w:r>
      <w:proofErr w:type="gramStart"/>
      <w:r w:rsidR="006E7BC4" w:rsidRPr="00022C6D">
        <w:rPr>
          <w:sz w:val="28"/>
          <w:szCs w:val="28"/>
        </w:rPr>
        <w:t>не соответствия</w:t>
      </w:r>
      <w:proofErr w:type="gramEnd"/>
      <w:r w:rsidR="006E7BC4" w:rsidRPr="00022C6D">
        <w:rPr>
          <w:sz w:val="28"/>
          <w:szCs w:val="28"/>
        </w:rPr>
        <w:t xml:space="preserve"> информации (условий  размещения муниципальных заказов на поставку товаров, работ, услуг),  указанной в плане-графике, информации (условиям размещения заказа), указанной в документации об осуществлении закупки </w:t>
      </w:r>
      <w:r w:rsidR="006E7BC4" w:rsidRPr="0014540C">
        <w:rPr>
          <w:sz w:val="28"/>
          <w:szCs w:val="28"/>
          <w:u w:val="single"/>
        </w:rPr>
        <w:t>2</w:t>
      </w:r>
      <w:r w:rsidR="006E7BC4" w:rsidRPr="00022C6D">
        <w:rPr>
          <w:sz w:val="28"/>
          <w:szCs w:val="28"/>
        </w:rPr>
        <w:t xml:space="preserve"> ед.  на общую сумму заказов </w:t>
      </w:r>
      <w:r w:rsidR="006E7BC4" w:rsidRPr="0014540C">
        <w:rPr>
          <w:sz w:val="28"/>
          <w:szCs w:val="28"/>
          <w:u w:val="single"/>
        </w:rPr>
        <w:t>1 064,25</w:t>
      </w:r>
      <w:r w:rsidR="006E7BC4" w:rsidRPr="00022C6D">
        <w:rPr>
          <w:sz w:val="28"/>
          <w:szCs w:val="28"/>
        </w:rPr>
        <w:t xml:space="preserve"> тыс. руб. (</w:t>
      </w:r>
      <w:r w:rsidR="006E7BC4" w:rsidRPr="00911E01">
        <w:rPr>
          <w:sz w:val="28"/>
          <w:szCs w:val="28"/>
        </w:rPr>
        <w:t>по преимуществам СМП, по наличию аванса);</w:t>
      </w:r>
    </w:p>
    <w:p w:rsidR="006E7BC4" w:rsidRPr="00911E01" w:rsidRDefault="006E7BC4" w:rsidP="00D47430">
      <w:pPr>
        <w:pStyle w:val="a8"/>
        <w:numPr>
          <w:ilvl w:val="0"/>
          <w:numId w:val="16"/>
        </w:numPr>
        <w:tabs>
          <w:tab w:val="left" w:pos="0"/>
        </w:tabs>
        <w:spacing w:before="120" w:line="264" w:lineRule="auto"/>
        <w:ind w:left="0" w:firstLine="567"/>
        <w:contextualSpacing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11E01">
        <w:rPr>
          <w:sz w:val="28"/>
          <w:szCs w:val="28"/>
        </w:rPr>
        <w:t>нарушения при исполнении муниципальных контрактов исполнителями в количестве 44 ед. на общую сумму 7 617,4 тыс. руб., в том числе:</w:t>
      </w:r>
    </w:p>
    <w:p w:rsidR="006E7BC4" w:rsidRDefault="006E7BC4" w:rsidP="00D47430">
      <w:pPr>
        <w:pStyle w:val="a8"/>
        <w:spacing w:before="120" w:line="264" w:lineRule="auto"/>
        <w:ind w:left="0" w:firstLine="567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Pr="00470C80">
        <w:rPr>
          <w:sz w:val="28"/>
          <w:szCs w:val="28"/>
        </w:rPr>
        <w:t xml:space="preserve"> </w:t>
      </w:r>
      <w:r w:rsidRPr="00EF0596">
        <w:rPr>
          <w:sz w:val="28"/>
          <w:szCs w:val="28"/>
        </w:rPr>
        <w:t>отсутствие размещения заказчиками отчета</w:t>
      </w:r>
      <w:r w:rsidRPr="00470C80">
        <w:rPr>
          <w:sz w:val="28"/>
          <w:szCs w:val="28"/>
        </w:rPr>
        <w:t xml:space="preserve"> об исполнении государственного (муниципального) контракта и (или) о результатах отдельного этапа его исполнения </w:t>
      </w:r>
      <w:r>
        <w:rPr>
          <w:sz w:val="28"/>
          <w:szCs w:val="28"/>
        </w:rPr>
        <w:t xml:space="preserve">в ЕИС </w:t>
      </w:r>
      <w:r w:rsidRPr="00470C80">
        <w:rPr>
          <w:sz w:val="28"/>
          <w:szCs w:val="28"/>
        </w:rPr>
        <w:t xml:space="preserve">в количестве </w:t>
      </w:r>
      <w:r w:rsidRPr="0014540C">
        <w:rPr>
          <w:sz w:val="28"/>
          <w:szCs w:val="28"/>
          <w:u w:val="single"/>
        </w:rPr>
        <w:t>28</w:t>
      </w:r>
      <w:r w:rsidRPr="00470C80">
        <w:rPr>
          <w:sz w:val="28"/>
          <w:szCs w:val="28"/>
        </w:rPr>
        <w:t xml:space="preserve"> ед., на общую сумму </w:t>
      </w:r>
      <w:r>
        <w:rPr>
          <w:sz w:val="28"/>
          <w:szCs w:val="28"/>
        </w:rPr>
        <w:t xml:space="preserve">заказов </w:t>
      </w:r>
      <w:r w:rsidRPr="0014540C">
        <w:rPr>
          <w:sz w:val="28"/>
          <w:szCs w:val="28"/>
          <w:u w:val="single"/>
        </w:rPr>
        <w:t>2 536,64</w:t>
      </w:r>
      <w:r w:rsidRPr="00470C80">
        <w:rPr>
          <w:sz w:val="28"/>
          <w:szCs w:val="28"/>
        </w:rPr>
        <w:t xml:space="preserve"> тыс. руб.</w:t>
      </w:r>
      <w:r w:rsidR="00D47430">
        <w:rPr>
          <w:sz w:val="28"/>
          <w:szCs w:val="28"/>
        </w:rPr>
        <w:t>;</w:t>
      </w:r>
    </w:p>
    <w:p w:rsidR="006E7BC4" w:rsidRDefault="006E7BC4" w:rsidP="00D47430">
      <w:pPr>
        <w:pStyle w:val="a8"/>
        <w:spacing w:before="120" w:line="264" w:lineRule="auto"/>
        <w:ind w:left="0" w:firstLine="567"/>
        <w:contextualSpacing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Pr="00470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r w:rsidRPr="00470C80">
        <w:rPr>
          <w:sz w:val="28"/>
          <w:szCs w:val="28"/>
        </w:rPr>
        <w:t>дат</w:t>
      </w:r>
      <w:r>
        <w:rPr>
          <w:sz w:val="28"/>
          <w:szCs w:val="28"/>
        </w:rPr>
        <w:t xml:space="preserve">ы </w:t>
      </w:r>
      <w:r w:rsidRPr="00470C80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в</w:t>
      </w:r>
      <w:r w:rsidRPr="00470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первичных </w:t>
      </w:r>
      <w:r w:rsidRPr="00470C80">
        <w:rPr>
          <w:sz w:val="28"/>
          <w:szCs w:val="28"/>
        </w:rPr>
        <w:t>документах</w:t>
      </w:r>
      <w:r>
        <w:rPr>
          <w:sz w:val="28"/>
          <w:szCs w:val="28"/>
        </w:rPr>
        <w:t>,</w:t>
      </w:r>
      <w:r w:rsidRPr="00470C80">
        <w:rPr>
          <w:sz w:val="28"/>
          <w:szCs w:val="28"/>
        </w:rPr>
        <w:t xml:space="preserve"> подтверждающих выполнение и сдачу выполненных работ (акт о приемке выполненных работ, справка о стоимости выполненных работ и затрат), в связи с чем отсутствует возможность определить выполнение подрядчиком условия контракта по сроку </w:t>
      </w:r>
      <w:r w:rsidRPr="00470C80">
        <w:rPr>
          <w:sz w:val="28"/>
          <w:szCs w:val="28"/>
        </w:rPr>
        <w:lastRenderedPageBreak/>
        <w:t>сдачи работ</w:t>
      </w:r>
      <w:r>
        <w:rPr>
          <w:sz w:val="28"/>
          <w:szCs w:val="28"/>
        </w:rPr>
        <w:t>, а также исчисления гарантийных сроков на выполненные работы</w:t>
      </w:r>
      <w:r w:rsidRPr="00470C80">
        <w:rPr>
          <w:sz w:val="28"/>
          <w:szCs w:val="28"/>
        </w:rPr>
        <w:t xml:space="preserve"> в количестве </w:t>
      </w:r>
      <w:r w:rsidRPr="0014540C">
        <w:rPr>
          <w:sz w:val="28"/>
          <w:szCs w:val="28"/>
          <w:u w:val="single"/>
        </w:rPr>
        <w:t>1</w:t>
      </w:r>
      <w:r w:rsidRPr="00470C80">
        <w:rPr>
          <w:sz w:val="28"/>
          <w:szCs w:val="28"/>
        </w:rPr>
        <w:t xml:space="preserve"> ед. на сумму </w:t>
      </w:r>
      <w:r>
        <w:rPr>
          <w:sz w:val="28"/>
          <w:szCs w:val="28"/>
        </w:rPr>
        <w:t xml:space="preserve">заказа </w:t>
      </w:r>
      <w:r w:rsidRPr="0014540C">
        <w:rPr>
          <w:sz w:val="28"/>
          <w:szCs w:val="28"/>
          <w:u w:val="single"/>
        </w:rPr>
        <w:t>305,36</w:t>
      </w:r>
      <w:r w:rsidRPr="00470C8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  <w:proofErr w:type="gramEnd"/>
    </w:p>
    <w:p w:rsidR="006E7BC4" w:rsidRPr="00F75ACF" w:rsidRDefault="006E7BC4" w:rsidP="00D47430">
      <w:pPr>
        <w:pStyle w:val="a8"/>
        <w:spacing w:before="120" w:line="264" w:lineRule="auto"/>
        <w:ind w:left="0" w:firstLine="567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0919CC">
        <w:rPr>
          <w:sz w:val="28"/>
          <w:szCs w:val="28"/>
        </w:rPr>
        <w:t xml:space="preserve">отсутствие применения понижающего коэффициента к строительным расценкам, определенного по итогу торгов в количестве </w:t>
      </w:r>
      <w:r w:rsidRPr="0014540C">
        <w:rPr>
          <w:sz w:val="28"/>
          <w:szCs w:val="28"/>
          <w:u w:val="single"/>
        </w:rPr>
        <w:t>1</w:t>
      </w:r>
      <w:r w:rsidRPr="000919CC">
        <w:rPr>
          <w:sz w:val="28"/>
          <w:szCs w:val="28"/>
        </w:rPr>
        <w:t xml:space="preserve"> ед. на сумму </w:t>
      </w:r>
      <w:r>
        <w:rPr>
          <w:sz w:val="28"/>
          <w:szCs w:val="28"/>
        </w:rPr>
        <w:t xml:space="preserve">контракта </w:t>
      </w:r>
      <w:r w:rsidRPr="0014540C">
        <w:rPr>
          <w:sz w:val="28"/>
          <w:szCs w:val="28"/>
          <w:u w:val="single"/>
        </w:rPr>
        <w:t>473,71</w:t>
      </w:r>
      <w:r w:rsidRPr="000919C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75ACF">
        <w:rPr>
          <w:sz w:val="28"/>
          <w:szCs w:val="28"/>
        </w:rPr>
        <w:t xml:space="preserve">(не эффективное использование бюджетных  средств 2,0 </w:t>
      </w:r>
      <w:proofErr w:type="spellStart"/>
      <w:r w:rsidRPr="00F75ACF">
        <w:rPr>
          <w:sz w:val="28"/>
          <w:szCs w:val="28"/>
        </w:rPr>
        <w:t>т.р</w:t>
      </w:r>
      <w:proofErr w:type="spellEnd"/>
      <w:r w:rsidRPr="00F75ACF">
        <w:rPr>
          <w:sz w:val="28"/>
          <w:szCs w:val="28"/>
        </w:rPr>
        <w:t>.);</w:t>
      </w:r>
    </w:p>
    <w:p w:rsidR="006E7BC4" w:rsidRPr="00F75ACF" w:rsidRDefault="006E7BC4" w:rsidP="00D47430">
      <w:pPr>
        <w:pStyle w:val="a8"/>
        <w:spacing w:before="120" w:line="264" w:lineRule="auto"/>
        <w:ind w:left="0" w:firstLine="567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0919CC">
        <w:rPr>
          <w:sz w:val="28"/>
          <w:szCs w:val="28"/>
        </w:rPr>
        <w:t xml:space="preserve">факты не своевременной оплаты заказчиком выполненных работ, оказанных услуг, поставленных товаров по исполненному контракту в количестве </w:t>
      </w:r>
      <w:r w:rsidRPr="00A650C3">
        <w:rPr>
          <w:sz w:val="28"/>
          <w:szCs w:val="28"/>
          <w:u w:val="single"/>
        </w:rPr>
        <w:t>3</w:t>
      </w:r>
      <w:r w:rsidRPr="000919CC">
        <w:rPr>
          <w:sz w:val="28"/>
          <w:szCs w:val="28"/>
        </w:rPr>
        <w:t xml:space="preserve"> ед. на сумму </w:t>
      </w:r>
      <w:r w:rsidRPr="00A650C3">
        <w:rPr>
          <w:sz w:val="28"/>
          <w:szCs w:val="28"/>
          <w:u w:val="single"/>
        </w:rPr>
        <w:t>1 415,80</w:t>
      </w:r>
      <w:r>
        <w:rPr>
          <w:sz w:val="28"/>
          <w:szCs w:val="28"/>
          <w:u w:val="single"/>
        </w:rPr>
        <w:t xml:space="preserve"> </w:t>
      </w:r>
      <w:r w:rsidRPr="000919C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75ACF">
        <w:rPr>
          <w:sz w:val="28"/>
          <w:szCs w:val="28"/>
        </w:rPr>
        <w:t>(просрочка от 8-27 дней);</w:t>
      </w:r>
    </w:p>
    <w:p w:rsidR="006E7BC4" w:rsidRPr="00F75ACF" w:rsidRDefault="006E7BC4" w:rsidP="00D47430">
      <w:pPr>
        <w:pStyle w:val="a8"/>
        <w:spacing w:before="120" w:line="264" w:lineRule="auto"/>
        <w:ind w:left="0" w:firstLine="567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0919CC">
        <w:rPr>
          <w:sz w:val="28"/>
          <w:szCs w:val="28"/>
        </w:rPr>
        <w:t>факты нарушений установленных сроков исполнения муници</w:t>
      </w:r>
      <w:r>
        <w:rPr>
          <w:sz w:val="28"/>
          <w:szCs w:val="28"/>
        </w:rPr>
        <w:t xml:space="preserve">пальных контрактов подрядчиками,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недостаточная претензионная работа </w:t>
      </w:r>
      <w:r w:rsidRPr="000919CC">
        <w:rPr>
          <w:sz w:val="28"/>
          <w:szCs w:val="28"/>
        </w:rPr>
        <w:t xml:space="preserve">в количестве </w:t>
      </w:r>
      <w:r w:rsidRPr="00A650C3">
        <w:rPr>
          <w:sz w:val="28"/>
          <w:szCs w:val="28"/>
          <w:u w:val="single"/>
        </w:rPr>
        <w:t>3</w:t>
      </w:r>
      <w:r w:rsidRPr="000919CC">
        <w:rPr>
          <w:sz w:val="28"/>
          <w:szCs w:val="28"/>
        </w:rPr>
        <w:t xml:space="preserve"> ед. на сумму </w:t>
      </w:r>
      <w:r w:rsidRPr="00A650C3">
        <w:rPr>
          <w:sz w:val="28"/>
          <w:szCs w:val="28"/>
          <w:u w:val="single"/>
        </w:rPr>
        <w:t>2 140,18</w:t>
      </w:r>
      <w:r>
        <w:rPr>
          <w:sz w:val="28"/>
          <w:szCs w:val="28"/>
        </w:rPr>
        <w:t xml:space="preserve"> тыс. руб</w:t>
      </w:r>
      <w:r w:rsidRPr="00F75ACF">
        <w:rPr>
          <w:sz w:val="28"/>
          <w:szCs w:val="28"/>
        </w:rPr>
        <w:t>. (просрочка от 17 – 69 дней);</w:t>
      </w:r>
    </w:p>
    <w:p w:rsidR="006E7BC4" w:rsidRDefault="006E7BC4" w:rsidP="00D47430">
      <w:pPr>
        <w:pStyle w:val="a8"/>
        <w:spacing w:before="240" w:line="264" w:lineRule="auto"/>
        <w:ind w:left="0" w:firstLine="567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выявленные недостатки выполненных ремонтно-строительных работ,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период гарантийного обслуживания,  в количестве </w:t>
      </w:r>
      <w:r w:rsidRPr="00A650C3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ед. на общую сумму работ около  </w:t>
      </w:r>
      <w:r w:rsidRPr="00A650C3">
        <w:rPr>
          <w:sz w:val="28"/>
          <w:szCs w:val="28"/>
          <w:u w:val="single"/>
        </w:rPr>
        <w:t>34,6</w:t>
      </w:r>
      <w:r>
        <w:rPr>
          <w:sz w:val="28"/>
          <w:szCs w:val="28"/>
        </w:rPr>
        <w:t xml:space="preserve"> тыс. руб.</w:t>
      </w:r>
      <w:r w:rsidR="00D47430">
        <w:rPr>
          <w:sz w:val="28"/>
          <w:szCs w:val="28"/>
        </w:rPr>
        <w:t>:</w:t>
      </w:r>
    </w:p>
    <w:p w:rsidR="006E7BC4" w:rsidRPr="00F75ACF" w:rsidRDefault="006E7BC4" w:rsidP="00D47430">
      <w:pPr>
        <w:pStyle w:val="a8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</w:rPr>
      </w:pPr>
      <w:r w:rsidRPr="00F75ACF">
        <w:rPr>
          <w:sz w:val="28"/>
          <w:szCs w:val="28"/>
        </w:rPr>
        <w:t>- локальные просадки (ямы) на дорожном полотне (приведение дорог в нормативное состояние</w:t>
      </w:r>
      <w:r w:rsidR="00D47430">
        <w:rPr>
          <w:sz w:val="28"/>
          <w:szCs w:val="28"/>
        </w:rPr>
        <w:t xml:space="preserve">, </w:t>
      </w:r>
      <w:r w:rsidRPr="00F75ACF">
        <w:rPr>
          <w:sz w:val="28"/>
          <w:szCs w:val="28"/>
        </w:rPr>
        <w:t>стоимость работ около 6,0 тыс. руб.);</w:t>
      </w:r>
    </w:p>
    <w:p w:rsidR="006E7BC4" w:rsidRPr="00F75ACF" w:rsidRDefault="006E7BC4" w:rsidP="00D47430">
      <w:pPr>
        <w:pStyle w:val="a8"/>
        <w:spacing w:line="264" w:lineRule="auto"/>
        <w:ind w:left="0" w:firstLine="567"/>
        <w:jc w:val="both"/>
        <w:rPr>
          <w:sz w:val="28"/>
          <w:szCs w:val="28"/>
        </w:rPr>
      </w:pPr>
      <w:r w:rsidRPr="00F75ACF">
        <w:rPr>
          <w:sz w:val="28"/>
          <w:szCs w:val="28"/>
        </w:rPr>
        <w:t xml:space="preserve">- нарушение крепления пробоя (запора) к одной из створок входных ворот на ограждении биотермических ям (стоимость работ 4,6 тыс. руб.); </w:t>
      </w:r>
    </w:p>
    <w:p w:rsidR="006E7BC4" w:rsidRPr="00F75ACF" w:rsidRDefault="006E7BC4" w:rsidP="00D47430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  <w:r w:rsidRPr="00F75ACF">
        <w:rPr>
          <w:sz w:val="28"/>
          <w:szCs w:val="28"/>
        </w:rPr>
        <w:t xml:space="preserve">- локальное отслоение окрасочного покрытия ограждения (стоимость работ 4,73 </w:t>
      </w:r>
      <w:proofErr w:type="spellStart"/>
      <w:r w:rsidRPr="00F75ACF">
        <w:rPr>
          <w:sz w:val="28"/>
          <w:szCs w:val="28"/>
        </w:rPr>
        <w:t>т.р</w:t>
      </w:r>
      <w:proofErr w:type="spellEnd"/>
      <w:r w:rsidRPr="00F75ACF">
        <w:rPr>
          <w:sz w:val="28"/>
          <w:szCs w:val="28"/>
        </w:rPr>
        <w:t xml:space="preserve">.), незначительные трещины отмостки здания (стоимость работ 19,3 </w:t>
      </w:r>
      <w:proofErr w:type="spellStart"/>
      <w:r w:rsidRPr="00F75ACF">
        <w:rPr>
          <w:sz w:val="28"/>
          <w:szCs w:val="28"/>
        </w:rPr>
        <w:t>т.р</w:t>
      </w:r>
      <w:proofErr w:type="spellEnd"/>
      <w:r w:rsidRPr="00F75ACF">
        <w:rPr>
          <w:sz w:val="28"/>
          <w:szCs w:val="28"/>
        </w:rPr>
        <w:t xml:space="preserve">.): (работы по благоустройству территории </w:t>
      </w:r>
      <w:proofErr w:type="spellStart"/>
      <w:r w:rsidRPr="00F75ACF">
        <w:rPr>
          <w:sz w:val="28"/>
          <w:szCs w:val="28"/>
        </w:rPr>
        <w:t>ФАПа</w:t>
      </w:r>
      <w:proofErr w:type="spellEnd"/>
      <w:r w:rsidRPr="00F75ACF">
        <w:rPr>
          <w:sz w:val="28"/>
          <w:szCs w:val="28"/>
        </w:rPr>
        <w:t>);</w:t>
      </w:r>
    </w:p>
    <w:p w:rsidR="006E7BC4" w:rsidRPr="00F75ACF" w:rsidRDefault="006E7BC4" w:rsidP="00D47430">
      <w:pPr>
        <w:pStyle w:val="a8"/>
        <w:spacing w:line="264" w:lineRule="auto"/>
        <w:ind w:left="0" w:firstLine="567"/>
        <w:jc w:val="both"/>
        <w:rPr>
          <w:sz w:val="28"/>
          <w:szCs w:val="28"/>
        </w:rPr>
      </w:pPr>
      <w:r w:rsidRPr="00F75ACF">
        <w:rPr>
          <w:sz w:val="28"/>
          <w:szCs w:val="28"/>
        </w:rPr>
        <w:t>- строительный мусор (обломки шифера) на</w:t>
      </w:r>
      <w:r w:rsidR="00D47430">
        <w:rPr>
          <w:sz w:val="28"/>
          <w:szCs w:val="28"/>
        </w:rPr>
        <w:t xml:space="preserve"> территории биотермической ямы</w:t>
      </w:r>
      <w:r w:rsidRPr="00F75ACF">
        <w:rPr>
          <w:sz w:val="28"/>
          <w:szCs w:val="28"/>
        </w:rPr>
        <w:t xml:space="preserve">; </w:t>
      </w:r>
    </w:p>
    <w:p w:rsidR="006E7BC4" w:rsidRPr="00F75ACF" w:rsidRDefault="006E7BC4" w:rsidP="00D47430">
      <w:pPr>
        <w:pStyle w:val="a8"/>
        <w:spacing w:line="264" w:lineRule="auto"/>
        <w:ind w:left="0" w:firstLine="567"/>
        <w:jc w:val="both"/>
        <w:rPr>
          <w:sz w:val="28"/>
          <w:szCs w:val="28"/>
        </w:rPr>
      </w:pPr>
      <w:r w:rsidRPr="00F75ACF">
        <w:rPr>
          <w:sz w:val="28"/>
          <w:szCs w:val="28"/>
        </w:rPr>
        <w:t>- существенное отклонение от вертикального положения,  разрыв одной из прожилин  ограждения биотермической ямы</w:t>
      </w:r>
      <w:r w:rsidR="00D47430">
        <w:rPr>
          <w:sz w:val="28"/>
          <w:szCs w:val="28"/>
        </w:rPr>
        <w:t>.</w:t>
      </w:r>
    </w:p>
    <w:p w:rsidR="006E7BC4" w:rsidRPr="00A469A6" w:rsidRDefault="006E7BC4" w:rsidP="00D47430">
      <w:pPr>
        <w:pStyle w:val="a8"/>
        <w:spacing w:before="120" w:line="264" w:lineRule="auto"/>
        <w:ind w:left="0" w:firstLine="567"/>
        <w:contextualSpacing w:val="0"/>
        <w:jc w:val="both"/>
        <w:rPr>
          <w:i/>
          <w:sz w:val="28"/>
          <w:szCs w:val="28"/>
        </w:rPr>
      </w:pPr>
      <w:r w:rsidRPr="00A469A6">
        <w:rPr>
          <w:sz w:val="28"/>
          <w:szCs w:val="28"/>
        </w:rPr>
        <w:t xml:space="preserve">Все выявленные нарушения и недостатки </w:t>
      </w:r>
      <w:r>
        <w:rPr>
          <w:sz w:val="28"/>
          <w:szCs w:val="28"/>
        </w:rPr>
        <w:t xml:space="preserve">по итогу аудита в сфере закупок товаров, работ и услуг </w:t>
      </w:r>
      <w:r w:rsidRPr="00A469A6">
        <w:rPr>
          <w:sz w:val="28"/>
          <w:szCs w:val="28"/>
        </w:rPr>
        <w:t xml:space="preserve">в той или иной степени отрицательно сказываются на эффективности использования как финансовых, так и иных ресурсов Новошешминского муниципального района. </w:t>
      </w:r>
    </w:p>
    <w:p w:rsidR="006E7BC4" w:rsidRDefault="006E7BC4" w:rsidP="006E7BC4">
      <w:pPr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принятых мер, ответственные лица (6 чел.) привлечены к дисциплинарной ответственности (замечание), итоги аудита рассмотрены на расширенном совещании с участием заказчиков и иных заинтересованных лиц, также материалы переданы в Прокуратуру Новошешминского района. </w:t>
      </w:r>
    </w:p>
    <w:p w:rsidR="00D47430" w:rsidRDefault="00D47430" w:rsidP="006E7BC4">
      <w:pPr>
        <w:ind w:firstLine="669"/>
        <w:jc w:val="both"/>
        <w:rPr>
          <w:sz w:val="28"/>
          <w:szCs w:val="28"/>
        </w:rPr>
      </w:pPr>
    </w:p>
    <w:p w:rsidR="00D47430" w:rsidRDefault="00D47430" w:rsidP="006E7BC4">
      <w:pPr>
        <w:ind w:firstLine="66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07"/>
      </w:tblGrid>
      <w:tr w:rsidR="0069458D" w:rsidRPr="005D1456" w:rsidTr="004D5E84">
        <w:tc>
          <w:tcPr>
            <w:tcW w:w="10107" w:type="dxa"/>
          </w:tcPr>
          <w:tbl>
            <w:tblPr>
              <w:tblW w:w="9884" w:type="dxa"/>
              <w:tblInd w:w="7" w:type="dxa"/>
              <w:tblLook w:val="00A0" w:firstRow="1" w:lastRow="0" w:firstColumn="1" w:lastColumn="0" w:noHBand="0" w:noVBand="0"/>
            </w:tblPr>
            <w:tblGrid>
              <w:gridCol w:w="6055"/>
              <w:gridCol w:w="2127"/>
              <w:gridCol w:w="1702"/>
            </w:tblGrid>
            <w:tr w:rsidR="00064398" w:rsidRPr="005D1456" w:rsidTr="007E79BA">
              <w:trPr>
                <w:trHeight w:val="1438"/>
              </w:trPr>
              <w:tc>
                <w:tcPr>
                  <w:tcW w:w="6055" w:type="dxa"/>
                </w:tcPr>
                <w:p w:rsidR="00064398" w:rsidRPr="005D1456" w:rsidRDefault="00064398" w:rsidP="007E79BA">
                  <w:pPr>
                    <w:ind w:left="-7"/>
                    <w:rPr>
                      <w:sz w:val="28"/>
                      <w:szCs w:val="28"/>
                    </w:rPr>
                  </w:pPr>
                </w:p>
                <w:p w:rsidR="00064398" w:rsidRPr="005D1456" w:rsidRDefault="00064398" w:rsidP="007E79BA">
                  <w:pPr>
                    <w:ind w:left="-7"/>
                    <w:rPr>
                      <w:sz w:val="28"/>
                      <w:szCs w:val="28"/>
                    </w:rPr>
                  </w:pPr>
                  <w:r w:rsidRPr="005D1456"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 w:rsidRPr="005D1456">
                    <w:rPr>
                      <w:sz w:val="28"/>
                      <w:szCs w:val="28"/>
                    </w:rPr>
                    <w:t>Контрольно-счетной</w:t>
                  </w:r>
                  <w:proofErr w:type="gramEnd"/>
                  <w:r w:rsidRPr="005D1456">
                    <w:rPr>
                      <w:sz w:val="28"/>
                      <w:szCs w:val="28"/>
                    </w:rPr>
                    <w:t xml:space="preserve"> палаты Новошешминского муниципального района  РТ</w:t>
                  </w:r>
                </w:p>
              </w:tc>
              <w:tc>
                <w:tcPr>
                  <w:tcW w:w="2127" w:type="dxa"/>
                  <w:vAlign w:val="center"/>
                </w:tcPr>
                <w:p w:rsidR="00064398" w:rsidRPr="005D1456" w:rsidRDefault="00064398" w:rsidP="007E79BA">
                  <w:pPr>
                    <w:pStyle w:val="a3"/>
                    <w:spacing w:line="316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</w:tcPr>
                <w:p w:rsidR="00064398" w:rsidRPr="005D1456" w:rsidRDefault="00064398" w:rsidP="007E79BA">
                  <w:pPr>
                    <w:pStyle w:val="a3"/>
                    <w:spacing w:line="316" w:lineRule="exact"/>
                    <w:rPr>
                      <w:sz w:val="28"/>
                      <w:szCs w:val="28"/>
                    </w:rPr>
                  </w:pPr>
                </w:p>
                <w:p w:rsidR="00064398" w:rsidRPr="005D1456" w:rsidRDefault="00064398" w:rsidP="007E79BA">
                  <w:pPr>
                    <w:pStyle w:val="a3"/>
                    <w:spacing w:line="316" w:lineRule="exact"/>
                    <w:rPr>
                      <w:sz w:val="28"/>
                      <w:szCs w:val="28"/>
                    </w:rPr>
                  </w:pPr>
                </w:p>
                <w:p w:rsidR="00064398" w:rsidRPr="005D1456" w:rsidRDefault="00064398" w:rsidP="006826E2">
                  <w:pPr>
                    <w:pStyle w:val="a3"/>
                    <w:spacing w:line="316" w:lineRule="exact"/>
                    <w:rPr>
                      <w:sz w:val="28"/>
                      <w:szCs w:val="28"/>
                    </w:rPr>
                  </w:pPr>
                  <w:r w:rsidRPr="005D1456">
                    <w:rPr>
                      <w:sz w:val="28"/>
                      <w:szCs w:val="28"/>
                    </w:rPr>
                    <w:t>Губкин Р.А.</w:t>
                  </w:r>
                </w:p>
              </w:tc>
            </w:tr>
          </w:tbl>
          <w:p w:rsidR="0069458D" w:rsidRPr="005D1456" w:rsidRDefault="0069458D" w:rsidP="006826E2">
            <w:pPr>
              <w:jc w:val="right"/>
              <w:rPr>
                <w:sz w:val="28"/>
                <w:szCs w:val="28"/>
              </w:rPr>
            </w:pPr>
          </w:p>
        </w:tc>
      </w:tr>
    </w:tbl>
    <w:p w:rsidR="007E79BA" w:rsidRDefault="007E79BA" w:rsidP="006826E2">
      <w:pPr>
        <w:jc w:val="right"/>
      </w:pPr>
    </w:p>
    <w:sectPr w:rsidR="007E79BA" w:rsidSect="00226F9C">
      <w:footerReference w:type="even" r:id="rId11"/>
      <w:footerReference w:type="default" r:id="rId12"/>
      <w:pgSz w:w="11906" w:h="16838"/>
      <w:pgMar w:top="709" w:right="566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30" w:rsidRDefault="00BC5530">
      <w:r>
        <w:separator/>
      </w:r>
    </w:p>
  </w:endnote>
  <w:endnote w:type="continuationSeparator" w:id="0">
    <w:p w:rsidR="00BC5530" w:rsidRDefault="00BC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42AF">
      <w:rPr>
        <w:rStyle w:val="a6"/>
        <w:noProof/>
      </w:rPr>
      <w:t>1</w: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30" w:rsidRDefault="00BC5530">
      <w:r>
        <w:separator/>
      </w:r>
    </w:p>
  </w:footnote>
  <w:footnote w:type="continuationSeparator" w:id="0">
    <w:p w:rsidR="00BC5530" w:rsidRDefault="00BC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8BB"/>
    <w:multiLevelType w:val="hybridMultilevel"/>
    <w:tmpl w:val="3EA6B3C4"/>
    <w:lvl w:ilvl="0" w:tplc="6AB6454E">
      <w:start w:val="2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89311D"/>
    <w:multiLevelType w:val="hybridMultilevel"/>
    <w:tmpl w:val="BC246A04"/>
    <w:lvl w:ilvl="0" w:tplc="9960A1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01A2BA0"/>
    <w:multiLevelType w:val="hybridMultilevel"/>
    <w:tmpl w:val="ADC4C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2F1841"/>
    <w:multiLevelType w:val="hybridMultilevel"/>
    <w:tmpl w:val="0A386E58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423061F9"/>
    <w:multiLevelType w:val="hybridMultilevel"/>
    <w:tmpl w:val="02F6D1F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>
    <w:nsid w:val="49DE1ECE"/>
    <w:multiLevelType w:val="hybridMultilevel"/>
    <w:tmpl w:val="71ECFA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392D32"/>
    <w:multiLevelType w:val="hybridMultilevel"/>
    <w:tmpl w:val="C27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9808E8"/>
    <w:multiLevelType w:val="hybridMultilevel"/>
    <w:tmpl w:val="24043668"/>
    <w:lvl w:ilvl="0" w:tplc="00A4D6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4D3B53"/>
    <w:multiLevelType w:val="hybridMultilevel"/>
    <w:tmpl w:val="E054ADB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>
    <w:nsid w:val="602E1306"/>
    <w:multiLevelType w:val="hybridMultilevel"/>
    <w:tmpl w:val="284EA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1B22765"/>
    <w:multiLevelType w:val="hybridMultilevel"/>
    <w:tmpl w:val="09A43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DD1141"/>
    <w:multiLevelType w:val="hybridMultilevel"/>
    <w:tmpl w:val="32F6570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2">
    <w:nsid w:val="6BBD0848"/>
    <w:multiLevelType w:val="hybridMultilevel"/>
    <w:tmpl w:val="CAEC6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570BB8"/>
    <w:multiLevelType w:val="hybridMultilevel"/>
    <w:tmpl w:val="C9F2CA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9044F24"/>
    <w:multiLevelType w:val="hybridMultilevel"/>
    <w:tmpl w:val="62F25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C40E39"/>
    <w:multiLevelType w:val="hybridMultilevel"/>
    <w:tmpl w:val="FB9884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F1D5E10"/>
    <w:multiLevelType w:val="hybridMultilevel"/>
    <w:tmpl w:val="95AC90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15"/>
  </w:num>
  <w:num w:numId="12">
    <w:abstractNumId w:val="16"/>
  </w:num>
  <w:num w:numId="13">
    <w:abstractNumId w:val="10"/>
  </w:num>
  <w:num w:numId="14">
    <w:abstractNumId w:val="0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2E"/>
    <w:rsid w:val="00014E55"/>
    <w:rsid w:val="000161DF"/>
    <w:rsid w:val="0002051E"/>
    <w:rsid w:val="0004319F"/>
    <w:rsid w:val="000433AE"/>
    <w:rsid w:val="00044ED4"/>
    <w:rsid w:val="00055C96"/>
    <w:rsid w:val="00064398"/>
    <w:rsid w:val="00064AD3"/>
    <w:rsid w:val="0007105F"/>
    <w:rsid w:val="000722BA"/>
    <w:rsid w:val="000770B8"/>
    <w:rsid w:val="00082FF7"/>
    <w:rsid w:val="00097F9B"/>
    <w:rsid w:val="000B54F7"/>
    <w:rsid w:val="000B6001"/>
    <w:rsid w:val="000C1230"/>
    <w:rsid w:val="000C37FA"/>
    <w:rsid w:val="000C7949"/>
    <w:rsid w:val="000D2148"/>
    <w:rsid w:val="000E332C"/>
    <w:rsid w:val="000F21BF"/>
    <w:rsid w:val="0010117E"/>
    <w:rsid w:val="00102F33"/>
    <w:rsid w:val="00110C5A"/>
    <w:rsid w:val="00112A11"/>
    <w:rsid w:val="00113845"/>
    <w:rsid w:val="0011624C"/>
    <w:rsid w:val="00120B70"/>
    <w:rsid w:val="00126FE8"/>
    <w:rsid w:val="0014331C"/>
    <w:rsid w:val="00146E8A"/>
    <w:rsid w:val="001510A9"/>
    <w:rsid w:val="00171659"/>
    <w:rsid w:val="00177233"/>
    <w:rsid w:val="001817C5"/>
    <w:rsid w:val="001856E7"/>
    <w:rsid w:val="00186C2E"/>
    <w:rsid w:val="00187262"/>
    <w:rsid w:val="00191D7B"/>
    <w:rsid w:val="00192695"/>
    <w:rsid w:val="00193D6C"/>
    <w:rsid w:val="00197221"/>
    <w:rsid w:val="001A14A5"/>
    <w:rsid w:val="001A1673"/>
    <w:rsid w:val="001A5E6B"/>
    <w:rsid w:val="001A7470"/>
    <w:rsid w:val="001B470F"/>
    <w:rsid w:val="001B5AE3"/>
    <w:rsid w:val="001C1272"/>
    <w:rsid w:val="001C3CDD"/>
    <w:rsid w:val="001C5025"/>
    <w:rsid w:val="001D12E1"/>
    <w:rsid w:val="001D579E"/>
    <w:rsid w:val="001D589B"/>
    <w:rsid w:val="001E1314"/>
    <w:rsid w:val="00201E60"/>
    <w:rsid w:val="002042AF"/>
    <w:rsid w:val="00211FB9"/>
    <w:rsid w:val="00221FE5"/>
    <w:rsid w:val="002254B0"/>
    <w:rsid w:val="00226F9C"/>
    <w:rsid w:val="002315F2"/>
    <w:rsid w:val="0023303A"/>
    <w:rsid w:val="00233E31"/>
    <w:rsid w:val="0024206E"/>
    <w:rsid w:val="002424BB"/>
    <w:rsid w:val="002441D2"/>
    <w:rsid w:val="00244247"/>
    <w:rsid w:val="00247652"/>
    <w:rsid w:val="002536A4"/>
    <w:rsid w:val="00253DBE"/>
    <w:rsid w:val="00256FCD"/>
    <w:rsid w:val="00257B6A"/>
    <w:rsid w:val="00264EEF"/>
    <w:rsid w:val="00267A4C"/>
    <w:rsid w:val="00270522"/>
    <w:rsid w:val="00286854"/>
    <w:rsid w:val="00287F68"/>
    <w:rsid w:val="002904FA"/>
    <w:rsid w:val="002932BA"/>
    <w:rsid w:val="00293710"/>
    <w:rsid w:val="00295F56"/>
    <w:rsid w:val="002A5C3B"/>
    <w:rsid w:val="002A7893"/>
    <w:rsid w:val="002B3A0E"/>
    <w:rsid w:val="002C4F10"/>
    <w:rsid w:val="002D24D5"/>
    <w:rsid w:val="002D55E4"/>
    <w:rsid w:val="002D58A4"/>
    <w:rsid w:val="002E1F26"/>
    <w:rsid w:val="002E3451"/>
    <w:rsid w:val="002E6519"/>
    <w:rsid w:val="002F15A1"/>
    <w:rsid w:val="002F318B"/>
    <w:rsid w:val="002F5478"/>
    <w:rsid w:val="003018A8"/>
    <w:rsid w:val="00316F03"/>
    <w:rsid w:val="0031724A"/>
    <w:rsid w:val="003207C2"/>
    <w:rsid w:val="00323E6E"/>
    <w:rsid w:val="00326920"/>
    <w:rsid w:val="0033075B"/>
    <w:rsid w:val="003327E0"/>
    <w:rsid w:val="00347A66"/>
    <w:rsid w:val="0036449E"/>
    <w:rsid w:val="00370A98"/>
    <w:rsid w:val="0037243E"/>
    <w:rsid w:val="00373E5A"/>
    <w:rsid w:val="00385A9B"/>
    <w:rsid w:val="003A3F44"/>
    <w:rsid w:val="003B36C5"/>
    <w:rsid w:val="003B6615"/>
    <w:rsid w:val="003B74DA"/>
    <w:rsid w:val="003D3C26"/>
    <w:rsid w:val="003E0D6F"/>
    <w:rsid w:val="003E74E4"/>
    <w:rsid w:val="003E7F92"/>
    <w:rsid w:val="003F32D2"/>
    <w:rsid w:val="003F600D"/>
    <w:rsid w:val="00412250"/>
    <w:rsid w:val="00412D45"/>
    <w:rsid w:val="00415A5C"/>
    <w:rsid w:val="0041687A"/>
    <w:rsid w:val="004229A7"/>
    <w:rsid w:val="00446EF4"/>
    <w:rsid w:val="004558B6"/>
    <w:rsid w:val="0046377D"/>
    <w:rsid w:val="00465E7C"/>
    <w:rsid w:val="00472AE8"/>
    <w:rsid w:val="00486340"/>
    <w:rsid w:val="00495530"/>
    <w:rsid w:val="004A754A"/>
    <w:rsid w:val="004B44BB"/>
    <w:rsid w:val="004B5E85"/>
    <w:rsid w:val="004C2652"/>
    <w:rsid w:val="004C3D13"/>
    <w:rsid w:val="004C3F91"/>
    <w:rsid w:val="004D5E84"/>
    <w:rsid w:val="004E01BF"/>
    <w:rsid w:val="004F38A5"/>
    <w:rsid w:val="00500103"/>
    <w:rsid w:val="0050101F"/>
    <w:rsid w:val="005059F6"/>
    <w:rsid w:val="00515C2E"/>
    <w:rsid w:val="00524DE7"/>
    <w:rsid w:val="00524E71"/>
    <w:rsid w:val="005370E2"/>
    <w:rsid w:val="0054165C"/>
    <w:rsid w:val="00543ADB"/>
    <w:rsid w:val="005445D9"/>
    <w:rsid w:val="00546C3B"/>
    <w:rsid w:val="005540C0"/>
    <w:rsid w:val="00580769"/>
    <w:rsid w:val="00586A77"/>
    <w:rsid w:val="00596096"/>
    <w:rsid w:val="005B3C0F"/>
    <w:rsid w:val="005C6625"/>
    <w:rsid w:val="005D1456"/>
    <w:rsid w:val="005D6BA4"/>
    <w:rsid w:val="005F1820"/>
    <w:rsid w:val="005F27B0"/>
    <w:rsid w:val="005F4754"/>
    <w:rsid w:val="005F741A"/>
    <w:rsid w:val="00600B28"/>
    <w:rsid w:val="00603389"/>
    <w:rsid w:val="00603B94"/>
    <w:rsid w:val="00604B02"/>
    <w:rsid w:val="0061118F"/>
    <w:rsid w:val="0061388B"/>
    <w:rsid w:val="00613DEE"/>
    <w:rsid w:val="00614DCB"/>
    <w:rsid w:val="006178F9"/>
    <w:rsid w:val="00634729"/>
    <w:rsid w:val="00646265"/>
    <w:rsid w:val="00651839"/>
    <w:rsid w:val="00652B20"/>
    <w:rsid w:val="00660554"/>
    <w:rsid w:val="00660C2C"/>
    <w:rsid w:val="00664915"/>
    <w:rsid w:val="00671C6C"/>
    <w:rsid w:val="006803F6"/>
    <w:rsid w:val="006826E2"/>
    <w:rsid w:val="006921D4"/>
    <w:rsid w:val="0069458D"/>
    <w:rsid w:val="006A6903"/>
    <w:rsid w:val="006B1105"/>
    <w:rsid w:val="006C7D5A"/>
    <w:rsid w:val="006D1213"/>
    <w:rsid w:val="006D155E"/>
    <w:rsid w:val="006E554D"/>
    <w:rsid w:val="006E7BC4"/>
    <w:rsid w:val="006F4937"/>
    <w:rsid w:val="006F5149"/>
    <w:rsid w:val="006F5576"/>
    <w:rsid w:val="006F796D"/>
    <w:rsid w:val="007035DE"/>
    <w:rsid w:val="00707423"/>
    <w:rsid w:val="00707DF0"/>
    <w:rsid w:val="00707EC6"/>
    <w:rsid w:val="007117C7"/>
    <w:rsid w:val="0071443A"/>
    <w:rsid w:val="0071689B"/>
    <w:rsid w:val="00716D16"/>
    <w:rsid w:val="00720AF1"/>
    <w:rsid w:val="00723F6B"/>
    <w:rsid w:val="007343C4"/>
    <w:rsid w:val="00734F95"/>
    <w:rsid w:val="00737727"/>
    <w:rsid w:val="00741E3A"/>
    <w:rsid w:val="00743944"/>
    <w:rsid w:val="00752972"/>
    <w:rsid w:val="00761B48"/>
    <w:rsid w:val="00762982"/>
    <w:rsid w:val="00767FB3"/>
    <w:rsid w:val="00773574"/>
    <w:rsid w:val="00776130"/>
    <w:rsid w:val="00781C4F"/>
    <w:rsid w:val="0079081B"/>
    <w:rsid w:val="00794104"/>
    <w:rsid w:val="007952B4"/>
    <w:rsid w:val="007A0B28"/>
    <w:rsid w:val="007C10BC"/>
    <w:rsid w:val="007D0033"/>
    <w:rsid w:val="007D479D"/>
    <w:rsid w:val="007E06F1"/>
    <w:rsid w:val="007E1A8A"/>
    <w:rsid w:val="007E79BA"/>
    <w:rsid w:val="007F127D"/>
    <w:rsid w:val="008009E8"/>
    <w:rsid w:val="008029BD"/>
    <w:rsid w:val="00814060"/>
    <w:rsid w:val="008206E6"/>
    <w:rsid w:val="00827C5E"/>
    <w:rsid w:val="00830ADA"/>
    <w:rsid w:val="00841489"/>
    <w:rsid w:val="008421EE"/>
    <w:rsid w:val="00846135"/>
    <w:rsid w:val="00856134"/>
    <w:rsid w:val="0086154F"/>
    <w:rsid w:val="00861EDE"/>
    <w:rsid w:val="0086335C"/>
    <w:rsid w:val="0086660C"/>
    <w:rsid w:val="0087163E"/>
    <w:rsid w:val="008A5870"/>
    <w:rsid w:val="008B5778"/>
    <w:rsid w:val="008C6B38"/>
    <w:rsid w:val="008D3513"/>
    <w:rsid w:val="008D5D13"/>
    <w:rsid w:val="008E20A8"/>
    <w:rsid w:val="008E2589"/>
    <w:rsid w:val="008F0F19"/>
    <w:rsid w:val="008F1207"/>
    <w:rsid w:val="008F1294"/>
    <w:rsid w:val="008F4E09"/>
    <w:rsid w:val="00913D44"/>
    <w:rsid w:val="00932BFB"/>
    <w:rsid w:val="00935723"/>
    <w:rsid w:val="009739DB"/>
    <w:rsid w:val="009754D8"/>
    <w:rsid w:val="0098319A"/>
    <w:rsid w:val="00983F19"/>
    <w:rsid w:val="00987AE5"/>
    <w:rsid w:val="0099170D"/>
    <w:rsid w:val="009953F1"/>
    <w:rsid w:val="00996180"/>
    <w:rsid w:val="00997812"/>
    <w:rsid w:val="009B6488"/>
    <w:rsid w:val="009C00F6"/>
    <w:rsid w:val="009C053B"/>
    <w:rsid w:val="009C16D1"/>
    <w:rsid w:val="009D5E03"/>
    <w:rsid w:val="009E1616"/>
    <w:rsid w:val="009E2CCB"/>
    <w:rsid w:val="009E41F6"/>
    <w:rsid w:val="009E5D01"/>
    <w:rsid w:val="009E68FB"/>
    <w:rsid w:val="009E7528"/>
    <w:rsid w:val="00A01931"/>
    <w:rsid w:val="00A10B7B"/>
    <w:rsid w:val="00A13D50"/>
    <w:rsid w:val="00A25F1E"/>
    <w:rsid w:val="00A26D75"/>
    <w:rsid w:val="00A32F88"/>
    <w:rsid w:val="00A35CD0"/>
    <w:rsid w:val="00A41802"/>
    <w:rsid w:val="00A45919"/>
    <w:rsid w:val="00A51499"/>
    <w:rsid w:val="00A526D6"/>
    <w:rsid w:val="00A72BAA"/>
    <w:rsid w:val="00A9075F"/>
    <w:rsid w:val="00A93622"/>
    <w:rsid w:val="00A9391D"/>
    <w:rsid w:val="00AA04CB"/>
    <w:rsid w:val="00AA05A5"/>
    <w:rsid w:val="00AA6D8A"/>
    <w:rsid w:val="00AB2D03"/>
    <w:rsid w:val="00AB47E2"/>
    <w:rsid w:val="00AD1596"/>
    <w:rsid w:val="00AD5D94"/>
    <w:rsid w:val="00AF345A"/>
    <w:rsid w:val="00B04220"/>
    <w:rsid w:val="00B1056E"/>
    <w:rsid w:val="00B111A1"/>
    <w:rsid w:val="00B12919"/>
    <w:rsid w:val="00B16940"/>
    <w:rsid w:val="00B35E02"/>
    <w:rsid w:val="00B726E4"/>
    <w:rsid w:val="00B906DE"/>
    <w:rsid w:val="00B9503E"/>
    <w:rsid w:val="00BA23FF"/>
    <w:rsid w:val="00BA7F06"/>
    <w:rsid w:val="00BB159D"/>
    <w:rsid w:val="00BB2650"/>
    <w:rsid w:val="00BB36A7"/>
    <w:rsid w:val="00BB3B98"/>
    <w:rsid w:val="00BC2ABA"/>
    <w:rsid w:val="00BC5530"/>
    <w:rsid w:val="00BC75AA"/>
    <w:rsid w:val="00BE0E97"/>
    <w:rsid w:val="00BE187F"/>
    <w:rsid w:val="00C03BB3"/>
    <w:rsid w:val="00C13153"/>
    <w:rsid w:val="00C23D90"/>
    <w:rsid w:val="00C23DA7"/>
    <w:rsid w:val="00C32E3A"/>
    <w:rsid w:val="00C3433F"/>
    <w:rsid w:val="00C34BB0"/>
    <w:rsid w:val="00C35142"/>
    <w:rsid w:val="00C501C4"/>
    <w:rsid w:val="00C50A1D"/>
    <w:rsid w:val="00C50F39"/>
    <w:rsid w:val="00C6002F"/>
    <w:rsid w:val="00C61EAC"/>
    <w:rsid w:val="00C772AF"/>
    <w:rsid w:val="00C81B58"/>
    <w:rsid w:val="00C833A7"/>
    <w:rsid w:val="00C8503B"/>
    <w:rsid w:val="00C94CF9"/>
    <w:rsid w:val="00C9580E"/>
    <w:rsid w:val="00C95B13"/>
    <w:rsid w:val="00CA00BE"/>
    <w:rsid w:val="00CA7C92"/>
    <w:rsid w:val="00CB08B3"/>
    <w:rsid w:val="00CB42A2"/>
    <w:rsid w:val="00CD1FFF"/>
    <w:rsid w:val="00CD2A9D"/>
    <w:rsid w:val="00CD3AE2"/>
    <w:rsid w:val="00CD4ABE"/>
    <w:rsid w:val="00CE504D"/>
    <w:rsid w:val="00CF1C32"/>
    <w:rsid w:val="00CF5A04"/>
    <w:rsid w:val="00D00339"/>
    <w:rsid w:val="00D042CC"/>
    <w:rsid w:val="00D04776"/>
    <w:rsid w:val="00D06B33"/>
    <w:rsid w:val="00D178AD"/>
    <w:rsid w:val="00D17A3B"/>
    <w:rsid w:val="00D202A0"/>
    <w:rsid w:val="00D21902"/>
    <w:rsid w:val="00D242A5"/>
    <w:rsid w:val="00D255F8"/>
    <w:rsid w:val="00D26900"/>
    <w:rsid w:val="00D36863"/>
    <w:rsid w:val="00D43188"/>
    <w:rsid w:val="00D43213"/>
    <w:rsid w:val="00D435E2"/>
    <w:rsid w:val="00D47430"/>
    <w:rsid w:val="00D61B67"/>
    <w:rsid w:val="00D7281F"/>
    <w:rsid w:val="00D84635"/>
    <w:rsid w:val="00D87739"/>
    <w:rsid w:val="00D97AF0"/>
    <w:rsid w:val="00D97B6A"/>
    <w:rsid w:val="00DA5EBD"/>
    <w:rsid w:val="00DA623F"/>
    <w:rsid w:val="00DC507F"/>
    <w:rsid w:val="00DD4882"/>
    <w:rsid w:val="00DE2912"/>
    <w:rsid w:val="00DF0BD1"/>
    <w:rsid w:val="00DF2BF1"/>
    <w:rsid w:val="00E01CE8"/>
    <w:rsid w:val="00E06093"/>
    <w:rsid w:val="00E10F1F"/>
    <w:rsid w:val="00E168F8"/>
    <w:rsid w:val="00E22674"/>
    <w:rsid w:val="00E24D3F"/>
    <w:rsid w:val="00E26874"/>
    <w:rsid w:val="00E30838"/>
    <w:rsid w:val="00E363A1"/>
    <w:rsid w:val="00E413F3"/>
    <w:rsid w:val="00E43055"/>
    <w:rsid w:val="00E4468B"/>
    <w:rsid w:val="00E478CC"/>
    <w:rsid w:val="00E50A8F"/>
    <w:rsid w:val="00E535E5"/>
    <w:rsid w:val="00E701D8"/>
    <w:rsid w:val="00E705B5"/>
    <w:rsid w:val="00E72A8B"/>
    <w:rsid w:val="00E73C0B"/>
    <w:rsid w:val="00E74798"/>
    <w:rsid w:val="00E76F92"/>
    <w:rsid w:val="00E81B29"/>
    <w:rsid w:val="00E923E5"/>
    <w:rsid w:val="00EA064F"/>
    <w:rsid w:val="00EA1546"/>
    <w:rsid w:val="00EA2E06"/>
    <w:rsid w:val="00EB1861"/>
    <w:rsid w:val="00EB18B1"/>
    <w:rsid w:val="00EB3CA2"/>
    <w:rsid w:val="00EB7A12"/>
    <w:rsid w:val="00EC6739"/>
    <w:rsid w:val="00ED08FC"/>
    <w:rsid w:val="00ED3396"/>
    <w:rsid w:val="00EE7F9B"/>
    <w:rsid w:val="00EF3031"/>
    <w:rsid w:val="00F04303"/>
    <w:rsid w:val="00F06339"/>
    <w:rsid w:val="00F06922"/>
    <w:rsid w:val="00F06992"/>
    <w:rsid w:val="00F0700E"/>
    <w:rsid w:val="00F5494F"/>
    <w:rsid w:val="00F54BCE"/>
    <w:rsid w:val="00F55D18"/>
    <w:rsid w:val="00F61547"/>
    <w:rsid w:val="00F73774"/>
    <w:rsid w:val="00F80188"/>
    <w:rsid w:val="00F807B4"/>
    <w:rsid w:val="00F813B6"/>
    <w:rsid w:val="00F82023"/>
    <w:rsid w:val="00F85AA9"/>
    <w:rsid w:val="00F8671B"/>
    <w:rsid w:val="00F905CC"/>
    <w:rsid w:val="00F941C0"/>
    <w:rsid w:val="00FA135C"/>
    <w:rsid w:val="00FD49CB"/>
    <w:rsid w:val="00FE19D3"/>
    <w:rsid w:val="00FE2C66"/>
    <w:rsid w:val="00FE4D61"/>
    <w:rsid w:val="00FF149C"/>
    <w:rsid w:val="00FF1F41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C2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7A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15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253DBE"/>
    <w:rPr>
      <w:rFonts w:ascii="Tahoma" w:hAnsi="Tahoma" w:cs="Tahoma" w:hint="default"/>
      <w:color w:val="4C4C4C"/>
      <w:sz w:val="11"/>
      <w:szCs w:val="11"/>
      <w:u w:val="single"/>
    </w:rPr>
  </w:style>
  <w:style w:type="paragraph" w:styleId="a5">
    <w:name w:val="footer"/>
    <w:basedOn w:val="a"/>
    <w:rsid w:val="00120B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0B70"/>
  </w:style>
  <w:style w:type="table" w:styleId="a7">
    <w:name w:val="Table Grid"/>
    <w:basedOn w:val="a1"/>
    <w:rsid w:val="00FF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503E"/>
  </w:style>
  <w:style w:type="character" w:customStyle="1" w:styleId="apple-converted-space">
    <w:name w:val="apple-converted-space"/>
    <w:basedOn w:val="a0"/>
    <w:rsid w:val="00415A5C"/>
  </w:style>
  <w:style w:type="paragraph" w:customStyle="1" w:styleId="ConsPlusNormal">
    <w:name w:val="ConsPlusNormal"/>
    <w:rsid w:val="0048634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D17A3B"/>
    <w:rPr>
      <w:b/>
      <w:bCs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2E3451"/>
    <w:pPr>
      <w:ind w:left="720"/>
      <w:contextualSpacing/>
    </w:pPr>
  </w:style>
  <w:style w:type="paragraph" w:customStyle="1" w:styleId="ConsPlusNonformat">
    <w:name w:val="ConsPlusNonformat"/>
    <w:uiPriority w:val="99"/>
    <w:rsid w:val="00257B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12A11"/>
    <w:pPr>
      <w:ind w:left="720"/>
      <w:contextualSpacing/>
    </w:pPr>
    <w:rPr>
      <w:rFonts w:eastAsia="Calibri"/>
    </w:rPr>
  </w:style>
  <w:style w:type="character" w:customStyle="1" w:styleId="FontStyle63">
    <w:name w:val="Font Style63"/>
    <w:uiPriority w:val="99"/>
    <w:rsid w:val="005D1456"/>
    <w:rPr>
      <w:rFonts w:ascii="Times New Roman" w:hAnsi="Times New Roman"/>
      <w:sz w:val="26"/>
    </w:rPr>
  </w:style>
  <w:style w:type="character" w:customStyle="1" w:styleId="a9">
    <w:name w:val="Абзац списка Знак"/>
    <w:link w:val="a8"/>
    <w:uiPriority w:val="34"/>
    <w:locked/>
    <w:rsid w:val="009831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C2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7A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15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253DBE"/>
    <w:rPr>
      <w:rFonts w:ascii="Tahoma" w:hAnsi="Tahoma" w:cs="Tahoma" w:hint="default"/>
      <w:color w:val="4C4C4C"/>
      <w:sz w:val="11"/>
      <w:szCs w:val="11"/>
      <w:u w:val="single"/>
    </w:rPr>
  </w:style>
  <w:style w:type="paragraph" w:styleId="a5">
    <w:name w:val="footer"/>
    <w:basedOn w:val="a"/>
    <w:rsid w:val="00120B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0B70"/>
  </w:style>
  <w:style w:type="table" w:styleId="a7">
    <w:name w:val="Table Grid"/>
    <w:basedOn w:val="a1"/>
    <w:rsid w:val="00FF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503E"/>
  </w:style>
  <w:style w:type="character" w:customStyle="1" w:styleId="apple-converted-space">
    <w:name w:val="apple-converted-space"/>
    <w:basedOn w:val="a0"/>
    <w:rsid w:val="00415A5C"/>
  </w:style>
  <w:style w:type="paragraph" w:customStyle="1" w:styleId="ConsPlusNormal">
    <w:name w:val="ConsPlusNormal"/>
    <w:rsid w:val="0048634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D17A3B"/>
    <w:rPr>
      <w:b/>
      <w:bCs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2E3451"/>
    <w:pPr>
      <w:ind w:left="720"/>
      <w:contextualSpacing/>
    </w:pPr>
  </w:style>
  <w:style w:type="paragraph" w:customStyle="1" w:styleId="ConsPlusNonformat">
    <w:name w:val="ConsPlusNonformat"/>
    <w:uiPriority w:val="99"/>
    <w:rsid w:val="00257B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12A11"/>
    <w:pPr>
      <w:ind w:left="720"/>
      <w:contextualSpacing/>
    </w:pPr>
    <w:rPr>
      <w:rFonts w:eastAsia="Calibri"/>
    </w:rPr>
  </w:style>
  <w:style w:type="character" w:customStyle="1" w:styleId="FontStyle63">
    <w:name w:val="Font Style63"/>
    <w:uiPriority w:val="99"/>
    <w:rsid w:val="005D1456"/>
    <w:rPr>
      <w:rFonts w:ascii="Times New Roman" w:hAnsi="Times New Roman"/>
      <w:sz w:val="26"/>
    </w:rPr>
  </w:style>
  <w:style w:type="character" w:customStyle="1" w:styleId="a9">
    <w:name w:val="Абзац списка Знак"/>
    <w:link w:val="a8"/>
    <w:uiPriority w:val="34"/>
    <w:locked/>
    <w:rsid w:val="009831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2753-3A4E-48A1-B2FF-06FE13D9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4773</CharactersWithSpaces>
  <SharedDoc>false</SharedDoc>
  <HLinks>
    <vt:vector size="6" baseType="variant"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http://www.agzrt.ru/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Роман Губкин</cp:lastModifiedBy>
  <cp:revision>4</cp:revision>
  <cp:lastPrinted>2011-11-03T11:36:00Z</cp:lastPrinted>
  <dcterms:created xsi:type="dcterms:W3CDTF">2019-01-18T14:02:00Z</dcterms:created>
  <dcterms:modified xsi:type="dcterms:W3CDTF">2019-01-19T07:58:00Z</dcterms:modified>
</cp:coreProperties>
</file>